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039694" w14:textId="58339FE2" w:rsidR="008C14F2" w:rsidRPr="002738CF" w:rsidRDefault="000B304A" w:rsidP="000B304A">
      <w:pPr>
        <w:pStyle w:val="western"/>
        <w:jc w:val="center"/>
        <w:rPr>
          <w:rFonts w:ascii="Arial" w:hAnsi="Arial" w:cs="Arial"/>
          <w:sz w:val="24"/>
          <w:szCs w:val="24"/>
        </w:rPr>
      </w:pPr>
      <w:r>
        <w:rPr>
          <w:rFonts w:ascii="Arial" w:hAnsi="Arial" w:cs="Arial"/>
          <w:b/>
          <w:bCs/>
          <w:sz w:val="24"/>
          <w:szCs w:val="24"/>
        </w:rPr>
        <w:t xml:space="preserve">SPECYFIKACJA TECHNICZNA - </w:t>
      </w:r>
      <w:r w:rsidR="008C14F2" w:rsidRPr="002738CF">
        <w:rPr>
          <w:rFonts w:ascii="Arial" w:hAnsi="Arial" w:cs="Arial"/>
          <w:b/>
          <w:bCs/>
          <w:sz w:val="24"/>
          <w:szCs w:val="24"/>
        </w:rPr>
        <w:t>OPIS PRZEDMIOTU ZAMÓWIENIA</w:t>
      </w:r>
    </w:p>
    <w:p w14:paraId="67B46BAD" w14:textId="77777777" w:rsidR="008C14F2" w:rsidRPr="002738CF" w:rsidRDefault="008C14F2" w:rsidP="001B2E8E">
      <w:pPr>
        <w:pStyle w:val="western"/>
        <w:spacing w:before="0" w:beforeAutospacing="0"/>
        <w:jc w:val="center"/>
        <w:rPr>
          <w:rFonts w:ascii="Arial" w:hAnsi="Arial" w:cs="Arial"/>
          <w:noProof/>
          <w:color w:val="auto"/>
          <w:sz w:val="20"/>
          <w:szCs w:val="20"/>
        </w:rPr>
      </w:pPr>
    </w:p>
    <w:p w14:paraId="0CF5E24D" w14:textId="66EE3401" w:rsidR="00704898" w:rsidRDefault="00704898" w:rsidP="00704898">
      <w:pPr>
        <w:pStyle w:val="western"/>
        <w:spacing w:line="120" w:lineRule="auto"/>
        <w:jc w:val="center"/>
        <w:rPr>
          <w:rFonts w:ascii="Arial" w:hAnsi="Arial"/>
          <w:b/>
          <w:bCs/>
          <w:sz w:val="24"/>
          <w:szCs w:val="24"/>
        </w:rPr>
      </w:pPr>
      <w:r w:rsidRPr="00704898">
        <w:rPr>
          <w:rFonts w:ascii="Arial" w:hAnsi="Arial"/>
          <w:b/>
          <w:bCs/>
          <w:sz w:val="24"/>
          <w:szCs w:val="24"/>
        </w:rPr>
        <w:t xml:space="preserve">Minimalne wymagania techniczno-użytkowe dla </w:t>
      </w:r>
      <w:r>
        <w:rPr>
          <w:rFonts w:ascii="Arial" w:hAnsi="Arial"/>
          <w:b/>
          <w:bCs/>
          <w:sz w:val="24"/>
          <w:szCs w:val="24"/>
        </w:rPr>
        <w:t xml:space="preserve">1 szt. </w:t>
      </w:r>
      <w:r w:rsidRPr="00704898">
        <w:rPr>
          <w:rFonts w:ascii="Arial" w:hAnsi="Arial"/>
          <w:b/>
          <w:bCs/>
          <w:sz w:val="24"/>
          <w:szCs w:val="24"/>
        </w:rPr>
        <w:t>samochodu specjalnego z drabiną mechaniczną</w:t>
      </w:r>
    </w:p>
    <w:p w14:paraId="1E066D62" w14:textId="5C859D71" w:rsidR="00704898" w:rsidRDefault="00704898" w:rsidP="00704898">
      <w:pPr>
        <w:pStyle w:val="western"/>
        <w:spacing w:line="120" w:lineRule="auto"/>
        <w:jc w:val="center"/>
        <w:rPr>
          <w:rFonts w:ascii="Arial" w:hAnsi="Arial"/>
          <w:b/>
          <w:bCs/>
          <w:sz w:val="24"/>
          <w:szCs w:val="24"/>
        </w:rPr>
      </w:pPr>
      <w:r w:rsidRPr="00704898">
        <w:rPr>
          <w:rFonts w:ascii="Arial" w:hAnsi="Arial"/>
          <w:b/>
          <w:bCs/>
          <w:sz w:val="24"/>
          <w:szCs w:val="24"/>
        </w:rPr>
        <w:t>o wysokości ratowniczej min. 40 metrów</w:t>
      </w:r>
    </w:p>
    <w:p w14:paraId="7F8612EE" w14:textId="77777777" w:rsidR="000B304A" w:rsidRDefault="000B304A" w:rsidP="00704898">
      <w:pPr>
        <w:pStyle w:val="western"/>
        <w:spacing w:line="120" w:lineRule="auto"/>
        <w:jc w:val="center"/>
        <w:rPr>
          <w:rFonts w:ascii="Arial" w:hAnsi="Arial"/>
          <w:b/>
          <w:bCs/>
          <w:sz w:val="24"/>
          <w:szCs w:val="24"/>
        </w:rPr>
      </w:pPr>
    </w:p>
    <w:p w14:paraId="33E8C2D5" w14:textId="77777777" w:rsidR="000B304A" w:rsidRPr="00B02CE3" w:rsidRDefault="000B304A" w:rsidP="000B304A">
      <w:pPr>
        <w:pStyle w:val="western"/>
        <w:rPr>
          <w:rFonts w:ascii="Arial" w:hAnsi="Arial" w:cs="Arial"/>
          <w:bCs/>
          <w:color w:val="auto"/>
          <w:sz w:val="22"/>
          <w:szCs w:val="22"/>
        </w:rPr>
      </w:pPr>
      <w:r w:rsidRPr="00B02CE3">
        <w:rPr>
          <w:rFonts w:ascii="Arial" w:hAnsi="Arial" w:cs="Arial"/>
          <w:bCs/>
          <w:color w:val="auto"/>
          <w:sz w:val="22"/>
          <w:szCs w:val="22"/>
        </w:rPr>
        <w:t>Prawą stronę tabeli (kol. 3) należy wypełnić stosując słowa „spełnia” lub „nie spełnia”, zaś w przypadku wyższych wartości niż minimalne - wykazane w tabeli - należy wpisać oferowane wartości techniczno-użytkowe. W przypadku, gdy Wykonawca zaproponuje produkt równoważny – informacje dotyczące proponowanych rozwiązań równoważnych musi podać w kol. 3 oraz wykazać, że spełniają one wymagania Zamawiającego.</w:t>
      </w:r>
    </w:p>
    <w:p w14:paraId="03872B97" w14:textId="77777777" w:rsidR="000B304A" w:rsidRPr="00B02CE3" w:rsidRDefault="000B304A" w:rsidP="000B304A">
      <w:pPr>
        <w:pStyle w:val="western"/>
        <w:rPr>
          <w:rFonts w:ascii="Arial" w:hAnsi="Arial" w:cs="Arial"/>
          <w:bCs/>
          <w:color w:val="auto"/>
          <w:sz w:val="22"/>
          <w:szCs w:val="22"/>
        </w:rPr>
      </w:pPr>
      <w:r w:rsidRPr="00B02CE3">
        <w:rPr>
          <w:rFonts w:ascii="Arial" w:hAnsi="Arial" w:cs="Arial"/>
          <w:bCs/>
          <w:color w:val="auto"/>
          <w:sz w:val="22"/>
          <w:szCs w:val="22"/>
        </w:rPr>
        <w:t>W przypadku, gdy Wykonawca w którejkolwiek z pozycji wpisze słowa „nie spełnia” lub zaoferuje niższe wartości oferta zostanie odrzucona, gdyż jej treść jest niezgodna z warunkami zamówienia.</w:t>
      </w:r>
    </w:p>
    <w:p w14:paraId="3FC64242" w14:textId="77777777" w:rsidR="000B304A" w:rsidRPr="00704898" w:rsidRDefault="000B304A" w:rsidP="00704898">
      <w:pPr>
        <w:pStyle w:val="western"/>
        <w:spacing w:line="120" w:lineRule="auto"/>
        <w:jc w:val="center"/>
        <w:rPr>
          <w:rFonts w:ascii="Arial" w:hAnsi="Arial"/>
          <w:b/>
          <w:bCs/>
          <w:sz w:val="24"/>
          <w:szCs w:val="24"/>
        </w:rPr>
      </w:pPr>
    </w:p>
    <w:p w14:paraId="52B18978" w14:textId="77777777" w:rsidR="008C14F2" w:rsidRPr="002738CF" w:rsidRDefault="008C14F2" w:rsidP="001B2E8E">
      <w:pPr>
        <w:pStyle w:val="western"/>
        <w:spacing w:before="0" w:beforeAutospacing="0"/>
        <w:jc w:val="center"/>
        <w:rPr>
          <w:rFonts w:ascii="Arial" w:hAnsi="Arial" w:cs="Arial"/>
          <w:b/>
          <w:color w:val="auto"/>
          <w:sz w:val="24"/>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0773"/>
        <w:gridCol w:w="3402"/>
      </w:tblGrid>
      <w:tr w:rsidR="008C14F2" w:rsidRPr="002738CF" w14:paraId="3E4A40BA" w14:textId="77777777" w:rsidTr="000B304A">
        <w:trPr>
          <w:jc w:val="center"/>
        </w:trPr>
        <w:tc>
          <w:tcPr>
            <w:tcW w:w="988" w:type="dxa"/>
            <w:vAlign w:val="center"/>
          </w:tcPr>
          <w:p w14:paraId="7FF3A991" w14:textId="77777777" w:rsidR="008C14F2" w:rsidRPr="002738CF" w:rsidRDefault="008C14F2" w:rsidP="001D4FE2">
            <w:pPr>
              <w:rPr>
                <w:rFonts w:ascii="Arial" w:hAnsi="Arial"/>
                <w:b/>
              </w:rPr>
            </w:pPr>
            <w:r w:rsidRPr="002738CF">
              <w:rPr>
                <w:rFonts w:ascii="Arial" w:hAnsi="Arial"/>
                <w:b/>
              </w:rPr>
              <w:t>Lp.</w:t>
            </w:r>
          </w:p>
        </w:tc>
        <w:tc>
          <w:tcPr>
            <w:tcW w:w="10773" w:type="dxa"/>
            <w:vAlign w:val="center"/>
          </w:tcPr>
          <w:p w14:paraId="41BD0BDF" w14:textId="77777777" w:rsidR="008C14F2" w:rsidRPr="002738CF" w:rsidRDefault="008C14F2" w:rsidP="001D4FE2">
            <w:pPr>
              <w:jc w:val="center"/>
              <w:rPr>
                <w:rFonts w:ascii="Arial" w:hAnsi="Arial"/>
                <w:b/>
                <w:caps/>
                <w:sz w:val="22"/>
                <w:szCs w:val="22"/>
              </w:rPr>
            </w:pPr>
            <w:r w:rsidRPr="002738CF">
              <w:rPr>
                <w:rFonts w:ascii="Arial" w:hAnsi="Arial"/>
                <w:b/>
                <w:bCs/>
                <w:sz w:val="22"/>
                <w:szCs w:val="22"/>
              </w:rPr>
              <w:t>Wymagane parametry techniczno-użytkowe</w:t>
            </w:r>
          </w:p>
        </w:tc>
        <w:tc>
          <w:tcPr>
            <w:tcW w:w="3402" w:type="dxa"/>
          </w:tcPr>
          <w:p w14:paraId="117367FE" w14:textId="77777777" w:rsidR="000B304A" w:rsidRPr="000B304A" w:rsidRDefault="000B304A" w:rsidP="000B304A">
            <w:pPr>
              <w:jc w:val="center"/>
              <w:rPr>
                <w:rFonts w:ascii="Arial" w:hAnsi="Arial"/>
                <w:b/>
                <w:bCs/>
                <w:sz w:val="22"/>
                <w:szCs w:val="22"/>
              </w:rPr>
            </w:pPr>
            <w:r w:rsidRPr="000B304A">
              <w:rPr>
                <w:rFonts w:ascii="Arial" w:hAnsi="Arial"/>
                <w:b/>
                <w:bCs/>
                <w:sz w:val="22"/>
                <w:szCs w:val="22"/>
              </w:rPr>
              <w:t>Wypełnia Wykonawca</w:t>
            </w:r>
          </w:p>
          <w:p w14:paraId="0C7D4EF2" w14:textId="136944B5" w:rsidR="008C14F2" w:rsidRPr="002738CF" w:rsidRDefault="000B304A" w:rsidP="000B304A">
            <w:pPr>
              <w:jc w:val="center"/>
              <w:rPr>
                <w:rFonts w:ascii="Arial" w:hAnsi="Arial"/>
                <w:b/>
                <w:bCs/>
                <w:sz w:val="22"/>
                <w:szCs w:val="22"/>
              </w:rPr>
            </w:pPr>
            <w:r w:rsidRPr="000B304A">
              <w:rPr>
                <w:rFonts w:ascii="Arial" w:hAnsi="Arial"/>
                <w:b/>
                <w:bCs/>
                <w:sz w:val="22"/>
                <w:szCs w:val="22"/>
              </w:rPr>
              <w:t>podając proponowane rozwiązania i/lub parametry techniczne i/lub potwierdzając spełnienie wymagań kolumny nr 2</w:t>
            </w:r>
          </w:p>
        </w:tc>
      </w:tr>
      <w:tr w:rsidR="008C14F2" w:rsidRPr="002738CF" w14:paraId="3E728C0E" w14:textId="77777777" w:rsidTr="000B304A">
        <w:trPr>
          <w:jc w:val="center"/>
        </w:trPr>
        <w:tc>
          <w:tcPr>
            <w:tcW w:w="988" w:type="dxa"/>
            <w:vAlign w:val="center"/>
          </w:tcPr>
          <w:p w14:paraId="41A1FCDB" w14:textId="69214DB0" w:rsidR="008C14F2" w:rsidRPr="000B304A" w:rsidRDefault="000B304A" w:rsidP="001D4FE2">
            <w:pPr>
              <w:jc w:val="center"/>
              <w:rPr>
                <w:rFonts w:ascii="Arial" w:hAnsi="Arial"/>
                <w:b/>
                <w:sz w:val="22"/>
                <w:szCs w:val="22"/>
              </w:rPr>
            </w:pPr>
            <w:r>
              <w:rPr>
                <w:rFonts w:ascii="Arial" w:hAnsi="Arial"/>
                <w:b/>
                <w:sz w:val="22"/>
                <w:szCs w:val="22"/>
              </w:rPr>
              <w:t>-1-</w:t>
            </w:r>
          </w:p>
        </w:tc>
        <w:tc>
          <w:tcPr>
            <w:tcW w:w="10773" w:type="dxa"/>
            <w:vAlign w:val="center"/>
          </w:tcPr>
          <w:p w14:paraId="7E6E3CDD" w14:textId="0928E28B" w:rsidR="008C14F2" w:rsidRPr="000B304A" w:rsidRDefault="000B304A" w:rsidP="001D4FE2">
            <w:pPr>
              <w:tabs>
                <w:tab w:val="left" w:pos="48"/>
                <w:tab w:val="left" w:pos="921"/>
                <w:tab w:val="left" w:pos="6513"/>
                <w:tab w:val="left" w:pos="10395"/>
                <w:tab w:val="left" w:pos="14730"/>
              </w:tabs>
              <w:snapToGrid w:val="0"/>
              <w:spacing w:line="240" w:lineRule="atLeast"/>
              <w:jc w:val="center"/>
              <w:rPr>
                <w:rFonts w:ascii="Arial" w:hAnsi="Arial"/>
                <w:b/>
                <w:sz w:val="22"/>
                <w:szCs w:val="22"/>
              </w:rPr>
            </w:pPr>
            <w:r>
              <w:rPr>
                <w:rFonts w:ascii="Arial" w:hAnsi="Arial"/>
                <w:b/>
                <w:bCs/>
                <w:sz w:val="22"/>
                <w:szCs w:val="22"/>
              </w:rPr>
              <w:t>-2-</w:t>
            </w:r>
          </w:p>
        </w:tc>
        <w:tc>
          <w:tcPr>
            <w:tcW w:w="3402" w:type="dxa"/>
          </w:tcPr>
          <w:p w14:paraId="6621EC49" w14:textId="7DD84D88" w:rsidR="008C14F2" w:rsidRPr="000B304A" w:rsidRDefault="000B304A" w:rsidP="001D4FE2">
            <w:pPr>
              <w:tabs>
                <w:tab w:val="left" w:pos="48"/>
                <w:tab w:val="left" w:pos="921"/>
                <w:tab w:val="left" w:pos="6513"/>
                <w:tab w:val="left" w:pos="10395"/>
                <w:tab w:val="left" w:pos="14730"/>
              </w:tabs>
              <w:snapToGrid w:val="0"/>
              <w:spacing w:line="240" w:lineRule="atLeast"/>
              <w:jc w:val="center"/>
              <w:rPr>
                <w:rFonts w:ascii="Arial" w:hAnsi="Arial"/>
                <w:b/>
                <w:bCs/>
                <w:sz w:val="22"/>
                <w:szCs w:val="22"/>
              </w:rPr>
            </w:pPr>
            <w:r w:rsidRPr="000B304A">
              <w:rPr>
                <w:rFonts w:ascii="Arial" w:hAnsi="Arial"/>
                <w:b/>
                <w:bCs/>
                <w:sz w:val="22"/>
                <w:szCs w:val="22"/>
              </w:rPr>
              <w:t>-3-</w:t>
            </w:r>
          </w:p>
        </w:tc>
      </w:tr>
      <w:tr w:rsidR="008C14F2" w:rsidRPr="002738CF" w14:paraId="4122F3DA" w14:textId="77777777" w:rsidTr="000B304A">
        <w:trPr>
          <w:jc w:val="center"/>
        </w:trPr>
        <w:tc>
          <w:tcPr>
            <w:tcW w:w="988" w:type="dxa"/>
            <w:shd w:val="clear" w:color="auto" w:fill="C0C0C0"/>
          </w:tcPr>
          <w:p w14:paraId="4B73BF44" w14:textId="77777777" w:rsidR="008C14F2" w:rsidRPr="002738CF" w:rsidRDefault="008C14F2" w:rsidP="001D4FE2">
            <w:pPr>
              <w:pStyle w:val="Tekstpodstawowy"/>
              <w:rPr>
                <w:rFonts w:ascii="Arial" w:hAnsi="Arial" w:cs="Arial"/>
                <w:b/>
                <w:sz w:val="20"/>
                <w:lang w:val="pl-PL"/>
              </w:rPr>
            </w:pPr>
            <w:r w:rsidRPr="002738CF">
              <w:rPr>
                <w:rFonts w:ascii="Arial" w:hAnsi="Arial" w:cs="Arial"/>
                <w:b/>
                <w:sz w:val="20"/>
                <w:lang w:val="pl-PL"/>
              </w:rPr>
              <w:t>1</w:t>
            </w:r>
          </w:p>
        </w:tc>
        <w:tc>
          <w:tcPr>
            <w:tcW w:w="10773" w:type="dxa"/>
            <w:shd w:val="clear" w:color="auto" w:fill="BFBFBF"/>
          </w:tcPr>
          <w:p w14:paraId="327D66CD" w14:textId="77777777" w:rsidR="008C14F2" w:rsidRPr="0027774E" w:rsidRDefault="008C14F2" w:rsidP="001D4FE2">
            <w:pPr>
              <w:jc w:val="center"/>
              <w:rPr>
                <w:rFonts w:ascii="Arial" w:hAnsi="Arial"/>
                <w:b/>
              </w:rPr>
            </w:pPr>
            <w:r w:rsidRPr="0027774E">
              <w:rPr>
                <w:rFonts w:ascii="Arial" w:hAnsi="Arial"/>
                <w:b/>
              </w:rPr>
              <w:t>Warunki ogólne</w:t>
            </w:r>
          </w:p>
        </w:tc>
        <w:tc>
          <w:tcPr>
            <w:tcW w:w="3402" w:type="dxa"/>
            <w:shd w:val="clear" w:color="auto" w:fill="BFBFBF"/>
          </w:tcPr>
          <w:p w14:paraId="0FDD8ACF" w14:textId="77777777" w:rsidR="008C14F2" w:rsidRPr="002738CF" w:rsidRDefault="008C14F2" w:rsidP="001D4FE2">
            <w:pPr>
              <w:jc w:val="center"/>
              <w:rPr>
                <w:rFonts w:ascii="Arial" w:hAnsi="Arial"/>
                <w:b/>
              </w:rPr>
            </w:pPr>
          </w:p>
        </w:tc>
      </w:tr>
      <w:tr w:rsidR="008C14F2" w:rsidRPr="002738CF" w14:paraId="6B01FCDD" w14:textId="77777777" w:rsidTr="000B304A">
        <w:trPr>
          <w:trHeight w:val="853"/>
          <w:jc w:val="center"/>
        </w:trPr>
        <w:tc>
          <w:tcPr>
            <w:tcW w:w="988" w:type="dxa"/>
          </w:tcPr>
          <w:p w14:paraId="74F1C510" w14:textId="77777777" w:rsidR="008C14F2" w:rsidRPr="002738CF" w:rsidRDefault="008C14F2" w:rsidP="0027774E">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7A21F2F7" w14:textId="25E96FD7" w:rsidR="008C14F2" w:rsidRPr="0027774E" w:rsidRDefault="008C14F2" w:rsidP="001B2E8E">
            <w:pPr>
              <w:jc w:val="both"/>
              <w:rPr>
                <w:rFonts w:ascii="Arial" w:hAnsi="Arial"/>
              </w:rPr>
            </w:pPr>
            <w:r w:rsidRPr="0027774E">
              <w:rPr>
                <w:rFonts w:ascii="Arial" w:hAnsi="Arial"/>
              </w:rPr>
              <w:t>Pojazd musi spełniać wymagania polskich przepisów o ruchu drogowym, z uwzględnieniem wymagań dotyczących pojazdów uprzywilejowanych, zgodnie z ustawą z dnia 20 czerwca 1997 r. „Prawo o ruchu drogowym” (</w:t>
            </w:r>
            <w:hyperlink r:id="rId8" w:history="1">
              <w:r w:rsidRPr="0027774E">
                <w:rPr>
                  <w:rFonts w:ascii="Arial" w:hAnsi="Arial"/>
                </w:rPr>
                <w:t>Dz.U. 2024 poz. 1251</w:t>
              </w:r>
            </w:hyperlink>
            <w:r w:rsidR="000B304A">
              <w:rPr>
                <w:rFonts w:ascii="Arial" w:hAnsi="Arial"/>
              </w:rPr>
              <w:t xml:space="preserve"> </w:t>
            </w:r>
            <w:r w:rsidRPr="0027774E">
              <w:rPr>
                <w:rFonts w:ascii="Arial" w:hAnsi="Arial"/>
              </w:rPr>
              <w:t>ze zm), wraz z przepisami wykonawczymi do ustawy oraz wymagania zawarte w Rozporządzeniu Ministra Infrastruktury z dnia 31 grudnia 2002 r. w sprawie warunków technicznych pojazdów oraz zakresu ich niezbędnego wyposażenia (Dz. U. z 2024 r. poz. 502 ze zm.).</w:t>
            </w:r>
          </w:p>
        </w:tc>
        <w:tc>
          <w:tcPr>
            <w:tcW w:w="3402" w:type="dxa"/>
          </w:tcPr>
          <w:p w14:paraId="0372ED30" w14:textId="77777777" w:rsidR="008C14F2" w:rsidRPr="002738CF" w:rsidRDefault="008C14F2" w:rsidP="001D4FE2">
            <w:pPr>
              <w:rPr>
                <w:rFonts w:ascii="Arial" w:hAnsi="Arial"/>
              </w:rPr>
            </w:pPr>
          </w:p>
        </w:tc>
      </w:tr>
      <w:tr w:rsidR="008C14F2" w:rsidRPr="002738CF" w14:paraId="64C271EF" w14:textId="77777777" w:rsidTr="000B304A">
        <w:trPr>
          <w:jc w:val="center"/>
        </w:trPr>
        <w:tc>
          <w:tcPr>
            <w:tcW w:w="988" w:type="dxa"/>
          </w:tcPr>
          <w:p w14:paraId="464E8D7D"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E96E121" w14:textId="77777777" w:rsidR="008C14F2" w:rsidRPr="0027774E" w:rsidRDefault="008C14F2" w:rsidP="002738CF">
            <w:pPr>
              <w:jc w:val="both"/>
              <w:rPr>
                <w:rFonts w:ascii="Arial" w:hAnsi="Arial"/>
              </w:rPr>
            </w:pPr>
            <w:r w:rsidRPr="0027774E">
              <w:rPr>
                <w:rFonts w:ascii="Arial" w:hAnsi="Arial"/>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0D479E56" w14:textId="77777777" w:rsidR="008C14F2" w:rsidRPr="0027774E" w:rsidRDefault="008C14F2" w:rsidP="002738CF">
            <w:pPr>
              <w:jc w:val="both"/>
              <w:rPr>
                <w:rFonts w:ascii="Arial" w:hAnsi="Arial"/>
              </w:rPr>
            </w:pPr>
          </w:p>
          <w:p w14:paraId="0F91F993" w14:textId="77777777" w:rsidR="008C14F2" w:rsidRPr="0027774E" w:rsidRDefault="008C14F2" w:rsidP="002738CF">
            <w:pPr>
              <w:jc w:val="both"/>
              <w:rPr>
                <w:rFonts w:ascii="Arial" w:hAnsi="Arial"/>
              </w:rPr>
            </w:pPr>
            <w:r w:rsidRPr="0027774E">
              <w:rPr>
                <w:rFonts w:ascii="Arial" w:hAnsi="Arial"/>
              </w:rPr>
              <w:lastRenderedPageBreak/>
              <w:t>Aktualne świadectwo dopuszczenia wraz ze sprawozdaniem z badań dostarczone najpóźniej w dniu odbioru techniczno-jakościowego przedmiotu zamówienia. Świadectwo dopuszczenia na pojazd obejmować musi wyposażenie ratownicze zgodne z wymaganiami załącznika nr 6 do „Wytycznych standaryzacji wyposażenia pojazdów pożarniczych i innych środków transportu Państwowej Straży Pożarnej” z dnia 14.04.2011 r.</w:t>
            </w:r>
          </w:p>
        </w:tc>
        <w:tc>
          <w:tcPr>
            <w:tcW w:w="3402" w:type="dxa"/>
          </w:tcPr>
          <w:p w14:paraId="6E2035F2" w14:textId="77777777" w:rsidR="008C14F2" w:rsidRPr="002738CF" w:rsidRDefault="008C14F2" w:rsidP="001D4FE2">
            <w:pPr>
              <w:pStyle w:val="Tekstpodstawowy"/>
              <w:spacing w:line="276" w:lineRule="auto"/>
              <w:ind w:left="125" w:right="488"/>
              <w:jc w:val="both"/>
              <w:rPr>
                <w:rFonts w:ascii="Arial" w:hAnsi="Arial" w:cs="Arial"/>
                <w:sz w:val="20"/>
                <w:lang w:val="pl-PL"/>
              </w:rPr>
            </w:pPr>
          </w:p>
        </w:tc>
      </w:tr>
      <w:tr w:rsidR="000E0051" w:rsidRPr="002738CF" w14:paraId="39F32F5E" w14:textId="77777777" w:rsidTr="000B304A">
        <w:trPr>
          <w:jc w:val="center"/>
        </w:trPr>
        <w:tc>
          <w:tcPr>
            <w:tcW w:w="988" w:type="dxa"/>
          </w:tcPr>
          <w:p w14:paraId="7274710D" w14:textId="77777777" w:rsidR="000E0051" w:rsidRPr="008C14F2" w:rsidRDefault="000E0051"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7821F761" w14:textId="33E9FF0A" w:rsidR="000E0051" w:rsidRPr="0027774E" w:rsidRDefault="000E0051" w:rsidP="002738CF">
            <w:pPr>
              <w:jc w:val="both"/>
              <w:rPr>
                <w:rFonts w:ascii="Arial" w:hAnsi="Arial"/>
              </w:rPr>
            </w:pPr>
            <w:r w:rsidRPr="000E0051">
              <w:rPr>
                <w:rFonts w:ascii="Arial" w:hAnsi="Arial"/>
              </w:rPr>
              <w:t>Pojazd musi spełniać wymagania Rozporządzeniu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z 2019 r., poz. 594).</w:t>
            </w:r>
          </w:p>
        </w:tc>
        <w:tc>
          <w:tcPr>
            <w:tcW w:w="3402" w:type="dxa"/>
          </w:tcPr>
          <w:p w14:paraId="4A1C4796" w14:textId="77777777" w:rsidR="000E0051" w:rsidRPr="002738CF" w:rsidRDefault="000E0051" w:rsidP="001D4FE2">
            <w:pPr>
              <w:pStyle w:val="Tekstpodstawowy"/>
              <w:spacing w:line="276" w:lineRule="auto"/>
              <w:ind w:left="125" w:right="488"/>
              <w:jc w:val="both"/>
              <w:rPr>
                <w:rFonts w:ascii="Arial" w:hAnsi="Arial" w:cs="Arial"/>
                <w:sz w:val="20"/>
                <w:lang w:val="pl-PL"/>
              </w:rPr>
            </w:pPr>
          </w:p>
        </w:tc>
      </w:tr>
      <w:tr w:rsidR="008C14F2" w:rsidRPr="002738CF" w14:paraId="0BE6FFEF" w14:textId="77777777" w:rsidTr="000B304A">
        <w:trPr>
          <w:trHeight w:val="1013"/>
          <w:jc w:val="center"/>
        </w:trPr>
        <w:tc>
          <w:tcPr>
            <w:tcW w:w="988" w:type="dxa"/>
          </w:tcPr>
          <w:p w14:paraId="1299C2C1"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2FD1334A" w14:textId="4692F888" w:rsidR="008C14F2" w:rsidRPr="0027774E" w:rsidRDefault="008C14F2" w:rsidP="001B2E8E">
            <w:pPr>
              <w:jc w:val="both"/>
              <w:rPr>
                <w:rFonts w:ascii="Arial" w:hAnsi="Arial"/>
              </w:rPr>
            </w:pPr>
            <w:r w:rsidRPr="0027774E">
              <w:rPr>
                <w:rFonts w:ascii="Arial" w:hAnsi="Arial"/>
              </w:rPr>
              <w:t xml:space="preserve">Wyposażenie ratownicze dostarczone z pojazdem, dla którego jest wymagane świadectwo dopuszczenia CNBOP–PIB,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w:t>
            </w:r>
            <w:r w:rsidR="009053F4" w:rsidRPr="009053F4">
              <w:rPr>
                <w:rFonts w:ascii="Arial" w:hAnsi="Arial"/>
                <w:b/>
                <w:bCs/>
              </w:rPr>
              <w:t>Aktualne</w:t>
            </w:r>
            <w:r w:rsidR="009053F4">
              <w:rPr>
                <w:rFonts w:ascii="Arial" w:hAnsi="Arial"/>
              </w:rPr>
              <w:t xml:space="preserve"> </w:t>
            </w:r>
            <w:r w:rsidR="009053F4">
              <w:rPr>
                <w:rFonts w:ascii="Arial" w:hAnsi="Arial"/>
                <w:b/>
                <w:bCs/>
              </w:rPr>
              <w:t>ś</w:t>
            </w:r>
            <w:r w:rsidRPr="00FF28A3">
              <w:rPr>
                <w:rFonts w:ascii="Arial" w:hAnsi="Arial"/>
                <w:b/>
                <w:bCs/>
              </w:rPr>
              <w:t>wiadectwa dopuszczenia na wyposażenie dostarczone najpóźniej w dniu odbioru techniczno-jakościowego przedmiotu zamówienia.</w:t>
            </w:r>
          </w:p>
        </w:tc>
        <w:tc>
          <w:tcPr>
            <w:tcW w:w="3402" w:type="dxa"/>
          </w:tcPr>
          <w:p w14:paraId="07A97B2C" w14:textId="77777777" w:rsidR="008C14F2" w:rsidRPr="002738CF" w:rsidRDefault="008C14F2" w:rsidP="001D4FE2">
            <w:pPr>
              <w:rPr>
                <w:rFonts w:ascii="Arial" w:hAnsi="Arial"/>
              </w:rPr>
            </w:pPr>
          </w:p>
        </w:tc>
      </w:tr>
      <w:tr w:rsidR="008C14F2" w:rsidRPr="007D07ED" w14:paraId="4449ACF8" w14:textId="77777777" w:rsidTr="000B304A">
        <w:trPr>
          <w:trHeight w:val="198"/>
          <w:jc w:val="center"/>
        </w:trPr>
        <w:tc>
          <w:tcPr>
            <w:tcW w:w="988" w:type="dxa"/>
          </w:tcPr>
          <w:p w14:paraId="37F52919" w14:textId="77777777" w:rsidR="008C14F2" w:rsidRPr="008C14F2" w:rsidRDefault="008C14F2" w:rsidP="0027774E">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5336838A" w14:textId="033C0F1C" w:rsidR="008C14F2" w:rsidRPr="0027774E" w:rsidRDefault="008C14F2" w:rsidP="00D27227">
            <w:pPr>
              <w:pStyle w:val="Tekstpodstawowy"/>
              <w:ind w:left="125" w:right="52" w:hanging="125"/>
              <w:jc w:val="both"/>
              <w:rPr>
                <w:rFonts w:ascii="Arial" w:hAnsi="Arial" w:cs="Arial"/>
                <w:iCs/>
                <w:sz w:val="20"/>
                <w:szCs w:val="20"/>
                <w:lang w:val="pl-PL"/>
              </w:rPr>
            </w:pPr>
            <w:r w:rsidRPr="0027774E">
              <w:rPr>
                <w:rFonts w:ascii="Arial" w:hAnsi="Arial" w:cs="Arial"/>
                <w:sz w:val="20"/>
                <w:szCs w:val="20"/>
              </w:rPr>
              <w:t>Podwozie pojazdu, zabudowa oraz wyposażenie fabrycznie nowe. Rok produkcji nie starsze niż 202</w:t>
            </w:r>
            <w:r w:rsidR="00570031">
              <w:rPr>
                <w:rFonts w:ascii="Arial" w:hAnsi="Arial" w:cs="Arial"/>
                <w:sz w:val="20"/>
                <w:szCs w:val="20"/>
              </w:rPr>
              <w:t>6</w:t>
            </w:r>
            <w:r w:rsidRPr="0027774E">
              <w:rPr>
                <w:rFonts w:ascii="Arial" w:hAnsi="Arial" w:cs="Arial"/>
                <w:sz w:val="20"/>
                <w:szCs w:val="20"/>
              </w:rPr>
              <w:t xml:space="preserve">. </w:t>
            </w:r>
          </w:p>
        </w:tc>
        <w:tc>
          <w:tcPr>
            <w:tcW w:w="3402" w:type="dxa"/>
          </w:tcPr>
          <w:p w14:paraId="447D299F" w14:textId="77777777" w:rsidR="008C14F2" w:rsidRDefault="007D07ED" w:rsidP="007D07ED">
            <w:pPr>
              <w:pStyle w:val="Tekstpodstawowy"/>
              <w:ind w:left="0" w:right="52"/>
              <w:jc w:val="center"/>
              <w:rPr>
                <w:rFonts w:ascii="Arial" w:hAnsi="Arial" w:cs="Arial"/>
                <w:iCs/>
                <w:sz w:val="20"/>
                <w:szCs w:val="20"/>
                <w:lang w:val="pl-PL"/>
              </w:rPr>
            </w:pPr>
            <w:r w:rsidRPr="007D07ED">
              <w:rPr>
                <w:rFonts w:ascii="Arial" w:hAnsi="Arial" w:cs="Arial"/>
                <w:iCs/>
                <w:sz w:val="16"/>
                <w:szCs w:val="16"/>
                <w:lang w:val="pl-PL"/>
              </w:rPr>
              <w:t>Należy podać producenta, typ i model oraz rok produkcji podwozia.</w:t>
            </w:r>
          </w:p>
          <w:p w14:paraId="2EA064C1" w14:textId="77777777" w:rsidR="007D07ED" w:rsidRDefault="007D07ED" w:rsidP="007D07ED">
            <w:pPr>
              <w:pStyle w:val="Tekstpodstawowy"/>
              <w:ind w:left="0" w:right="52"/>
              <w:jc w:val="center"/>
              <w:rPr>
                <w:rFonts w:ascii="Arial" w:hAnsi="Arial" w:cs="Arial"/>
                <w:iCs/>
                <w:sz w:val="20"/>
                <w:szCs w:val="20"/>
                <w:lang w:val="pl-PL"/>
              </w:rPr>
            </w:pPr>
          </w:p>
          <w:p w14:paraId="6D612EB4" w14:textId="5CAC3937" w:rsidR="007D07ED" w:rsidRPr="007D07ED" w:rsidRDefault="007D07ED" w:rsidP="007D07ED">
            <w:pPr>
              <w:pStyle w:val="Tekstpodstawowy"/>
              <w:ind w:left="0" w:right="52"/>
              <w:jc w:val="center"/>
              <w:rPr>
                <w:rFonts w:ascii="Arial" w:hAnsi="Arial" w:cs="Arial"/>
                <w:sz w:val="20"/>
                <w:szCs w:val="20"/>
              </w:rPr>
            </w:pPr>
          </w:p>
        </w:tc>
      </w:tr>
      <w:tr w:rsidR="000E0051" w:rsidRPr="002738CF" w14:paraId="595AA1BC" w14:textId="77777777" w:rsidTr="000B304A">
        <w:trPr>
          <w:trHeight w:val="198"/>
          <w:jc w:val="center"/>
        </w:trPr>
        <w:tc>
          <w:tcPr>
            <w:tcW w:w="988" w:type="dxa"/>
          </w:tcPr>
          <w:p w14:paraId="399257A7" w14:textId="77777777" w:rsidR="000E0051" w:rsidRPr="008C14F2" w:rsidRDefault="000E0051" w:rsidP="0027774E">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572DEC25" w14:textId="77777777" w:rsidR="000E0051" w:rsidRDefault="000E0051" w:rsidP="00D27227">
            <w:pPr>
              <w:pStyle w:val="Tekstpodstawowy"/>
              <w:ind w:left="125" w:right="52" w:hanging="125"/>
              <w:jc w:val="both"/>
              <w:rPr>
                <w:rFonts w:ascii="Arial" w:hAnsi="Arial" w:cs="Arial"/>
                <w:bCs/>
                <w:sz w:val="20"/>
                <w:szCs w:val="20"/>
                <w:lang w:val="pl-PL"/>
              </w:rPr>
            </w:pPr>
            <w:r w:rsidRPr="000E0051">
              <w:rPr>
                <w:rFonts w:ascii="Arial" w:hAnsi="Arial" w:cs="Arial"/>
                <w:bCs/>
                <w:sz w:val="20"/>
                <w:szCs w:val="20"/>
                <w:lang w:val="pl-PL"/>
              </w:rPr>
              <w:t>Pojazd musi spełniać przepisy norm: PN-EN 14043 lub równoważnej.</w:t>
            </w:r>
          </w:p>
          <w:p w14:paraId="5FC38154" w14:textId="47120794" w:rsidR="009053F4" w:rsidRPr="009053F4" w:rsidRDefault="009053F4" w:rsidP="009053F4">
            <w:pPr>
              <w:pStyle w:val="Tekstpodstawowy"/>
              <w:ind w:left="125" w:right="52" w:hanging="125"/>
              <w:jc w:val="both"/>
              <w:rPr>
                <w:rFonts w:ascii="Arial" w:hAnsi="Arial" w:cs="Arial"/>
                <w:sz w:val="20"/>
                <w:szCs w:val="20"/>
              </w:rPr>
            </w:pPr>
            <w:r w:rsidRPr="009053F4">
              <w:rPr>
                <w:rFonts w:ascii="Arial" w:hAnsi="Arial" w:cs="Arial"/>
                <w:sz w:val="20"/>
                <w:szCs w:val="20"/>
              </w:rPr>
              <w:t xml:space="preserve">Klasa pojazdu (wg PN-EN 1846-1): </w:t>
            </w:r>
            <w:r>
              <w:rPr>
                <w:rFonts w:ascii="Arial" w:hAnsi="Arial" w:cs="Arial"/>
                <w:sz w:val="20"/>
                <w:szCs w:val="20"/>
              </w:rPr>
              <w:t>S</w:t>
            </w:r>
          </w:p>
          <w:p w14:paraId="3E396DF2" w14:textId="6A454DBA" w:rsidR="009053F4" w:rsidRPr="0027774E" w:rsidRDefault="009053F4" w:rsidP="009053F4">
            <w:pPr>
              <w:pStyle w:val="Tekstpodstawowy"/>
              <w:ind w:left="125" w:right="52" w:hanging="125"/>
              <w:jc w:val="both"/>
              <w:rPr>
                <w:rFonts w:ascii="Arial" w:hAnsi="Arial" w:cs="Arial"/>
                <w:sz w:val="20"/>
                <w:szCs w:val="20"/>
              </w:rPr>
            </w:pPr>
            <w:r w:rsidRPr="009053F4">
              <w:rPr>
                <w:rFonts w:ascii="Arial" w:hAnsi="Arial" w:cs="Arial"/>
                <w:sz w:val="20"/>
                <w:szCs w:val="20"/>
              </w:rPr>
              <w:t>Kategoria pojazdu (wg PN-EN 1846-1): 1</w:t>
            </w:r>
          </w:p>
        </w:tc>
        <w:tc>
          <w:tcPr>
            <w:tcW w:w="3402" w:type="dxa"/>
          </w:tcPr>
          <w:p w14:paraId="3C3BB34F" w14:textId="77777777" w:rsidR="000E0051" w:rsidRPr="002738CF" w:rsidRDefault="000E0051" w:rsidP="00D27227">
            <w:pPr>
              <w:pStyle w:val="Tekstpodstawowy"/>
              <w:ind w:left="0" w:right="52"/>
              <w:rPr>
                <w:rFonts w:ascii="Arial" w:hAnsi="Arial" w:cs="Arial"/>
                <w:sz w:val="20"/>
              </w:rPr>
            </w:pPr>
          </w:p>
        </w:tc>
      </w:tr>
      <w:tr w:rsidR="008C14F2" w:rsidRPr="002738CF" w14:paraId="1D255FE1" w14:textId="77777777" w:rsidTr="000B304A">
        <w:trPr>
          <w:trHeight w:val="627"/>
          <w:jc w:val="center"/>
        </w:trPr>
        <w:tc>
          <w:tcPr>
            <w:tcW w:w="988" w:type="dxa"/>
          </w:tcPr>
          <w:p w14:paraId="597D906A"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11A290B" w14:textId="77777777" w:rsidR="008C14F2" w:rsidRPr="0027774E" w:rsidRDefault="008C14F2" w:rsidP="00D27227">
            <w:pPr>
              <w:jc w:val="both"/>
              <w:rPr>
                <w:rFonts w:ascii="Arial" w:hAnsi="Arial"/>
              </w:rPr>
            </w:pPr>
            <w:r w:rsidRPr="0027774E">
              <w:rPr>
                <w:rFonts w:ascii="Arial" w:hAnsi="Arial"/>
              </w:rPr>
              <w:t>Pojazd musi być oznakowany numerami operacyjnymi Państwowej Straży Pożarnej zgodnie z zarządzenia nr 6 Komendanta Głównego Państwowej Straży Pożarnej  z dnia  8 maja  2025 r.  </w:t>
            </w:r>
            <w:r w:rsidRPr="0027774E">
              <w:rPr>
                <w:rFonts w:ascii="Arial" w:hAnsi="Arial"/>
                <w:i/>
                <w:iCs/>
              </w:rPr>
              <w:t>w sprawie gospodarki transportowej w jednostkach organizacyjnych  Państwowej Straży  Pożarnej  </w:t>
            </w:r>
            <w:r w:rsidRPr="0027774E">
              <w:rPr>
                <w:rFonts w:ascii="Arial" w:hAnsi="Arial"/>
              </w:rPr>
              <w:t> (Dz. Urz. KG PSP poz. 9). Dane dotyczące oznaczenia zostaną przekazane w trakcie realizacji zamówienia.</w:t>
            </w:r>
          </w:p>
        </w:tc>
        <w:tc>
          <w:tcPr>
            <w:tcW w:w="3402" w:type="dxa"/>
          </w:tcPr>
          <w:p w14:paraId="23A57279" w14:textId="77777777" w:rsidR="008C14F2" w:rsidRPr="002738CF" w:rsidRDefault="008C14F2" w:rsidP="001D4FE2">
            <w:pPr>
              <w:ind w:left="125"/>
              <w:rPr>
                <w:rFonts w:ascii="Arial" w:hAnsi="Arial"/>
              </w:rPr>
            </w:pPr>
          </w:p>
        </w:tc>
      </w:tr>
      <w:tr w:rsidR="008C14F2" w:rsidRPr="002738CF" w14:paraId="5EC46CF7" w14:textId="77777777" w:rsidTr="000B304A">
        <w:trPr>
          <w:jc w:val="center"/>
        </w:trPr>
        <w:tc>
          <w:tcPr>
            <w:tcW w:w="988" w:type="dxa"/>
          </w:tcPr>
          <w:p w14:paraId="3DDBFF00"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3BD268AF" w14:textId="77777777" w:rsidR="008C14F2" w:rsidRPr="0027774E" w:rsidRDefault="008C14F2" w:rsidP="00D27227">
            <w:pPr>
              <w:spacing w:before="20" w:after="20"/>
              <w:ind w:right="137"/>
              <w:jc w:val="both"/>
              <w:rPr>
                <w:rFonts w:ascii="Arial" w:hAnsi="Arial"/>
              </w:rPr>
            </w:pPr>
            <w:r w:rsidRPr="0027774E">
              <w:rPr>
                <w:rFonts w:ascii="Arial" w:hAnsi="Arial"/>
              </w:rPr>
              <w:t xml:space="preserve">Pojazd musi posiadać oznakowanie odblaskowe konturowe (OOK) pełne zgodnie z zapisami Rozporządzenia Ministra Infrastruktury </w:t>
            </w:r>
            <w:r w:rsidRPr="0027774E">
              <w:rPr>
                <w:rFonts w:ascii="Arial" w:hAnsi="Arial"/>
              </w:rPr>
              <w:br/>
              <w:t>z dnia 31 grudnia 2002 r. w sprawie warunków technicznych pojazdów oraz zakresu ich niezbędnego wyposażenia (Dz. U. z 2024 r., poz. 502, z późn. zm.) oraz wytycznymi regulaminu nr 48 EKG ONZ.</w:t>
            </w:r>
          </w:p>
          <w:p w14:paraId="1206D892" w14:textId="77777777" w:rsidR="008C14F2" w:rsidRPr="0027774E" w:rsidRDefault="008C14F2" w:rsidP="00D27227">
            <w:pPr>
              <w:spacing w:before="20" w:after="20"/>
              <w:ind w:right="137"/>
              <w:jc w:val="both"/>
              <w:rPr>
                <w:rFonts w:ascii="Arial" w:hAnsi="Arial"/>
              </w:rPr>
            </w:pPr>
          </w:p>
          <w:p w14:paraId="2BAF0818" w14:textId="77777777" w:rsidR="008C14F2" w:rsidRPr="0027774E" w:rsidRDefault="008C14F2" w:rsidP="00D27227">
            <w:pPr>
              <w:spacing w:before="20" w:after="20"/>
              <w:ind w:right="137"/>
              <w:jc w:val="both"/>
              <w:rPr>
                <w:rFonts w:ascii="Arial" w:hAnsi="Arial"/>
              </w:rPr>
            </w:pPr>
            <w:r w:rsidRPr="0027774E">
              <w:rPr>
                <w:rFonts w:ascii="Arial" w:hAnsi="Arial"/>
              </w:rPr>
              <w:t>Oznakowanie wykonane z taśmy klasy C (tzn. z materiału odblaskowego do oznakowania konturów i pasów) o szerokości min. 50 mm w kolorze czerwonym (boczne żółtym) oznakowanej znakiem homologacji międzynarodowej. Oznakowanie powinno znajdować się możliwie najbliżej poziomych i pionowych krawędzi pojazdu.</w:t>
            </w:r>
          </w:p>
        </w:tc>
        <w:tc>
          <w:tcPr>
            <w:tcW w:w="3402" w:type="dxa"/>
          </w:tcPr>
          <w:p w14:paraId="74D65D41" w14:textId="77777777" w:rsidR="008C14F2" w:rsidRPr="002738CF" w:rsidRDefault="008C14F2" w:rsidP="001D4FE2">
            <w:pPr>
              <w:spacing w:before="20" w:after="20"/>
              <w:ind w:left="125"/>
              <w:jc w:val="both"/>
              <w:rPr>
                <w:rFonts w:ascii="Arial" w:hAnsi="Arial"/>
              </w:rPr>
            </w:pPr>
          </w:p>
        </w:tc>
      </w:tr>
      <w:tr w:rsidR="006C129D" w:rsidRPr="002738CF" w14:paraId="47FA8F76" w14:textId="77777777" w:rsidTr="000B304A">
        <w:trPr>
          <w:jc w:val="center"/>
        </w:trPr>
        <w:tc>
          <w:tcPr>
            <w:tcW w:w="988" w:type="dxa"/>
          </w:tcPr>
          <w:p w14:paraId="30951E5E"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60B0DF1" w14:textId="3F3F3937" w:rsidR="006C129D" w:rsidRPr="009053F4" w:rsidRDefault="009053F4" w:rsidP="006C129D">
            <w:pPr>
              <w:jc w:val="both"/>
              <w:rPr>
                <w:rFonts w:ascii="Arial" w:hAnsi="Arial"/>
                <w:b/>
                <w:bCs/>
              </w:rPr>
            </w:pPr>
            <w:r w:rsidRPr="009053F4">
              <w:rPr>
                <w:rFonts w:ascii="Arial" w:hAnsi="Arial"/>
              </w:rPr>
              <w:t xml:space="preserve">Wyrób musi spełniać zasadnicze wymagania w zakresie ochrony zdrowia i bezpieczeństwa zgodnie z wymaganiami określonymi w: Rozporządzeniu Ministra Gospodarki z dnia 21 października 2008 r. w sprawie zasadniczych wymagań dla maszyn (Dz. U nr 199, poz. 1228, z późn zm.),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w:t>
            </w:r>
            <w:r w:rsidRPr="009053F4">
              <w:rPr>
                <w:rFonts w:ascii="Arial" w:hAnsi="Arial"/>
              </w:rPr>
              <w:lastRenderedPageBreak/>
              <w:t xml:space="preserve">oznakowanie (w tym CE), a także podstawowe wyposażenie specjalne i osprzęt, które umożliwią regulację, konserwację i użytkowanie bez stwarzania zagrożeń. </w:t>
            </w:r>
            <w:r w:rsidRPr="009053F4">
              <w:rPr>
                <w:rFonts w:ascii="Arial" w:hAnsi="Arial"/>
                <w:b/>
                <w:bCs/>
              </w:rPr>
              <w:t>Podczas odbioru techniczno-jakościowego należy przekazać deklarację zgodności WE/świadectwo homologacji WE.</w:t>
            </w:r>
          </w:p>
          <w:p w14:paraId="62F8932E" w14:textId="0E7E2E14" w:rsidR="006C129D" w:rsidRPr="0027774E" w:rsidRDefault="006C129D" w:rsidP="006C129D">
            <w:pPr>
              <w:jc w:val="both"/>
              <w:rPr>
                <w:rFonts w:ascii="Arial" w:hAnsi="Arial"/>
                <w:i/>
              </w:rPr>
            </w:pPr>
            <w:r w:rsidRPr="008E4E41">
              <w:rPr>
                <w:rFonts w:ascii="Arial" w:hAnsi="Arial"/>
              </w:rPr>
              <w:t xml:space="preserve">W przypadku, gdy przekroczone zostały warunki zabudowy określone przez producenta podwozia, wymagane jest świadectwo homologacji typu pojazdu kompletnego oraz zgoda producenta podwozia na wykonanie zabudowy. </w:t>
            </w:r>
            <w:r w:rsidR="009053F4" w:rsidRPr="009053F4">
              <w:rPr>
                <w:rFonts w:ascii="Arial" w:hAnsi="Arial"/>
                <w:b/>
                <w:bCs/>
              </w:rPr>
              <w:t>Aktualne</w:t>
            </w:r>
            <w:r w:rsidR="009053F4">
              <w:rPr>
                <w:rFonts w:ascii="Arial" w:hAnsi="Arial"/>
              </w:rPr>
              <w:t xml:space="preserve"> </w:t>
            </w:r>
            <w:r w:rsidR="009053F4">
              <w:rPr>
                <w:rFonts w:ascii="Arial" w:hAnsi="Arial"/>
                <w:b/>
                <w:bCs/>
              </w:rPr>
              <w:t>ś</w:t>
            </w:r>
            <w:r w:rsidRPr="008E4E41">
              <w:rPr>
                <w:rFonts w:ascii="Arial" w:hAnsi="Arial"/>
                <w:b/>
                <w:bCs/>
              </w:rPr>
              <w:t>wiadectwo należy dostarczyć najpóźniej w dniu odbioru techniczno-jakościowego pojazdu.</w:t>
            </w:r>
          </w:p>
        </w:tc>
        <w:tc>
          <w:tcPr>
            <w:tcW w:w="3402" w:type="dxa"/>
          </w:tcPr>
          <w:p w14:paraId="75333163" w14:textId="77777777" w:rsidR="006C129D" w:rsidRPr="002738CF" w:rsidRDefault="006C129D" w:rsidP="006C129D">
            <w:pPr>
              <w:ind w:left="125"/>
              <w:rPr>
                <w:rFonts w:ascii="Arial" w:hAnsi="Arial"/>
              </w:rPr>
            </w:pPr>
          </w:p>
        </w:tc>
      </w:tr>
      <w:tr w:rsidR="008C14F2" w:rsidRPr="002738CF" w14:paraId="6F424F7F" w14:textId="77777777" w:rsidTr="000B304A">
        <w:trPr>
          <w:jc w:val="center"/>
        </w:trPr>
        <w:tc>
          <w:tcPr>
            <w:tcW w:w="988" w:type="dxa"/>
          </w:tcPr>
          <w:p w14:paraId="725E7C4E" w14:textId="77777777" w:rsidR="008C14F2" w:rsidRPr="002738CF" w:rsidRDefault="008C14F2" w:rsidP="0027774E">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2DD39F65" w14:textId="77777777" w:rsidR="008C14F2" w:rsidRPr="0027774E" w:rsidRDefault="008C14F2" w:rsidP="005433EC">
            <w:pPr>
              <w:jc w:val="both"/>
              <w:rPr>
                <w:rFonts w:ascii="Arial" w:hAnsi="Arial"/>
                <w:i/>
              </w:rPr>
            </w:pPr>
            <w:r w:rsidRPr="0027774E">
              <w:rPr>
                <w:rFonts w:ascii="Arial" w:hAnsi="Arial"/>
              </w:rPr>
              <w:t xml:space="preserve">Zmiany adaptacyjne pojazdu, dotyczące montażu wyposażenia, nie mogą powodować utraty ani ograniczać uprawnień wynikających </w:t>
            </w:r>
            <w:r w:rsidRPr="0027774E">
              <w:rPr>
                <w:rFonts w:ascii="Arial" w:hAnsi="Arial"/>
              </w:rPr>
              <w:br/>
              <w:t>z fabrycznej gwarancji mechanicznej.</w:t>
            </w:r>
          </w:p>
        </w:tc>
        <w:tc>
          <w:tcPr>
            <w:tcW w:w="3402" w:type="dxa"/>
          </w:tcPr>
          <w:p w14:paraId="2A969E44" w14:textId="77777777" w:rsidR="008C14F2" w:rsidRPr="002738CF" w:rsidRDefault="008C14F2" w:rsidP="001D4FE2">
            <w:pPr>
              <w:ind w:left="125"/>
              <w:rPr>
                <w:rFonts w:ascii="Arial" w:hAnsi="Arial"/>
              </w:rPr>
            </w:pPr>
          </w:p>
        </w:tc>
      </w:tr>
      <w:tr w:rsidR="008C14F2" w:rsidRPr="002738CF" w14:paraId="40D9E014" w14:textId="77777777" w:rsidTr="000B304A">
        <w:trPr>
          <w:jc w:val="center"/>
        </w:trPr>
        <w:tc>
          <w:tcPr>
            <w:tcW w:w="988" w:type="dxa"/>
          </w:tcPr>
          <w:p w14:paraId="5DF0AF33"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757E1F4D" w14:textId="77777777" w:rsidR="008C14F2" w:rsidRPr="0027774E" w:rsidRDefault="008C14F2" w:rsidP="005433EC">
            <w:pPr>
              <w:spacing w:before="20" w:after="20"/>
              <w:ind w:left="125" w:hanging="125"/>
              <w:jc w:val="both"/>
              <w:rPr>
                <w:rFonts w:ascii="Arial" w:hAnsi="Arial"/>
              </w:rPr>
            </w:pPr>
            <w:r w:rsidRPr="0027774E">
              <w:rPr>
                <w:rFonts w:ascii="Arial" w:hAnsi="Arial"/>
              </w:rPr>
              <w:t>Identyfikacja pojazdu i wyposażenia:</w:t>
            </w:r>
          </w:p>
          <w:p w14:paraId="0283BCC5" w14:textId="77777777" w:rsidR="008C14F2" w:rsidRPr="0027774E" w:rsidRDefault="008C14F2" w:rsidP="005433EC">
            <w:pPr>
              <w:spacing w:before="20" w:after="20"/>
              <w:ind w:left="125" w:hanging="125"/>
              <w:jc w:val="both"/>
              <w:rPr>
                <w:rFonts w:ascii="Arial" w:hAnsi="Arial"/>
              </w:rPr>
            </w:pPr>
            <w:r w:rsidRPr="0027774E">
              <w:rPr>
                <w:rFonts w:ascii="Arial" w:hAnsi="Arial"/>
              </w:rPr>
              <w:t>- Podwozie pojazdu powinno być wyposażone w numer identyfikacyjny oraz tabliczkę znamionową, zgodnie z wymaganiami odrębnych przepisów krajowych.</w:t>
            </w:r>
          </w:p>
          <w:p w14:paraId="12ED8558" w14:textId="77777777" w:rsidR="008C14F2" w:rsidRPr="0027774E" w:rsidRDefault="008C14F2" w:rsidP="005433EC">
            <w:pPr>
              <w:ind w:left="125" w:hanging="125"/>
              <w:jc w:val="both"/>
              <w:rPr>
                <w:rFonts w:ascii="Arial" w:hAnsi="Arial"/>
                <w:i/>
              </w:rPr>
            </w:pPr>
            <w:r w:rsidRPr="0027774E">
              <w:rPr>
                <w:rFonts w:ascii="Arial" w:hAnsi="Arial"/>
              </w:rPr>
              <w:t>- Zabudowa pożarnicza oraz urządzenia dodatkowe na stałe związane z pojazdem i inne, w istotny sposób decydujące o bezpieczeństwie, powinny być również oznakowane w sposób pozwalający na ich jednoznaczną identyfikację (podanie przynajmniej następujących danych: pełnej nazwy producenta, typu, numeru seryjnego, roku produkcji).</w:t>
            </w:r>
          </w:p>
        </w:tc>
        <w:tc>
          <w:tcPr>
            <w:tcW w:w="3402" w:type="dxa"/>
          </w:tcPr>
          <w:p w14:paraId="3D214827" w14:textId="77777777" w:rsidR="008C14F2" w:rsidRPr="002738CF" w:rsidRDefault="008C14F2" w:rsidP="001D4FE2">
            <w:pPr>
              <w:spacing w:before="20" w:after="20"/>
              <w:ind w:left="125"/>
              <w:jc w:val="both"/>
              <w:rPr>
                <w:rFonts w:ascii="Arial" w:hAnsi="Arial"/>
              </w:rPr>
            </w:pPr>
          </w:p>
        </w:tc>
      </w:tr>
      <w:tr w:rsidR="008C14F2" w:rsidRPr="002738CF" w14:paraId="430A48B9" w14:textId="77777777" w:rsidTr="000B304A">
        <w:trPr>
          <w:trHeight w:val="300"/>
          <w:jc w:val="center"/>
        </w:trPr>
        <w:tc>
          <w:tcPr>
            <w:tcW w:w="988" w:type="dxa"/>
          </w:tcPr>
          <w:p w14:paraId="017625ED"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2C99B397" w14:textId="77777777" w:rsidR="008C14F2" w:rsidRPr="0027774E" w:rsidRDefault="008C14F2" w:rsidP="001B2E8E">
            <w:pPr>
              <w:jc w:val="both"/>
              <w:rPr>
                <w:rFonts w:ascii="Arial" w:hAnsi="Arial"/>
                <w:i/>
              </w:rPr>
            </w:pPr>
            <w:r w:rsidRPr="0027774E">
              <w:rPr>
                <w:rFonts w:ascii="Arial" w:hAnsi="Arial"/>
              </w:rPr>
              <w:t>Pojazd fabrycznie przystosowany do ruchu prawostronnego (kierownica po lewej stronie).</w:t>
            </w:r>
          </w:p>
        </w:tc>
        <w:tc>
          <w:tcPr>
            <w:tcW w:w="3402" w:type="dxa"/>
          </w:tcPr>
          <w:p w14:paraId="1F8B6E11" w14:textId="77777777" w:rsidR="008C14F2" w:rsidRPr="002738CF" w:rsidRDefault="008C14F2" w:rsidP="001D4FE2">
            <w:pPr>
              <w:rPr>
                <w:rFonts w:ascii="Arial" w:hAnsi="Arial"/>
              </w:rPr>
            </w:pPr>
          </w:p>
        </w:tc>
      </w:tr>
      <w:tr w:rsidR="008C14F2" w:rsidRPr="002738CF" w14:paraId="75A99D77" w14:textId="77777777" w:rsidTr="000B304A">
        <w:trPr>
          <w:jc w:val="center"/>
        </w:trPr>
        <w:tc>
          <w:tcPr>
            <w:tcW w:w="988" w:type="dxa"/>
          </w:tcPr>
          <w:p w14:paraId="7C94A86C" w14:textId="77777777" w:rsidR="008C14F2" w:rsidRPr="008C14F2" w:rsidRDefault="008C14F2" w:rsidP="0027774E">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F75C4F7" w14:textId="101E565C" w:rsidR="00844197" w:rsidRDefault="008C14F2" w:rsidP="001B2E8E">
            <w:pPr>
              <w:jc w:val="both"/>
              <w:rPr>
                <w:rFonts w:ascii="Arial" w:hAnsi="Arial"/>
              </w:rPr>
            </w:pPr>
            <w:r w:rsidRPr="0027774E">
              <w:rPr>
                <w:rFonts w:ascii="Arial" w:hAnsi="Arial"/>
              </w:rPr>
              <w:t>Na pojeździe</w:t>
            </w:r>
            <w:r w:rsidRPr="0027774E">
              <w:rPr>
                <w:rFonts w:ascii="Arial" w:hAnsi="Arial"/>
                <w:i/>
                <w:iCs/>
              </w:rPr>
              <w:t xml:space="preserve"> </w:t>
            </w:r>
            <w:r w:rsidRPr="0027774E">
              <w:rPr>
                <w:rFonts w:ascii="Arial" w:hAnsi="Arial"/>
              </w:rPr>
              <w:t xml:space="preserve">należy zamieścić naklejkę informującą o źródle dofinansowania. Naklejkę należy zamieścić na karoserii pojazdu – nie można jej zamieszczać na szybach, żaluzjach itp. Dokładne jej umiejscowienie zostanie wskazane przez Zamawiającego po podpisaniu umowy. Naklejkę należy wykonać na folii samoprzylepnej, odpornej na niekorzystne działanie warunków atmosferycznych. </w:t>
            </w:r>
            <w:r w:rsidR="00844197">
              <w:rPr>
                <w:rFonts w:ascii="Arial" w:hAnsi="Arial"/>
              </w:rPr>
              <w:t xml:space="preserve">Oznakowanie ma być zgodne ze wzorem </w:t>
            </w:r>
            <w:r w:rsidR="00844197" w:rsidRPr="00844197">
              <w:rPr>
                <w:rFonts w:ascii="Arial" w:hAnsi="Arial"/>
              </w:rPr>
              <w:t>z instrukcj</w:t>
            </w:r>
            <w:r w:rsidR="00844197">
              <w:rPr>
                <w:rFonts w:ascii="Arial" w:hAnsi="Arial"/>
              </w:rPr>
              <w:t>i</w:t>
            </w:r>
            <w:r w:rsidR="00844197" w:rsidRPr="00844197">
              <w:rPr>
                <w:rFonts w:ascii="Arial" w:hAnsi="Arial"/>
              </w:rPr>
              <w:t xml:space="preserve"> używania logotypu programu Interreg, stanowiąc</w:t>
            </w:r>
            <w:r w:rsidR="00844197">
              <w:rPr>
                <w:rFonts w:ascii="Arial" w:hAnsi="Arial"/>
              </w:rPr>
              <w:t>ej</w:t>
            </w:r>
            <w:r w:rsidR="00844197" w:rsidRPr="00844197">
              <w:rPr>
                <w:rFonts w:ascii="Arial" w:hAnsi="Arial"/>
              </w:rPr>
              <w:t xml:space="preserve"> załącznik nr 2 do umowy. Logo programu w wersji kolorowej, wersja językowa polska.</w:t>
            </w:r>
          </w:p>
          <w:p w14:paraId="4D530F1D" w14:textId="76E3BB32" w:rsidR="008C14F2" w:rsidRDefault="008C14F2" w:rsidP="001B2E8E">
            <w:pPr>
              <w:jc w:val="both"/>
              <w:rPr>
                <w:rFonts w:ascii="Arial" w:hAnsi="Arial"/>
              </w:rPr>
            </w:pPr>
            <w:r w:rsidRPr="0027774E">
              <w:rPr>
                <w:rFonts w:ascii="Arial" w:hAnsi="Arial"/>
              </w:rPr>
              <w:t>Dodatkowo, Wykonawca przekaże Użytkownikowi 6 szt. naklejek umożliwiających samodzielne ich naklejanie</w:t>
            </w:r>
            <w:r w:rsidR="00844197">
              <w:rPr>
                <w:rFonts w:ascii="Arial" w:hAnsi="Arial"/>
              </w:rPr>
              <w:t>.</w:t>
            </w:r>
          </w:p>
          <w:p w14:paraId="71220859" w14:textId="77777777" w:rsidR="007D07ED" w:rsidRDefault="007D07ED" w:rsidP="001B2E8E">
            <w:pPr>
              <w:jc w:val="both"/>
              <w:rPr>
                <w:rFonts w:ascii="Arial" w:hAnsi="Arial"/>
              </w:rPr>
            </w:pPr>
          </w:p>
          <w:p w14:paraId="6E0E3D34" w14:textId="77777777" w:rsidR="007D07ED" w:rsidRPr="0027774E" w:rsidRDefault="007D07ED" w:rsidP="001B2E8E">
            <w:pPr>
              <w:jc w:val="both"/>
              <w:rPr>
                <w:rFonts w:ascii="Arial" w:hAnsi="Arial"/>
              </w:rPr>
            </w:pPr>
          </w:p>
        </w:tc>
        <w:tc>
          <w:tcPr>
            <w:tcW w:w="3402" w:type="dxa"/>
          </w:tcPr>
          <w:p w14:paraId="334EEB67" w14:textId="77777777" w:rsidR="008C14F2" w:rsidRPr="002738CF" w:rsidRDefault="008C14F2" w:rsidP="001D4FE2">
            <w:pPr>
              <w:rPr>
                <w:rFonts w:ascii="Arial" w:hAnsi="Arial"/>
              </w:rPr>
            </w:pPr>
          </w:p>
        </w:tc>
      </w:tr>
      <w:tr w:rsidR="006C129D" w:rsidRPr="002738CF" w14:paraId="51A5A100" w14:textId="77777777" w:rsidTr="000B304A">
        <w:trPr>
          <w:jc w:val="center"/>
        </w:trPr>
        <w:tc>
          <w:tcPr>
            <w:tcW w:w="988" w:type="dxa"/>
          </w:tcPr>
          <w:p w14:paraId="12A9543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0A95A2D" w14:textId="57F939D8" w:rsidR="006C129D" w:rsidRDefault="006C129D" w:rsidP="006C129D">
            <w:pPr>
              <w:jc w:val="both"/>
              <w:rPr>
                <w:rFonts w:ascii="Arial" w:hAnsi="Arial"/>
              </w:rPr>
            </w:pPr>
            <w:r>
              <w:rPr>
                <w:rFonts w:ascii="Arial" w:hAnsi="Arial"/>
              </w:rPr>
              <w:t xml:space="preserve">Wykonawca dostarczy wraz z pojazdem oznakowanie w formie międzynarodowego znaku obrony cywilnej w postaci trójkąta równobocznego barwy niebieskiej naniesionego na koło barwy pomarańczowej, o średnicy 180mm. Znak powinien być zgodny z wytycznymi zawartymi w zarządzeniu </w:t>
            </w:r>
            <w:r w:rsidRPr="0027774E">
              <w:rPr>
                <w:rFonts w:ascii="Arial" w:hAnsi="Arial"/>
              </w:rPr>
              <w:t>nr 6 Komendanta Głównego Państwowej Straży Pożarnej z dnia 8 maja 2025 r.  </w:t>
            </w:r>
            <w:r w:rsidRPr="0027774E">
              <w:rPr>
                <w:rFonts w:ascii="Arial" w:hAnsi="Arial"/>
                <w:i/>
                <w:iCs/>
              </w:rPr>
              <w:t>w sprawie gospodarki transportowej w jednostkach organizacyjnych Państwowej Straży Pożarnej </w:t>
            </w:r>
            <w:r w:rsidRPr="0027774E">
              <w:rPr>
                <w:rFonts w:ascii="Arial" w:hAnsi="Arial"/>
              </w:rPr>
              <w:t>(Dz. Urz. KG PSP poz. 9).</w:t>
            </w:r>
          </w:p>
          <w:p w14:paraId="0511BF98" w14:textId="4BF53D13" w:rsidR="006C129D" w:rsidRPr="0027774E" w:rsidRDefault="006C129D" w:rsidP="006C129D">
            <w:pPr>
              <w:jc w:val="both"/>
              <w:rPr>
                <w:rFonts w:ascii="Arial" w:hAnsi="Arial"/>
              </w:rPr>
            </w:pPr>
            <w:r>
              <w:rPr>
                <w:rFonts w:ascii="Arial" w:hAnsi="Arial"/>
              </w:rPr>
              <w:t>Oznakowanie wykonane w formie naklejki, 5 sztuk.</w:t>
            </w:r>
          </w:p>
        </w:tc>
        <w:tc>
          <w:tcPr>
            <w:tcW w:w="3402" w:type="dxa"/>
          </w:tcPr>
          <w:p w14:paraId="14EFE15E" w14:textId="77777777" w:rsidR="006C129D" w:rsidRPr="002738CF" w:rsidRDefault="006C129D" w:rsidP="006C129D">
            <w:pPr>
              <w:rPr>
                <w:rFonts w:ascii="Arial" w:hAnsi="Arial"/>
              </w:rPr>
            </w:pPr>
          </w:p>
        </w:tc>
      </w:tr>
      <w:tr w:rsidR="006C129D" w:rsidRPr="002738CF" w14:paraId="6DDCE939" w14:textId="77777777" w:rsidTr="000B304A">
        <w:trPr>
          <w:jc w:val="center"/>
        </w:trPr>
        <w:tc>
          <w:tcPr>
            <w:tcW w:w="988" w:type="dxa"/>
            <w:shd w:val="clear" w:color="auto" w:fill="BFBFBF"/>
          </w:tcPr>
          <w:p w14:paraId="070AD046" w14:textId="77777777" w:rsidR="006C129D" w:rsidRPr="002738CF" w:rsidRDefault="006C129D" w:rsidP="006C129D">
            <w:pPr>
              <w:pStyle w:val="Tekstpodstawowy"/>
              <w:widowControl/>
              <w:numPr>
                <w:ilvl w:val="0"/>
                <w:numId w:val="128"/>
              </w:numPr>
              <w:autoSpaceDE/>
              <w:autoSpaceDN/>
              <w:rPr>
                <w:rFonts w:ascii="Arial" w:hAnsi="Arial" w:cs="Arial"/>
                <w:b/>
                <w:sz w:val="20"/>
                <w:lang w:val="pl-PL"/>
              </w:rPr>
            </w:pPr>
          </w:p>
        </w:tc>
        <w:tc>
          <w:tcPr>
            <w:tcW w:w="10773" w:type="dxa"/>
            <w:shd w:val="clear" w:color="auto" w:fill="BFBFBF"/>
          </w:tcPr>
          <w:p w14:paraId="44E4D297" w14:textId="77777777" w:rsidR="006C129D" w:rsidRPr="0027774E" w:rsidRDefault="006C129D" w:rsidP="006C129D">
            <w:pPr>
              <w:jc w:val="both"/>
              <w:rPr>
                <w:rFonts w:ascii="Arial" w:hAnsi="Arial"/>
              </w:rPr>
            </w:pPr>
            <w:r w:rsidRPr="0027774E">
              <w:rPr>
                <w:rFonts w:ascii="Arial" w:hAnsi="Arial"/>
                <w:b/>
              </w:rPr>
              <w:t>Podwozie z kabiną</w:t>
            </w:r>
          </w:p>
        </w:tc>
        <w:tc>
          <w:tcPr>
            <w:tcW w:w="3402" w:type="dxa"/>
            <w:shd w:val="clear" w:color="auto" w:fill="BFBFBF"/>
          </w:tcPr>
          <w:p w14:paraId="196FB76F" w14:textId="77777777" w:rsidR="006C129D" w:rsidRPr="002738CF" w:rsidRDefault="006C129D" w:rsidP="006C129D">
            <w:pPr>
              <w:rPr>
                <w:rFonts w:ascii="Arial" w:hAnsi="Arial"/>
                <w:b/>
              </w:rPr>
            </w:pPr>
          </w:p>
        </w:tc>
      </w:tr>
      <w:tr w:rsidR="006C129D" w:rsidRPr="002738CF" w14:paraId="66AF024A" w14:textId="77777777" w:rsidTr="000B304A">
        <w:trPr>
          <w:trHeight w:val="928"/>
          <w:jc w:val="center"/>
        </w:trPr>
        <w:tc>
          <w:tcPr>
            <w:tcW w:w="988" w:type="dxa"/>
          </w:tcPr>
          <w:p w14:paraId="4EEC2FFC"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43F6DD2F" w14:textId="17225D29" w:rsidR="007D1CB6" w:rsidRPr="007D1CB6" w:rsidRDefault="007D1CB6" w:rsidP="007D1CB6">
            <w:pPr>
              <w:jc w:val="both"/>
              <w:rPr>
                <w:rFonts w:ascii="Arial" w:hAnsi="Arial"/>
                <w:lang w:eastAsia="en-US"/>
              </w:rPr>
            </w:pPr>
            <w:bookmarkStart w:id="0" w:name="_Hlk225343761"/>
            <w:r w:rsidRPr="007D1CB6">
              <w:rPr>
                <w:rFonts w:ascii="Arial" w:hAnsi="Arial"/>
                <w:lang w:eastAsia="en-US"/>
              </w:rPr>
              <w:t xml:space="preserve">Podwozie samochodu wyposażone w silnik o zapłonie samoczynnym </w:t>
            </w:r>
            <w:r w:rsidRPr="007D1CB6">
              <w:rPr>
                <w:rFonts w:ascii="Arial" w:hAnsi="Arial"/>
                <w:b/>
                <w:bCs/>
                <w:lang w:eastAsia="en-US"/>
              </w:rPr>
              <w:t xml:space="preserve">spełniającym </w:t>
            </w:r>
            <w:r w:rsidR="00670E28">
              <w:rPr>
                <w:rFonts w:ascii="Arial" w:hAnsi="Arial"/>
                <w:b/>
                <w:bCs/>
                <w:lang w:eastAsia="en-US"/>
              </w:rPr>
              <w:t>wymagania</w:t>
            </w:r>
            <w:r w:rsidRPr="007D1CB6">
              <w:rPr>
                <w:rFonts w:ascii="Arial" w:hAnsi="Arial"/>
                <w:b/>
                <w:bCs/>
                <w:lang w:eastAsia="en-US"/>
              </w:rPr>
              <w:t xml:space="preserve"> </w:t>
            </w:r>
            <w:r w:rsidR="00670E28">
              <w:rPr>
                <w:rFonts w:ascii="Arial" w:hAnsi="Arial"/>
                <w:b/>
                <w:bCs/>
                <w:lang w:eastAsia="en-US"/>
              </w:rPr>
              <w:t xml:space="preserve">obowiązujących </w:t>
            </w:r>
            <w:r w:rsidRPr="007D1CB6">
              <w:rPr>
                <w:rFonts w:ascii="Arial" w:hAnsi="Arial"/>
                <w:b/>
                <w:bCs/>
                <w:lang w:eastAsia="en-US"/>
              </w:rPr>
              <w:t xml:space="preserve">normy </w:t>
            </w:r>
            <w:r w:rsidR="00670E28">
              <w:rPr>
                <w:rFonts w:ascii="Arial" w:hAnsi="Arial"/>
                <w:b/>
                <w:bCs/>
                <w:lang w:eastAsia="en-US"/>
              </w:rPr>
              <w:t xml:space="preserve">emisji </w:t>
            </w:r>
            <w:r w:rsidRPr="007D1CB6">
              <w:rPr>
                <w:rFonts w:ascii="Arial" w:hAnsi="Arial"/>
                <w:b/>
                <w:bCs/>
                <w:lang w:eastAsia="en-US"/>
              </w:rPr>
              <w:t xml:space="preserve">spalin, nie </w:t>
            </w:r>
            <w:r w:rsidR="00670E28">
              <w:rPr>
                <w:rFonts w:ascii="Arial" w:hAnsi="Arial"/>
                <w:b/>
                <w:bCs/>
                <w:lang w:eastAsia="en-US"/>
              </w:rPr>
              <w:t>niższe</w:t>
            </w:r>
            <w:r w:rsidRPr="007D1CB6">
              <w:rPr>
                <w:rFonts w:ascii="Arial" w:hAnsi="Arial"/>
                <w:b/>
                <w:bCs/>
                <w:lang w:eastAsia="en-US"/>
              </w:rPr>
              <w:t xml:space="preserve"> niż Euro 6, </w:t>
            </w:r>
            <w:r w:rsidR="00670E28">
              <w:rPr>
                <w:rFonts w:ascii="Arial" w:hAnsi="Arial"/>
                <w:b/>
                <w:bCs/>
                <w:lang w:eastAsia="en-US"/>
              </w:rPr>
              <w:t>umożliwiający</w:t>
            </w:r>
            <w:r w:rsidRPr="007D1CB6">
              <w:rPr>
                <w:rFonts w:ascii="Arial" w:hAnsi="Arial"/>
                <w:b/>
                <w:bCs/>
                <w:lang w:eastAsia="en-US"/>
              </w:rPr>
              <w:t xml:space="preserve"> na rejestracje pojazdu w dniu odbioru końcowego.</w:t>
            </w:r>
            <w:r w:rsidRPr="007D1CB6">
              <w:rPr>
                <w:rFonts w:ascii="Arial" w:hAnsi="Arial"/>
                <w:lang w:eastAsia="en-US"/>
              </w:rPr>
              <w:t xml:space="preserve"> W przypadku stosowania dodatkowego środka w celu redukcji emisji spalin (np. AdBlue), nie może nastąpić redukcja momentu obrotowego silnika w przypadku braku tego środka.</w:t>
            </w:r>
          </w:p>
          <w:p w14:paraId="66C299B4" w14:textId="70902DFC" w:rsidR="006C129D" w:rsidRPr="007D1CB6" w:rsidRDefault="007D1CB6" w:rsidP="007D1CB6">
            <w:pPr>
              <w:jc w:val="both"/>
              <w:rPr>
                <w:rFonts w:ascii="Arial" w:hAnsi="Arial"/>
              </w:rPr>
            </w:pPr>
            <w:r w:rsidRPr="007D1CB6">
              <w:rPr>
                <w:rFonts w:ascii="Arial" w:hAnsi="Arial"/>
                <w:lang w:eastAsia="en-US"/>
              </w:rPr>
              <w:t>Moc znamionowa silnika – min. 210 kW</w:t>
            </w:r>
            <w:bookmarkEnd w:id="0"/>
          </w:p>
        </w:tc>
        <w:tc>
          <w:tcPr>
            <w:tcW w:w="3402" w:type="dxa"/>
          </w:tcPr>
          <w:p w14:paraId="0179CDA9" w14:textId="77777777" w:rsidR="006C129D" w:rsidRDefault="006C129D" w:rsidP="006C129D">
            <w:pPr>
              <w:pStyle w:val="Tekstpodstawowy"/>
              <w:ind w:left="33" w:right="52" w:hanging="33"/>
              <w:jc w:val="center"/>
              <w:rPr>
                <w:rFonts w:ascii="Arial" w:hAnsi="Arial" w:cs="Arial"/>
                <w:bCs/>
                <w:sz w:val="16"/>
                <w:szCs w:val="16"/>
                <w:lang w:val="pl-PL"/>
              </w:rPr>
            </w:pPr>
            <w:r w:rsidRPr="007D07ED">
              <w:rPr>
                <w:rFonts w:ascii="Arial" w:hAnsi="Arial" w:cs="Arial"/>
                <w:bCs/>
                <w:sz w:val="16"/>
                <w:szCs w:val="16"/>
                <w:lang w:val="pl-PL"/>
              </w:rPr>
              <w:t xml:space="preserve">Należy podać </w:t>
            </w:r>
          </w:p>
          <w:p w14:paraId="76883D6D" w14:textId="2846622E" w:rsidR="006C129D" w:rsidRDefault="006C129D" w:rsidP="006C129D">
            <w:pPr>
              <w:pStyle w:val="Tekstpodstawowy"/>
              <w:ind w:left="33" w:right="52" w:hanging="33"/>
              <w:jc w:val="center"/>
              <w:rPr>
                <w:rFonts w:ascii="Arial" w:hAnsi="Arial" w:cs="Arial"/>
                <w:bCs/>
                <w:sz w:val="16"/>
                <w:szCs w:val="16"/>
                <w:lang w:val="pl-PL"/>
              </w:rPr>
            </w:pPr>
            <w:r w:rsidRPr="007D07ED">
              <w:rPr>
                <w:rFonts w:ascii="Arial" w:hAnsi="Arial" w:cs="Arial"/>
                <w:bCs/>
                <w:sz w:val="16"/>
                <w:szCs w:val="16"/>
                <w:lang w:val="pl-PL"/>
              </w:rPr>
              <w:t xml:space="preserve">moc znamionową silnika </w:t>
            </w:r>
            <w:r>
              <w:rPr>
                <w:rFonts w:ascii="Arial" w:hAnsi="Arial" w:cs="Arial"/>
                <w:bCs/>
                <w:sz w:val="16"/>
                <w:szCs w:val="16"/>
                <w:lang w:val="pl-PL"/>
              </w:rPr>
              <w:t>w [kW].</w:t>
            </w:r>
          </w:p>
          <w:p w14:paraId="759DF0CE" w14:textId="77777777" w:rsidR="006C129D" w:rsidRDefault="006C129D" w:rsidP="006C129D">
            <w:pPr>
              <w:pStyle w:val="Tekstpodstawowy"/>
              <w:ind w:left="33" w:right="52" w:hanging="33"/>
              <w:jc w:val="center"/>
              <w:rPr>
                <w:rFonts w:ascii="Arial" w:hAnsi="Arial" w:cs="Arial"/>
                <w:bCs/>
                <w:sz w:val="16"/>
                <w:szCs w:val="16"/>
                <w:lang w:val="pl-PL"/>
              </w:rPr>
            </w:pPr>
          </w:p>
          <w:p w14:paraId="528F835A" w14:textId="383DECE2" w:rsidR="006C129D" w:rsidRPr="007D07ED" w:rsidRDefault="006C129D" w:rsidP="006C129D">
            <w:pPr>
              <w:pStyle w:val="Tekstpodstawowy"/>
              <w:ind w:left="0" w:right="52"/>
              <w:rPr>
                <w:rFonts w:ascii="Arial" w:hAnsi="Arial" w:cs="Arial"/>
                <w:sz w:val="16"/>
                <w:szCs w:val="16"/>
                <w:lang w:val="pl-PL"/>
              </w:rPr>
            </w:pPr>
          </w:p>
        </w:tc>
      </w:tr>
      <w:tr w:rsidR="006C129D" w:rsidRPr="002738CF" w14:paraId="505F63C2" w14:textId="77777777" w:rsidTr="000B304A">
        <w:trPr>
          <w:jc w:val="center"/>
        </w:trPr>
        <w:tc>
          <w:tcPr>
            <w:tcW w:w="988" w:type="dxa"/>
          </w:tcPr>
          <w:p w14:paraId="62F7AE9E"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2F2C627" w14:textId="77777777" w:rsidR="006C129D" w:rsidRPr="0027774E" w:rsidRDefault="006C129D" w:rsidP="006C129D">
            <w:pPr>
              <w:jc w:val="both"/>
              <w:rPr>
                <w:rFonts w:ascii="Arial" w:hAnsi="Arial"/>
              </w:rPr>
            </w:pPr>
            <w:r w:rsidRPr="0027774E">
              <w:rPr>
                <w:rFonts w:ascii="Arial" w:hAnsi="Arial"/>
              </w:rPr>
              <w:t>Podwozie pojazdu powinno posiadać wzmocnione zawieszenie ze względu na zakładane stałe eksploatacyjne obciążenie pojazdu, dostosowane do masy rzeczywistej pojazdu.</w:t>
            </w:r>
          </w:p>
        </w:tc>
        <w:tc>
          <w:tcPr>
            <w:tcW w:w="3402" w:type="dxa"/>
          </w:tcPr>
          <w:p w14:paraId="46A8AF71" w14:textId="77777777" w:rsidR="006C129D" w:rsidRPr="002738CF" w:rsidRDefault="006C129D" w:rsidP="006C129D">
            <w:pPr>
              <w:rPr>
                <w:rFonts w:ascii="Arial" w:hAnsi="Arial"/>
              </w:rPr>
            </w:pPr>
          </w:p>
        </w:tc>
      </w:tr>
      <w:tr w:rsidR="006C129D" w:rsidRPr="002738CF" w14:paraId="2BCDAEC6" w14:textId="77777777" w:rsidTr="000B304A">
        <w:trPr>
          <w:trHeight w:val="982"/>
          <w:jc w:val="center"/>
        </w:trPr>
        <w:tc>
          <w:tcPr>
            <w:tcW w:w="988" w:type="dxa"/>
          </w:tcPr>
          <w:p w14:paraId="7682DDEB"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5887569" w14:textId="77777777" w:rsidR="006C129D" w:rsidRPr="0027774E" w:rsidRDefault="006C129D" w:rsidP="006C129D">
            <w:pPr>
              <w:pStyle w:val="Bezodstpw"/>
              <w:ind w:right="52"/>
              <w:jc w:val="both"/>
              <w:rPr>
                <w:rFonts w:ascii="Arial" w:hAnsi="Arial" w:cs="Arial"/>
                <w:color w:val="FF0000"/>
                <w:sz w:val="20"/>
                <w:szCs w:val="20"/>
              </w:rPr>
            </w:pPr>
            <w:r w:rsidRPr="0027774E">
              <w:rPr>
                <w:rFonts w:ascii="Arial" w:hAnsi="Arial" w:cs="Arial"/>
                <w:sz w:val="20"/>
                <w:szCs w:val="20"/>
              </w:rPr>
              <w:t>Wymiary pojazdu w pozycji transportowej:</w:t>
            </w:r>
          </w:p>
          <w:p w14:paraId="2F0D0C7F" w14:textId="10C625ED" w:rsidR="006C129D" w:rsidRPr="0027774E" w:rsidRDefault="006C129D" w:rsidP="006C129D">
            <w:pPr>
              <w:pStyle w:val="Bezodstpw"/>
              <w:ind w:right="52"/>
              <w:jc w:val="both"/>
              <w:rPr>
                <w:rFonts w:ascii="Arial" w:hAnsi="Arial" w:cs="Arial"/>
                <w:color w:val="000000"/>
                <w:sz w:val="20"/>
                <w:szCs w:val="20"/>
              </w:rPr>
            </w:pPr>
            <w:r w:rsidRPr="0027774E">
              <w:rPr>
                <w:rFonts w:ascii="Arial" w:hAnsi="Arial" w:cs="Arial"/>
                <w:sz w:val="20"/>
                <w:szCs w:val="20"/>
              </w:rPr>
              <w:t xml:space="preserve">- wysokość nie większa niż </w:t>
            </w:r>
            <w:r w:rsidRPr="00FF28A3">
              <w:rPr>
                <w:rFonts w:ascii="Arial" w:hAnsi="Arial" w:cs="Arial"/>
                <w:b/>
                <w:bCs/>
                <w:color w:val="000000"/>
                <w:sz w:val="20"/>
                <w:szCs w:val="20"/>
              </w:rPr>
              <w:t>3600 mm</w:t>
            </w:r>
            <w:r w:rsidRPr="0027774E">
              <w:rPr>
                <w:rFonts w:ascii="Arial" w:hAnsi="Arial" w:cs="Arial"/>
                <w:color w:val="000000"/>
                <w:sz w:val="20"/>
                <w:szCs w:val="20"/>
              </w:rPr>
              <w:t>,</w:t>
            </w:r>
          </w:p>
          <w:p w14:paraId="22A52554" w14:textId="0703C70C" w:rsidR="006C129D" w:rsidRPr="0027774E" w:rsidRDefault="006C129D" w:rsidP="006C129D">
            <w:pPr>
              <w:pStyle w:val="Bezodstpw"/>
              <w:ind w:right="52"/>
              <w:jc w:val="both"/>
              <w:rPr>
                <w:rFonts w:ascii="Arial" w:hAnsi="Arial" w:cs="Arial"/>
                <w:color w:val="000000"/>
                <w:sz w:val="20"/>
                <w:szCs w:val="20"/>
              </w:rPr>
            </w:pPr>
            <w:r w:rsidRPr="0027774E">
              <w:rPr>
                <w:rFonts w:ascii="Arial" w:hAnsi="Arial" w:cs="Arial"/>
                <w:color w:val="000000"/>
                <w:sz w:val="20"/>
                <w:szCs w:val="20"/>
              </w:rPr>
              <w:t xml:space="preserve">- długość nie większa niż </w:t>
            </w:r>
            <w:r w:rsidRPr="00FF28A3">
              <w:rPr>
                <w:rFonts w:ascii="Arial" w:hAnsi="Arial" w:cs="Arial"/>
                <w:b/>
                <w:bCs/>
                <w:color w:val="000000"/>
                <w:sz w:val="20"/>
                <w:szCs w:val="20"/>
              </w:rPr>
              <w:t>12000 mm</w:t>
            </w:r>
            <w:r w:rsidRPr="0027774E">
              <w:rPr>
                <w:rFonts w:ascii="Arial" w:hAnsi="Arial" w:cs="Arial"/>
                <w:color w:val="000000"/>
                <w:sz w:val="20"/>
                <w:szCs w:val="20"/>
              </w:rPr>
              <w:t>,</w:t>
            </w:r>
          </w:p>
          <w:p w14:paraId="37E24310" w14:textId="77777777" w:rsidR="006C129D" w:rsidRDefault="006C129D" w:rsidP="006C129D">
            <w:pPr>
              <w:pStyle w:val="Tekstpodstawowy"/>
              <w:snapToGrid w:val="0"/>
              <w:ind w:left="0" w:right="52"/>
              <w:jc w:val="both"/>
              <w:rPr>
                <w:rFonts w:ascii="Arial" w:hAnsi="Arial" w:cs="Arial"/>
                <w:color w:val="000000"/>
                <w:sz w:val="20"/>
                <w:szCs w:val="20"/>
                <w:lang w:val="pl-PL"/>
              </w:rPr>
            </w:pPr>
            <w:r w:rsidRPr="0027774E">
              <w:rPr>
                <w:rFonts w:ascii="Arial" w:hAnsi="Arial" w:cs="Arial"/>
                <w:color w:val="000000"/>
                <w:sz w:val="20"/>
                <w:szCs w:val="20"/>
                <w:lang w:val="pl-PL"/>
              </w:rPr>
              <w:t xml:space="preserve">- szerokość nie większa niż </w:t>
            </w:r>
            <w:r w:rsidRPr="00FF28A3">
              <w:rPr>
                <w:rFonts w:ascii="Arial" w:hAnsi="Arial" w:cs="Arial"/>
                <w:b/>
                <w:bCs/>
                <w:color w:val="000000"/>
                <w:sz w:val="20"/>
                <w:szCs w:val="20"/>
                <w:lang w:val="pl-PL"/>
              </w:rPr>
              <w:t>2550 mm</w:t>
            </w:r>
            <w:r w:rsidRPr="0027774E">
              <w:rPr>
                <w:rFonts w:ascii="Arial" w:hAnsi="Arial" w:cs="Arial"/>
                <w:color w:val="000000"/>
                <w:sz w:val="20"/>
                <w:szCs w:val="20"/>
                <w:lang w:val="pl-PL"/>
              </w:rPr>
              <w:t>.</w:t>
            </w:r>
          </w:p>
          <w:p w14:paraId="1B557FC8" w14:textId="77777777" w:rsidR="006C129D" w:rsidRDefault="006C129D" w:rsidP="006C129D">
            <w:pPr>
              <w:pStyle w:val="Tekstpodstawowy"/>
              <w:snapToGrid w:val="0"/>
              <w:ind w:left="0" w:right="52"/>
              <w:jc w:val="both"/>
              <w:rPr>
                <w:rFonts w:ascii="Arial" w:hAnsi="Arial" w:cs="Arial"/>
                <w:color w:val="000000"/>
                <w:sz w:val="20"/>
                <w:szCs w:val="20"/>
                <w:lang w:val="pl-PL"/>
              </w:rPr>
            </w:pPr>
          </w:p>
          <w:p w14:paraId="29C6A5EF" w14:textId="77777777" w:rsidR="006C129D" w:rsidRDefault="006C129D" w:rsidP="006C129D">
            <w:pPr>
              <w:pStyle w:val="Tekstpodstawowy"/>
              <w:snapToGrid w:val="0"/>
              <w:ind w:left="0" w:right="52"/>
              <w:jc w:val="both"/>
              <w:rPr>
                <w:rFonts w:ascii="Arial" w:hAnsi="Arial" w:cs="Arial"/>
                <w:color w:val="000000"/>
                <w:sz w:val="20"/>
                <w:szCs w:val="20"/>
                <w:lang w:val="pl-PL"/>
              </w:rPr>
            </w:pPr>
          </w:p>
          <w:p w14:paraId="3495BC0B" w14:textId="62467425" w:rsidR="006C129D" w:rsidRPr="00FF28A3" w:rsidRDefault="006C129D" w:rsidP="006C129D">
            <w:pPr>
              <w:pStyle w:val="Tekstpodstawowy"/>
              <w:snapToGrid w:val="0"/>
              <w:ind w:left="0" w:right="52"/>
              <w:jc w:val="both"/>
              <w:rPr>
                <w:rFonts w:ascii="Arial" w:hAnsi="Arial" w:cs="Arial"/>
                <w:color w:val="000000"/>
                <w:sz w:val="20"/>
                <w:szCs w:val="20"/>
                <w:lang w:val="pl-PL"/>
              </w:rPr>
            </w:pPr>
            <w:r w:rsidRPr="008E4E41">
              <w:rPr>
                <w:rFonts w:ascii="Arial" w:hAnsi="Arial" w:cs="Arial"/>
                <w:color w:val="000000"/>
                <w:sz w:val="20"/>
                <w:szCs w:val="20"/>
                <w:lang w:val="pl-PL"/>
              </w:rPr>
              <w:t>W kabinie kierowcy zamieszczona tabliczka informacyjna o wymiarach pojazdu w pozycji transportowej</w:t>
            </w:r>
          </w:p>
        </w:tc>
        <w:tc>
          <w:tcPr>
            <w:tcW w:w="3402" w:type="dxa"/>
          </w:tcPr>
          <w:p w14:paraId="1C779AD7" w14:textId="77777777" w:rsidR="006C129D" w:rsidRDefault="006C129D" w:rsidP="006C129D">
            <w:pPr>
              <w:pStyle w:val="Bezodstpw"/>
              <w:ind w:right="52"/>
              <w:jc w:val="center"/>
              <w:rPr>
                <w:rFonts w:ascii="Arial" w:hAnsi="Arial" w:cs="Arial"/>
                <w:bCs/>
                <w:sz w:val="16"/>
                <w:szCs w:val="16"/>
              </w:rPr>
            </w:pPr>
            <w:r w:rsidRPr="007D07ED">
              <w:rPr>
                <w:rFonts w:ascii="Arial" w:hAnsi="Arial" w:cs="Arial"/>
                <w:bCs/>
                <w:sz w:val="16"/>
                <w:szCs w:val="16"/>
              </w:rPr>
              <w:t>Należy podać wymiary pojazdu w pozycji transportowej, na podstawie danych producenta</w:t>
            </w:r>
          </w:p>
          <w:p w14:paraId="319A32AF" w14:textId="77777777" w:rsidR="006C129D" w:rsidRDefault="006C129D" w:rsidP="006C129D">
            <w:pPr>
              <w:pStyle w:val="Bezodstpw"/>
              <w:ind w:right="52"/>
              <w:jc w:val="center"/>
              <w:rPr>
                <w:rFonts w:ascii="Arial" w:hAnsi="Arial" w:cs="Arial"/>
                <w:bCs/>
                <w:sz w:val="16"/>
                <w:szCs w:val="16"/>
              </w:rPr>
            </w:pPr>
          </w:p>
          <w:p w14:paraId="5792916D" w14:textId="77777777" w:rsidR="006C129D" w:rsidRDefault="006C129D" w:rsidP="006C129D">
            <w:pPr>
              <w:pStyle w:val="Bezodstpw"/>
              <w:ind w:right="52"/>
              <w:jc w:val="center"/>
              <w:rPr>
                <w:rFonts w:ascii="Arial" w:hAnsi="Arial" w:cs="Arial"/>
                <w:bCs/>
                <w:sz w:val="16"/>
                <w:szCs w:val="16"/>
              </w:rPr>
            </w:pPr>
          </w:p>
          <w:p w14:paraId="720BACC0" w14:textId="77777777" w:rsidR="006C129D" w:rsidRDefault="006C129D" w:rsidP="006C129D">
            <w:pPr>
              <w:pStyle w:val="Bezodstpw"/>
              <w:ind w:right="52"/>
              <w:jc w:val="center"/>
              <w:rPr>
                <w:rFonts w:ascii="Arial" w:hAnsi="Arial" w:cs="Arial"/>
                <w:bCs/>
                <w:sz w:val="16"/>
                <w:szCs w:val="16"/>
              </w:rPr>
            </w:pPr>
          </w:p>
          <w:p w14:paraId="28241203" w14:textId="77777777" w:rsidR="006C129D" w:rsidRDefault="006C129D" w:rsidP="006C129D">
            <w:pPr>
              <w:pStyle w:val="Bezodstpw"/>
              <w:ind w:right="52"/>
              <w:jc w:val="center"/>
              <w:rPr>
                <w:rFonts w:ascii="Arial" w:hAnsi="Arial" w:cs="Arial"/>
                <w:bCs/>
                <w:sz w:val="16"/>
                <w:szCs w:val="16"/>
              </w:rPr>
            </w:pPr>
          </w:p>
          <w:p w14:paraId="6F5BB222" w14:textId="6CBAC962" w:rsidR="006C129D" w:rsidRPr="007D07ED" w:rsidRDefault="006C129D" w:rsidP="006C129D">
            <w:pPr>
              <w:pStyle w:val="Bezodstpw"/>
              <w:ind w:right="52"/>
              <w:jc w:val="center"/>
              <w:rPr>
                <w:rFonts w:ascii="Arial" w:hAnsi="Arial" w:cs="Arial"/>
                <w:sz w:val="16"/>
                <w:szCs w:val="16"/>
              </w:rPr>
            </w:pPr>
          </w:p>
        </w:tc>
      </w:tr>
      <w:tr w:rsidR="006C129D" w:rsidRPr="002738CF" w14:paraId="42C57D6A" w14:textId="77777777" w:rsidTr="000B304A">
        <w:trPr>
          <w:trHeight w:val="201"/>
          <w:jc w:val="center"/>
        </w:trPr>
        <w:tc>
          <w:tcPr>
            <w:tcW w:w="988" w:type="dxa"/>
          </w:tcPr>
          <w:p w14:paraId="0CB6B57A"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85CD11A" w14:textId="77777777"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 xml:space="preserve">Masa całkowita kompletnego samochodu gotowego do akcji nie może przekraczać </w:t>
            </w:r>
            <w:r w:rsidRPr="00FF28A3">
              <w:rPr>
                <w:rFonts w:ascii="Arial" w:hAnsi="Arial" w:cs="Arial"/>
                <w:b/>
                <w:bCs/>
                <w:sz w:val="20"/>
                <w:szCs w:val="20"/>
              </w:rPr>
              <w:t>18000 kg.</w:t>
            </w:r>
          </w:p>
        </w:tc>
        <w:tc>
          <w:tcPr>
            <w:tcW w:w="3402" w:type="dxa"/>
          </w:tcPr>
          <w:p w14:paraId="7BCEACBB" w14:textId="77777777" w:rsidR="006C129D" w:rsidRPr="002738CF" w:rsidRDefault="006C129D" w:rsidP="006C129D">
            <w:pPr>
              <w:rPr>
                <w:rFonts w:ascii="Arial" w:hAnsi="Arial"/>
              </w:rPr>
            </w:pPr>
          </w:p>
        </w:tc>
      </w:tr>
      <w:tr w:rsidR="006C129D" w:rsidRPr="002738CF" w14:paraId="173AA207" w14:textId="77777777" w:rsidTr="000B304A">
        <w:trPr>
          <w:jc w:val="center"/>
        </w:trPr>
        <w:tc>
          <w:tcPr>
            <w:tcW w:w="988" w:type="dxa"/>
          </w:tcPr>
          <w:p w14:paraId="2D693289"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37C4823E" w14:textId="77777777"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Skrzynia przekładniowa automatyczna lub mechaniczna z automatycznym sterowaniem zmianą biegów (bez pedału sprzęgła).</w:t>
            </w:r>
          </w:p>
        </w:tc>
        <w:tc>
          <w:tcPr>
            <w:tcW w:w="3402" w:type="dxa"/>
          </w:tcPr>
          <w:p w14:paraId="08C56183" w14:textId="77777777" w:rsidR="006C129D" w:rsidRPr="002738CF" w:rsidRDefault="006C129D" w:rsidP="006C129D">
            <w:pPr>
              <w:rPr>
                <w:rFonts w:ascii="Arial" w:hAnsi="Arial"/>
              </w:rPr>
            </w:pPr>
          </w:p>
        </w:tc>
      </w:tr>
      <w:tr w:rsidR="006C129D" w:rsidRPr="002738CF" w14:paraId="0E5D972D" w14:textId="77777777" w:rsidTr="000B304A">
        <w:trPr>
          <w:trHeight w:val="249"/>
          <w:jc w:val="center"/>
        </w:trPr>
        <w:tc>
          <w:tcPr>
            <w:tcW w:w="988" w:type="dxa"/>
          </w:tcPr>
          <w:p w14:paraId="3F66AC4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9930809" w14:textId="7C464B52" w:rsidR="006C129D" w:rsidRPr="006C129D" w:rsidRDefault="006C129D" w:rsidP="006C129D">
            <w:pPr>
              <w:pStyle w:val="Bezodstpw"/>
              <w:ind w:right="52"/>
              <w:jc w:val="both"/>
              <w:rPr>
                <w:rFonts w:ascii="Arial" w:hAnsi="Arial" w:cs="Arial"/>
                <w:sz w:val="20"/>
                <w:szCs w:val="20"/>
              </w:rPr>
            </w:pPr>
            <w:r w:rsidRPr="006C129D">
              <w:rPr>
                <w:rFonts w:ascii="Arial" w:hAnsi="Arial" w:cs="Arial"/>
                <w:sz w:val="20"/>
                <w:szCs w:val="20"/>
              </w:rPr>
              <w:t xml:space="preserve">Zamawiający </w:t>
            </w:r>
            <w:r w:rsidR="004B15C4" w:rsidRPr="006C129D">
              <w:rPr>
                <w:rFonts w:ascii="Arial" w:hAnsi="Arial" w:cs="Arial"/>
                <w:sz w:val="20"/>
                <w:szCs w:val="20"/>
              </w:rPr>
              <w:t>wymaga,</w:t>
            </w:r>
            <w:r w:rsidRPr="006C129D">
              <w:rPr>
                <w:rFonts w:ascii="Arial" w:hAnsi="Arial" w:cs="Arial"/>
                <w:sz w:val="20"/>
                <w:szCs w:val="20"/>
              </w:rPr>
              <w:t xml:space="preserve"> aby pojazd legitymował się prędkością maksymalną nie mniejszą </w:t>
            </w:r>
            <w:r w:rsidRPr="00FF28A3">
              <w:rPr>
                <w:rFonts w:ascii="Arial" w:hAnsi="Arial" w:cs="Arial"/>
                <w:b/>
                <w:bCs/>
                <w:sz w:val="20"/>
                <w:szCs w:val="20"/>
              </w:rPr>
              <w:t>niż 95 km/h</w:t>
            </w:r>
            <w:r w:rsidRPr="006C129D">
              <w:rPr>
                <w:rFonts w:ascii="Arial" w:hAnsi="Arial" w:cs="Arial"/>
                <w:sz w:val="20"/>
                <w:szCs w:val="20"/>
              </w:rPr>
              <w:t xml:space="preserve"> jednak nie większą niż </w:t>
            </w:r>
          </w:p>
          <w:p w14:paraId="60ECE3EE" w14:textId="38A7FAF7" w:rsidR="006C129D" w:rsidRPr="0027774E" w:rsidRDefault="006C129D" w:rsidP="006C129D">
            <w:pPr>
              <w:pStyle w:val="Bezodstpw"/>
              <w:ind w:right="52"/>
              <w:jc w:val="both"/>
              <w:rPr>
                <w:rFonts w:ascii="Arial" w:hAnsi="Arial" w:cs="Arial"/>
                <w:sz w:val="20"/>
                <w:szCs w:val="20"/>
              </w:rPr>
            </w:pPr>
            <w:r w:rsidRPr="00FF28A3">
              <w:rPr>
                <w:rFonts w:ascii="Arial" w:hAnsi="Arial" w:cs="Arial"/>
                <w:b/>
                <w:bCs/>
                <w:sz w:val="20"/>
                <w:szCs w:val="20"/>
              </w:rPr>
              <w:t>do 100km/h</w:t>
            </w:r>
            <w:r w:rsidRPr="006C129D">
              <w:rPr>
                <w:rFonts w:ascii="Arial" w:hAnsi="Arial" w:cs="Arial"/>
                <w:sz w:val="20"/>
                <w:szCs w:val="20"/>
              </w:rPr>
              <w:t>.</w:t>
            </w:r>
          </w:p>
        </w:tc>
        <w:tc>
          <w:tcPr>
            <w:tcW w:w="3402" w:type="dxa"/>
          </w:tcPr>
          <w:p w14:paraId="7AF1191E" w14:textId="77777777" w:rsidR="006C129D" w:rsidRPr="002738CF" w:rsidRDefault="006C129D" w:rsidP="006C129D">
            <w:pPr>
              <w:rPr>
                <w:rFonts w:ascii="Arial" w:hAnsi="Arial"/>
              </w:rPr>
            </w:pPr>
          </w:p>
        </w:tc>
      </w:tr>
      <w:tr w:rsidR="006C129D" w:rsidRPr="002738CF" w14:paraId="11532C0E" w14:textId="77777777" w:rsidTr="000B304A">
        <w:trPr>
          <w:jc w:val="center"/>
        </w:trPr>
        <w:tc>
          <w:tcPr>
            <w:tcW w:w="988" w:type="dxa"/>
          </w:tcPr>
          <w:p w14:paraId="377D55D1"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E51FCCE" w14:textId="77777777"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Układ napędowy 4x2, most napędowy wyposażony w blokadę mechanizmu różnicowego (koła osi przedniej i tylnej tego samego rozmiaru).</w:t>
            </w:r>
          </w:p>
        </w:tc>
        <w:tc>
          <w:tcPr>
            <w:tcW w:w="3402" w:type="dxa"/>
          </w:tcPr>
          <w:p w14:paraId="0A5C486D" w14:textId="77777777" w:rsidR="006C129D" w:rsidRPr="002738CF" w:rsidRDefault="006C129D" w:rsidP="006C129D">
            <w:pPr>
              <w:rPr>
                <w:rFonts w:ascii="Arial" w:hAnsi="Arial"/>
              </w:rPr>
            </w:pPr>
          </w:p>
        </w:tc>
      </w:tr>
      <w:tr w:rsidR="006C129D" w:rsidRPr="002738CF" w14:paraId="75C5A68F" w14:textId="77777777" w:rsidTr="000B304A">
        <w:trPr>
          <w:trHeight w:val="291"/>
          <w:jc w:val="center"/>
        </w:trPr>
        <w:tc>
          <w:tcPr>
            <w:tcW w:w="988" w:type="dxa"/>
          </w:tcPr>
          <w:p w14:paraId="3ECDE03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7B20651D" w14:textId="1D4C71E3"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 xml:space="preserve">Pojazd wyposażony w układ zapobiegający blokowaniu kół podczas hamowania </w:t>
            </w:r>
            <w:r w:rsidRPr="00FF28A3">
              <w:rPr>
                <w:rFonts w:ascii="Arial" w:hAnsi="Arial" w:cs="Arial"/>
                <w:b/>
                <w:bCs/>
                <w:sz w:val="20"/>
                <w:szCs w:val="20"/>
              </w:rPr>
              <w:t>(ABS)</w:t>
            </w:r>
            <w:r w:rsidR="002B5C29">
              <w:rPr>
                <w:rFonts w:ascii="Arial" w:hAnsi="Arial" w:cs="Arial"/>
                <w:sz w:val="20"/>
                <w:szCs w:val="20"/>
              </w:rPr>
              <w:t xml:space="preserve"> oraz system korygujący tor jazdy </w:t>
            </w:r>
            <w:r w:rsidR="002B5C29" w:rsidRPr="00FF28A3">
              <w:rPr>
                <w:rFonts w:ascii="Arial" w:hAnsi="Arial" w:cs="Arial"/>
                <w:b/>
                <w:bCs/>
                <w:sz w:val="20"/>
                <w:szCs w:val="20"/>
              </w:rPr>
              <w:t>(ESP)</w:t>
            </w:r>
            <w:r w:rsidR="002B5C29">
              <w:rPr>
                <w:rFonts w:ascii="Arial" w:hAnsi="Arial" w:cs="Arial"/>
                <w:sz w:val="20"/>
                <w:szCs w:val="20"/>
              </w:rPr>
              <w:t xml:space="preserve"> oraz system zapobiegający poślizgowi kół podczas ruszania jak i przyśpieszania </w:t>
            </w:r>
            <w:r w:rsidR="002B5C29" w:rsidRPr="00FF28A3">
              <w:rPr>
                <w:rFonts w:ascii="Arial" w:hAnsi="Arial" w:cs="Arial"/>
                <w:b/>
                <w:bCs/>
                <w:sz w:val="20"/>
                <w:szCs w:val="20"/>
              </w:rPr>
              <w:t>(ASR</w:t>
            </w:r>
            <w:r w:rsidR="002B5C29">
              <w:rPr>
                <w:rFonts w:ascii="Arial" w:hAnsi="Arial" w:cs="Arial"/>
                <w:sz w:val="20"/>
                <w:szCs w:val="20"/>
              </w:rPr>
              <w:t>).</w:t>
            </w:r>
          </w:p>
        </w:tc>
        <w:tc>
          <w:tcPr>
            <w:tcW w:w="3402" w:type="dxa"/>
          </w:tcPr>
          <w:p w14:paraId="24D40B63" w14:textId="77777777" w:rsidR="006C129D" w:rsidRPr="002738CF" w:rsidRDefault="006C129D" w:rsidP="006C129D">
            <w:pPr>
              <w:rPr>
                <w:rFonts w:ascii="Arial" w:hAnsi="Arial"/>
                <w:bCs/>
              </w:rPr>
            </w:pPr>
          </w:p>
        </w:tc>
      </w:tr>
      <w:tr w:rsidR="006C129D" w:rsidRPr="002738CF" w14:paraId="07B05C4B" w14:textId="77777777" w:rsidTr="000B304A">
        <w:trPr>
          <w:jc w:val="center"/>
        </w:trPr>
        <w:tc>
          <w:tcPr>
            <w:tcW w:w="988" w:type="dxa"/>
          </w:tcPr>
          <w:p w14:paraId="3A93B4BC"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F8962A4" w14:textId="77777777"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 xml:space="preserve">Pojazd wyposażony w szekle do mocowania lin do wyciągania pojazdu, zamontowane po dwie z przodu i tyłu pojazdu. Pojazd wyposażony w linę stalową </w:t>
            </w:r>
            <w:r w:rsidRPr="006659FA">
              <w:rPr>
                <w:rFonts w:ascii="Arial" w:hAnsi="Arial" w:cs="Arial"/>
                <w:b/>
                <w:bCs/>
                <w:sz w:val="20"/>
                <w:szCs w:val="20"/>
              </w:rPr>
              <w:t>o średnicy min. 15 mm</w:t>
            </w:r>
            <w:r w:rsidRPr="0027774E">
              <w:rPr>
                <w:rFonts w:ascii="Arial" w:hAnsi="Arial" w:cs="Arial"/>
                <w:sz w:val="20"/>
                <w:szCs w:val="20"/>
              </w:rPr>
              <w:t xml:space="preserve"> i </w:t>
            </w:r>
            <w:r w:rsidRPr="006659FA">
              <w:rPr>
                <w:rFonts w:ascii="Arial" w:hAnsi="Arial" w:cs="Arial"/>
                <w:b/>
                <w:bCs/>
                <w:sz w:val="20"/>
                <w:szCs w:val="20"/>
              </w:rPr>
              <w:t>długości 10 m</w:t>
            </w:r>
            <w:r w:rsidRPr="0027774E">
              <w:rPr>
                <w:rFonts w:ascii="Arial" w:hAnsi="Arial" w:cs="Arial"/>
                <w:sz w:val="20"/>
                <w:szCs w:val="20"/>
              </w:rPr>
              <w:t xml:space="preserve"> z szeklami lub równoważną linę syntetyczną – umieszczone w zabudowie pojazdu.</w:t>
            </w:r>
          </w:p>
        </w:tc>
        <w:tc>
          <w:tcPr>
            <w:tcW w:w="3402" w:type="dxa"/>
          </w:tcPr>
          <w:p w14:paraId="649A1F51" w14:textId="77777777" w:rsidR="006C129D" w:rsidRPr="002738CF" w:rsidRDefault="006C129D" w:rsidP="006C129D">
            <w:pPr>
              <w:rPr>
                <w:rFonts w:ascii="Arial" w:hAnsi="Arial"/>
              </w:rPr>
            </w:pPr>
          </w:p>
        </w:tc>
      </w:tr>
      <w:tr w:rsidR="006C129D" w:rsidRPr="002738CF" w14:paraId="0A8EC639" w14:textId="77777777" w:rsidTr="000B304A">
        <w:trPr>
          <w:trHeight w:val="231"/>
          <w:jc w:val="center"/>
        </w:trPr>
        <w:tc>
          <w:tcPr>
            <w:tcW w:w="988" w:type="dxa"/>
          </w:tcPr>
          <w:p w14:paraId="13D15203"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76628038" w14:textId="77777777" w:rsidR="006C129D" w:rsidRPr="006C129D" w:rsidRDefault="006C129D" w:rsidP="006C129D">
            <w:pPr>
              <w:pStyle w:val="Bezodstpw"/>
              <w:numPr>
                <w:ilvl w:val="0"/>
                <w:numId w:val="150"/>
              </w:numPr>
              <w:ind w:right="52"/>
              <w:rPr>
                <w:rFonts w:ascii="Arial" w:hAnsi="Arial"/>
                <w:sz w:val="20"/>
                <w:szCs w:val="20"/>
              </w:rPr>
            </w:pPr>
            <w:r w:rsidRPr="006C129D">
              <w:rPr>
                <w:rFonts w:ascii="Arial" w:hAnsi="Arial" w:cs="Arial"/>
                <w:sz w:val="20"/>
                <w:szCs w:val="20"/>
              </w:rPr>
              <w:t xml:space="preserve">Pojazd wyposażony w reflektory przeciwmgielne i światła do jazdy dziennej. </w:t>
            </w:r>
          </w:p>
          <w:p w14:paraId="1FFE8B9F" w14:textId="77777777" w:rsidR="006659FA" w:rsidRDefault="006659FA" w:rsidP="006C129D">
            <w:pPr>
              <w:pStyle w:val="Bezodstpw"/>
              <w:numPr>
                <w:ilvl w:val="0"/>
                <w:numId w:val="150"/>
              </w:numPr>
              <w:ind w:right="52"/>
              <w:rPr>
                <w:rFonts w:ascii="Arial" w:hAnsi="Arial"/>
                <w:sz w:val="20"/>
                <w:szCs w:val="20"/>
              </w:rPr>
            </w:pPr>
          </w:p>
          <w:p w14:paraId="6043E95F" w14:textId="337FC9CC" w:rsidR="006C129D" w:rsidRPr="006659FA" w:rsidRDefault="006C129D" w:rsidP="006659FA">
            <w:pPr>
              <w:pStyle w:val="Bezodstpw"/>
              <w:numPr>
                <w:ilvl w:val="0"/>
                <w:numId w:val="150"/>
              </w:numPr>
              <w:ind w:right="52"/>
              <w:rPr>
                <w:rFonts w:ascii="Arial" w:hAnsi="Arial"/>
                <w:sz w:val="20"/>
                <w:szCs w:val="20"/>
              </w:rPr>
            </w:pPr>
            <w:r w:rsidRPr="006C129D">
              <w:rPr>
                <w:rFonts w:ascii="Arial" w:hAnsi="Arial"/>
                <w:sz w:val="20"/>
                <w:szCs w:val="20"/>
              </w:rPr>
              <w:t xml:space="preserve">Przy zapalonych światłach dziennych włączenie sygnalizacji </w:t>
            </w:r>
            <w:r>
              <w:rPr>
                <w:rFonts w:ascii="Arial" w:hAnsi="Arial"/>
                <w:sz w:val="20"/>
                <w:szCs w:val="20"/>
              </w:rPr>
              <w:t>alarmowej</w:t>
            </w:r>
            <w:r w:rsidRPr="006C129D">
              <w:rPr>
                <w:rFonts w:ascii="Arial" w:hAnsi="Arial"/>
                <w:sz w:val="20"/>
                <w:szCs w:val="20"/>
              </w:rPr>
              <w:t xml:space="preserve"> musi powodować jednoczesne włączenie świateł mijania, a wyłączenie sygnalizacji </w:t>
            </w:r>
            <w:r>
              <w:rPr>
                <w:rFonts w:ascii="Arial" w:hAnsi="Arial"/>
                <w:sz w:val="20"/>
                <w:szCs w:val="20"/>
              </w:rPr>
              <w:t>alarmowej</w:t>
            </w:r>
            <w:r w:rsidRPr="006C129D">
              <w:rPr>
                <w:rFonts w:ascii="Arial" w:hAnsi="Arial"/>
                <w:sz w:val="20"/>
                <w:szCs w:val="20"/>
              </w:rPr>
              <w:t xml:space="preserve"> musi powodować powrót do funkcji świecenia świateł dziennych.</w:t>
            </w:r>
          </w:p>
        </w:tc>
        <w:tc>
          <w:tcPr>
            <w:tcW w:w="3402" w:type="dxa"/>
          </w:tcPr>
          <w:p w14:paraId="285CC8C4" w14:textId="77777777" w:rsidR="006C129D" w:rsidRPr="002738CF" w:rsidRDefault="006C129D" w:rsidP="006C129D">
            <w:pPr>
              <w:rPr>
                <w:rFonts w:ascii="Arial" w:hAnsi="Arial"/>
              </w:rPr>
            </w:pPr>
          </w:p>
        </w:tc>
      </w:tr>
      <w:tr w:rsidR="006C129D" w:rsidRPr="002738CF" w14:paraId="5A523B06" w14:textId="77777777" w:rsidTr="000B304A">
        <w:trPr>
          <w:jc w:val="center"/>
        </w:trPr>
        <w:tc>
          <w:tcPr>
            <w:tcW w:w="988" w:type="dxa"/>
          </w:tcPr>
          <w:p w14:paraId="225722F8"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3E548A8" w14:textId="77777777"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Ogumienie szosowe, z bieżnikiem dostosowanym do różnych warunków atmosferycznych.</w:t>
            </w:r>
          </w:p>
          <w:p w14:paraId="0E21103A" w14:textId="7173D9CD" w:rsidR="006C129D" w:rsidRDefault="006C129D" w:rsidP="006C129D">
            <w:pPr>
              <w:pStyle w:val="Bezodstpw"/>
              <w:ind w:right="52"/>
              <w:jc w:val="both"/>
              <w:rPr>
                <w:rFonts w:ascii="Arial" w:hAnsi="Arial" w:cs="Arial"/>
                <w:sz w:val="20"/>
                <w:szCs w:val="20"/>
              </w:rPr>
            </w:pPr>
            <w:r w:rsidRPr="0027774E">
              <w:rPr>
                <w:rFonts w:ascii="Arial" w:hAnsi="Arial" w:cs="Arial"/>
                <w:sz w:val="20"/>
                <w:szCs w:val="20"/>
              </w:rPr>
              <w:t>Koło zapasowe – dostarczone wraz z pojazdem bez mocowania i miejsca do stałego przewożenia w pojeździe.</w:t>
            </w:r>
          </w:p>
          <w:p w14:paraId="76415D19" w14:textId="612FCC0B" w:rsidR="006C129D" w:rsidRPr="0027774E" w:rsidRDefault="006C129D" w:rsidP="006C129D">
            <w:pPr>
              <w:pStyle w:val="Bezodstpw"/>
              <w:ind w:right="52"/>
              <w:jc w:val="both"/>
              <w:rPr>
                <w:rFonts w:ascii="Arial" w:hAnsi="Arial" w:cs="Arial"/>
                <w:sz w:val="20"/>
                <w:szCs w:val="20"/>
              </w:rPr>
            </w:pPr>
            <w:r w:rsidRPr="00292630">
              <w:rPr>
                <w:rFonts w:ascii="Arial" w:hAnsi="Arial" w:cs="Arial"/>
                <w:sz w:val="20"/>
                <w:szCs w:val="20"/>
              </w:rPr>
              <w:t>Wartości nominalne ciśnienia w ogumieniu trwale umieszczone nad kołami</w:t>
            </w:r>
          </w:p>
          <w:p w14:paraId="25784794" w14:textId="16FF6570"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 xml:space="preserve">Rok produkcji opon – </w:t>
            </w:r>
            <w:r w:rsidRPr="006659FA">
              <w:rPr>
                <w:rFonts w:ascii="Arial" w:hAnsi="Arial" w:cs="Arial"/>
                <w:b/>
                <w:bCs/>
                <w:sz w:val="20"/>
                <w:szCs w:val="20"/>
              </w:rPr>
              <w:t>nie wcześniej niż 2026.</w:t>
            </w:r>
          </w:p>
        </w:tc>
        <w:tc>
          <w:tcPr>
            <w:tcW w:w="3402" w:type="dxa"/>
          </w:tcPr>
          <w:p w14:paraId="125ECFB0" w14:textId="77777777" w:rsidR="006C129D" w:rsidRPr="002738CF" w:rsidRDefault="006C129D" w:rsidP="006C129D">
            <w:pPr>
              <w:ind w:right="52"/>
              <w:jc w:val="both"/>
              <w:rPr>
                <w:rFonts w:ascii="Arial" w:hAnsi="Arial"/>
              </w:rPr>
            </w:pPr>
          </w:p>
        </w:tc>
      </w:tr>
      <w:tr w:rsidR="006C129D" w:rsidRPr="002738CF" w14:paraId="7A949125" w14:textId="77777777" w:rsidTr="000B304A">
        <w:trPr>
          <w:jc w:val="center"/>
        </w:trPr>
        <w:tc>
          <w:tcPr>
            <w:tcW w:w="988" w:type="dxa"/>
          </w:tcPr>
          <w:p w14:paraId="1FAF35D7"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3D679290" w14:textId="77777777" w:rsidR="006C129D" w:rsidRDefault="006C129D" w:rsidP="006C129D">
            <w:pPr>
              <w:pStyle w:val="Bezodstpw"/>
              <w:ind w:right="52"/>
              <w:jc w:val="both"/>
              <w:rPr>
                <w:rFonts w:ascii="Arial" w:hAnsi="Arial" w:cs="Arial"/>
                <w:sz w:val="20"/>
                <w:szCs w:val="20"/>
              </w:rPr>
            </w:pPr>
            <w:r w:rsidRPr="0027774E">
              <w:rPr>
                <w:rFonts w:ascii="Arial" w:hAnsi="Arial" w:cs="Arial"/>
                <w:sz w:val="20"/>
                <w:szCs w:val="20"/>
              </w:rPr>
              <w:t>Wylot spalin nie może być skierowany na stanowiska obsługi poszczególnych urządzeń pojazdu oraz pionowo do góry.</w:t>
            </w:r>
          </w:p>
          <w:p w14:paraId="1FB138B9" w14:textId="587C55F0" w:rsidR="006C129D" w:rsidRPr="0027774E" w:rsidRDefault="006C129D" w:rsidP="006C129D">
            <w:pPr>
              <w:pStyle w:val="Bezodstpw"/>
              <w:ind w:right="52"/>
              <w:jc w:val="both"/>
              <w:rPr>
                <w:rFonts w:ascii="Arial" w:hAnsi="Arial" w:cs="Arial"/>
                <w:sz w:val="20"/>
                <w:szCs w:val="20"/>
              </w:rPr>
            </w:pPr>
            <w:r w:rsidRPr="00292630">
              <w:rPr>
                <w:rFonts w:ascii="Arial" w:hAnsi="Arial" w:cs="Arial"/>
                <w:sz w:val="20"/>
                <w:szCs w:val="20"/>
              </w:rPr>
              <w:t>Na życzenie użytkownika należy zamontować uchwyt dostosowany do wyciągu spalin, który jest w jego siedzibie.</w:t>
            </w:r>
          </w:p>
        </w:tc>
        <w:tc>
          <w:tcPr>
            <w:tcW w:w="3402" w:type="dxa"/>
          </w:tcPr>
          <w:p w14:paraId="6CD9CCD9" w14:textId="77777777" w:rsidR="006C129D" w:rsidRPr="002738CF" w:rsidRDefault="006C129D" w:rsidP="006C129D">
            <w:pPr>
              <w:rPr>
                <w:rFonts w:ascii="Arial" w:hAnsi="Arial"/>
              </w:rPr>
            </w:pPr>
          </w:p>
        </w:tc>
      </w:tr>
      <w:tr w:rsidR="006C129D" w:rsidRPr="002738CF" w14:paraId="7276C5E9" w14:textId="77777777" w:rsidTr="000B304A">
        <w:trPr>
          <w:jc w:val="center"/>
        </w:trPr>
        <w:tc>
          <w:tcPr>
            <w:tcW w:w="988" w:type="dxa"/>
          </w:tcPr>
          <w:p w14:paraId="3091436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FD4D111" w14:textId="486D7764" w:rsidR="006C129D" w:rsidRPr="0027774E" w:rsidRDefault="006C129D" w:rsidP="006C129D">
            <w:pPr>
              <w:ind w:right="137"/>
              <w:jc w:val="both"/>
              <w:rPr>
                <w:rFonts w:ascii="Arial" w:hAnsi="Arial"/>
              </w:rPr>
            </w:pPr>
            <w:r w:rsidRPr="0027774E">
              <w:rPr>
                <w:rFonts w:ascii="Arial" w:hAnsi="Arial"/>
              </w:rPr>
              <w:t xml:space="preserve">Pojazd powinien być wyposażony w integralny układ prostowniczy do ładowania akumulatorów z zewnętrznego źródła 230 V, przystosowany do pracy z zamontowanymi akumulatorami o max. prądzie ładowania dostosowanym do pojemności akumulatorów (stopień wykonania min. IP 44 lub równoważny, oznakowanie CE) oraz zintegrowane złącze (gniazdo z wtyczką) prądu elektrycznego </w:t>
            </w:r>
            <w:r w:rsidRPr="0027774E">
              <w:rPr>
                <w:rFonts w:ascii="Arial" w:hAnsi="Arial"/>
              </w:rPr>
              <w:br/>
              <w:t xml:space="preserve">o napięciu ~ 230 V oraz sprężonego powietrza do uzupełniania układu pneumatycznego samochodu z sieci </w:t>
            </w:r>
            <w:r w:rsidRPr="0027774E">
              <w:rPr>
                <w:rFonts w:ascii="Arial" w:hAnsi="Arial"/>
              </w:rPr>
              <w:lastRenderedPageBreak/>
              <w:t xml:space="preserve">stacjonarnej, automatycznie odłączające się w momencie uruchamiania pojazdu, umieszczone po lewej stronie pojazdu (w kabinie kierowcy świetlna i dźwiękowa sygnalizacja podłączenia do zewnętrznego źródła). Wtyczka z przewodem elektrycznym i pneumatycznym o </w:t>
            </w:r>
            <w:r w:rsidRPr="006659FA">
              <w:rPr>
                <w:rFonts w:ascii="Arial" w:hAnsi="Arial"/>
                <w:b/>
                <w:bCs/>
              </w:rPr>
              <w:t>długości min. 6m</w:t>
            </w:r>
            <w:r w:rsidRPr="0027774E">
              <w:rPr>
                <w:rFonts w:ascii="Arial" w:hAnsi="Arial"/>
              </w:rPr>
              <w:t>. Dodatkowo dostarczona wtyczka UNI-SCHUKO 2P+Z 16A/250V.</w:t>
            </w:r>
          </w:p>
        </w:tc>
        <w:tc>
          <w:tcPr>
            <w:tcW w:w="3402" w:type="dxa"/>
          </w:tcPr>
          <w:p w14:paraId="3265478D" w14:textId="77777777" w:rsidR="006C129D" w:rsidRPr="002738CF" w:rsidRDefault="006C129D" w:rsidP="006C129D">
            <w:pPr>
              <w:rPr>
                <w:rFonts w:ascii="Arial" w:hAnsi="Arial"/>
              </w:rPr>
            </w:pPr>
          </w:p>
        </w:tc>
      </w:tr>
      <w:tr w:rsidR="006C129D" w:rsidRPr="002738CF" w14:paraId="2449486D" w14:textId="77777777" w:rsidTr="000B304A">
        <w:trPr>
          <w:jc w:val="center"/>
        </w:trPr>
        <w:tc>
          <w:tcPr>
            <w:tcW w:w="988" w:type="dxa"/>
          </w:tcPr>
          <w:p w14:paraId="728122B7"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F1DA8EF" w14:textId="597A16BA" w:rsidR="006C129D" w:rsidRPr="0027774E" w:rsidRDefault="006C129D" w:rsidP="006C129D">
            <w:pPr>
              <w:ind w:right="52"/>
              <w:jc w:val="both"/>
              <w:rPr>
                <w:rFonts w:ascii="Arial" w:hAnsi="Arial"/>
              </w:rPr>
            </w:pPr>
            <w:r w:rsidRPr="00292630">
              <w:rPr>
                <w:rFonts w:ascii="Arial" w:hAnsi="Arial"/>
              </w:rPr>
              <w:t xml:space="preserve">Możliwość uruchomienia silnika z poza miejsca kierowcy tak </w:t>
            </w:r>
            <w:r w:rsidR="004B15C4" w:rsidRPr="00292630">
              <w:rPr>
                <w:rFonts w:ascii="Arial" w:hAnsi="Arial"/>
              </w:rPr>
              <w:t>skonstruowan</w:t>
            </w:r>
            <w:r w:rsidR="004B15C4">
              <w:rPr>
                <w:rFonts w:ascii="Arial" w:hAnsi="Arial"/>
              </w:rPr>
              <w:t>a,</w:t>
            </w:r>
            <w:r w:rsidRPr="00292630">
              <w:rPr>
                <w:rFonts w:ascii="Arial" w:hAnsi="Arial"/>
              </w:rPr>
              <w:t xml:space="preserve"> aby zabezpieczyć pojazd przed przypadkowym ruszeniem.</w:t>
            </w:r>
          </w:p>
        </w:tc>
        <w:tc>
          <w:tcPr>
            <w:tcW w:w="3402" w:type="dxa"/>
          </w:tcPr>
          <w:p w14:paraId="0FE6CCBE" w14:textId="77777777" w:rsidR="006C129D" w:rsidRPr="002738CF" w:rsidRDefault="006C129D" w:rsidP="006C129D">
            <w:pPr>
              <w:ind w:right="52"/>
              <w:jc w:val="both"/>
              <w:rPr>
                <w:rFonts w:ascii="Arial" w:hAnsi="Arial"/>
              </w:rPr>
            </w:pPr>
          </w:p>
        </w:tc>
      </w:tr>
      <w:tr w:rsidR="006C129D" w:rsidRPr="002738CF" w14:paraId="0A7F650D" w14:textId="77777777" w:rsidTr="000B304A">
        <w:trPr>
          <w:jc w:val="center"/>
        </w:trPr>
        <w:tc>
          <w:tcPr>
            <w:tcW w:w="988" w:type="dxa"/>
          </w:tcPr>
          <w:p w14:paraId="6C4260F8"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98EEBCD" w14:textId="336BEE72" w:rsidR="006C129D" w:rsidRPr="00292630" w:rsidRDefault="006C129D" w:rsidP="006C129D">
            <w:pPr>
              <w:ind w:right="52"/>
              <w:jc w:val="both"/>
              <w:rPr>
                <w:rFonts w:ascii="Arial" w:hAnsi="Arial"/>
              </w:rPr>
            </w:pPr>
            <w:r w:rsidRPr="001141BA">
              <w:rPr>
                <w:rFonts w:ascii="Arial" w:hAnsi="Arial"/>
              </w:rPr>
              <w:t>Pojemność zbiornika paliwa zapewniająca przejazd min. 300 km lub 4 godzinną pracę autodrabiny. Silnik pojazdu powinien być przystosowany do ciągłej pracy, bez uzupełniania cieczy chłodzącej, oleju oraz przekraczania dopuszczalnych parametrów pracy określonych przez producenta w czasie minimum 4 godzin podczas postoju.</w:t>
            </w:r>
          </w:p>
        </w:tc>
        <w:tc>
          <w:tcPr>
            <w:tcW w:w="3402" w:type="dxa"/>
          </w:tcPr>
          <w:p w14:paraId="0AF8EBEC" w14:textId="77777777" w:rsidR="006C129D" w:rsidRPr="002738CF" w:rsidRDefault="006C129D" w:rsidP="006C129D">
            <w:pPr>
              <w:ind w:right="52"/>
              <w:jc w:val="both"/>
              <w:rPr>
                <w:rFonts w:ascii="Arial" w:hAnsi="Arial"/>
              </w:rPr>
            </w:pPr>
          </w:p>
        </w:tc>
      </w:tr>
      <w:tr w:rsidR="006C129D" w:rsidRPr="002738CF" w14:paraId="7933876A" w14:textId="77777777" w:rsidTr="000B304A">
        <w:trPr>
          <w:jc w:val="center"/>
        </w:trPr>
        <w:tc>
          <w:tcPr>
            <w:tcW w:w="988" w:type="dxa"/>
          </w:tcPr>
          <w:p w14:paraId="519365BE"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EB30BA8" w14:textId="77777777" w:rsidR="006C129D" w:rsidRPr="0027774E" w:rsidRDefault="006C129D" w:rsidP="006C129D">
            <w:pPr>
              <w:ind w:right="52"/>
              <w:jc w:val="both"/>
              <w:rPr>
                <w:rFonts w:ascii="Arial" w:hAnsi="Arial"/>
              </w:rPr>
            </w:pPr>
            <w:r w:rsidRPr="0027774E">
              <w:rPr>
                <w:rFonts w:ascii="Arial" w:hAnsi="Arial"/>
              </w:rPr>
              <w:t xml:space="preserve">Kabina dwudrzwiowa, jednomodułowa, trzymiejscowa z układem miejsc </w:t>
            </w:r>
            <w:r w:rsidRPr="006659FA">
              <w:rPr>
                <w:rFonts w:ascii="Arial" w:hAnsi="Arial"/>
                <w:b/>
                <w:bCs/>
              </w:rPr>
              <w:t>1+2</w:t>
            </w:r>
            <w:r w:rsidRPr="0027774E">
              <w:rPr>
                <w:rFonts w:ascii="Arial" w:hAnsi="Arial"/>
              </w:rPr>
              <w:t xml:space="preserve"> lub </w:t>
            </w:r>
            <w:r w:rsidRPr="006659FA">
              <w:rPr>
                <w:rFonts w:ascii="Arial" w:hAnsi="Arial"/>
                <w:b/>
                <w:bCs/>
              </w:rPr>
              <w:t>1+1+1</w:t>
            </w:r>
            <w:r w:rsidRPr="0027774E">
              <w:rPr>
                <w:rFonts w:ascii="Arial" w:hAnsi="Arial"/>
              </w:rPr>
              <w:t xml:space="preserve"> (siedzenia przodem do kierunku jazdy), zapewniająca dostęp do silnika. Kabina wyposażona w:</w:t>
            </w:r>
          </w:p>
          <w:p w14:paraId="55D2F982"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fabryczny układ klimatyzacji,</w:t>
            </w:r>
          </w:p>
          <w:p w14:paraId="19BAC306"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indywidualne oświetlenie nad siedzeniem dowódcy,</w:t>
            </w:r>
          </w:p>
          <w:p w14:paraId="2CD88C01"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reflektor ręczny (szperacz) do oświetlenia numerów budynków (LED),</w:t>
            </w:r>
          </w:p>
          <w:p w14:paraId="0A7FDF81"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niezależny układ ogrzewania i wentylacji umożliwiający ogrzewanie kabiny przy wyłączonym silniku,</w:t>
            </w:r>
          </w:p>
          <w:p w14:paraId="66AE02DF"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fotel kierowcy z zawieszeniem pneumatycznym i regulacją obciążenia, wysokości, odległości i pochylenia oparcia,</w:t>
            </w:r>
          </w:p>
          <w:p w14:paraId="3CB108E4"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fotele wyposażone w bezwładnościowe pasy bezpieczeństwa i zagłówki,</w:t>
            </w:r>
          </w:p>
          <w:p w14:paraId="6EAEF189" w14:textId="77777777" w:rsidR="006C129D" w:rsidRPr="0027774E" w:rsidRDefault="006C129D" w:rsidP="006C129D">
            <w:pPr>
              <w:numPr>
                <w:ilvl w:val="1"/>
                <w:numId w:val="119"/>
              </w:numPr>
              <w:tabs>
                <w:tab w:val="clear" w:pos="1440"/>
                <w:tab w:val="num" w:pos="176"/>
              </w:tabs>
              <w:ind w:right="52" w:hanging="1406"/>
              <w:jc w:val="both"/>
              <w:rPr>
                <w:rFonts w:ascii="Arial" w:hAnsi="Arial"/>
                <w:strike/>
              </w:rPr>
            </w:pPr>
            <w:r w:rsidRPr="0027774E">
              <w:rPr>
                <w:rFonts w:ascii="Arial" w:hAnsi="Arial"/>
              </w:rPr>
              <w:t>siedzenia pokryte materiałem łatwo zmywalnym, odpornym na rozdarcie i ścieranie</w:t>
            </w:r>
            <w:r w:rsidRPr="0027774E">
              <w:rPr>
                <w:rFonts w:ascii="Arial" w:hAnsi="Arial"/>
                <w:strike/>
              </w:rPr>
              <w:t>,</w:t>
            </w:r>
          </w:p>
          <w:p w14:paraId="48750563"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podgrzewane i elektrycznie sterowane lusterka boczne,</w:t>
            </w:r>
          </w:p>
          <w:p w14:paraId="21B85791" w14:textId="77777777" w:rsidR="006C129D"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elektrycznie sterowane szyby w drzwiach,</w:t>
            </w:r>
          </w:p>
          <w:p w14:paraId="13D1AFFE" w14:textId="54204A2A" w:rsidR="006C129D" w:rsidRPr="00566C81" w:rsidRDefault="006C129D" w:rsidP="006C129D">
            <w:pPr>
              <w:numPr>
                <w:ilvl w:val="1"/>
                <w:numId w:val="119"/>
              </w:numPr>
              <w:tabs>
                <w:tab w:val="clear" w:pos="1440"/>
                <w:tab w:val="num" w:pos="176"/>
              </w:tabs>
              <w:ind w:right="52" w:hanging="1406"/>
              <w:jc w:val="both"/>
              <w:rPr>
                <w:rFonts w:ascii="Arial" w:hAnsi="Arial"/>
              </w:rPr>
            </w:pPr>
            <w:r w:rsidRPr="00566C81">
              <w:rPr>
                <w:rFonts w:ascii="Arial" w:hAnsi="Arial"/>
              </w:rPr>
              <w:t xml:space="preserve">fabryczne radio samochodowe z rozprowadzoną instalacją antenową i głośnikową </w:t>
            </w:r>
            <w:r w:rsidR="004B15C4" w:rsidRPr="00566C81">
              <w:rPr>
                <w:rFonts w:ascii="Arial" w:hAnsi="Arial"/>
              </w:rPr>
              <w:t>(minimum</w:t>
            </w:r>
            <w:r w:rsidRPr="00566C81">
              <w:rPr>
                <w:rFonts w:ascii="Arial" w:hAnsi="Arial"/>
              </w:rPr>
              <w:t xml:space="preserve"> 2 głośniki umieszczone w kabinie)</w:t>
            </w:r>
          </w:p>
          <w:p w14:paraId="6E596C2D" w14:textId="77777777" w:rsidR="006C129D" w:rsidRPr="0027774E"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podwójne gniazdo USB do ładowania 5V min. 2x1,5A,</w:t>
            </w:r>
          </w:p>
          <w:p w14:paraId="51C7466E" w14:textId="77777777" w:rsidR="006C129D" w:rsidRDefault="006C129D" w:rsidP="006C129D">
            <w:pPr>
              <w:numPr>
                <w:ilvl w:val="1"/>
                <w:numId w:val="119"/>
              </w:numPr>
              <w:tabs>
                <w:tab w:val="clear" w:pos="1440"/>
                <w:tab w:val="num" w:pos="176"/>
              </w:tabs>
              <w:ind w:right="52" w:hanging="1406"/>
              <w:jc w:val="both"/>
              <w:rPr>
                <w:rFonts w:ascii="Arial" w:hAnsi="Arial"/>
              </w:rPr>
            </w:pPr>
            <w:r w:rsidRPr="0027774E">
              <w:rPr>
                <w:rFonts w:ascii="Arial" w:hAnsi="Arial"/>
              </w:rPr>
              <w:t>gniazdo zapalniczki 12V/10A.</w:t>
            </w:r>
          </w:p>
          <w:p w14:paraId="7E54B710" w14:textId="77191AB7" w:rsidR="006C129D" w:rsidRDefault="006C129D" w:rsidP="006C129D">
            <w:pPr>
              <w:numPr>
                <w:ilvl w:val="1"/>
                <w:numId w:val="119"/>
              </w:numPr>
              <w:tabs>
                <w:tab w:val="clear" w:pos="1440"/>
                <w:tab w:val="num" w:pos="176"/>
              </w:tabs>
              <w:ind w:right="52" w:hanging="1406"/>
              <w:jc w:val="both"/>
              <w:rPr>
                <w:rFonts w:ascii="Arial" w:hAnsi="Arial"/>
              </w:rPr>
            </w:pPr>
            <w:r w:rsidRPr="001141BA">
              <w:rPr>
                <w:rFonts w:ascii="Arial" w:hAnsi="Arial"/>
              </w:rPr>
              <w:t>centralny zamek</w:t>
            </w:r>
            <w:r>
              <w:rPr>
                <w:rFonts w:ascii="Arial" w:hAnsi="Arial"/>
              </w:rPr>
              <w:t xml:space="preserve"> z możliwością zdalnego otwierania, </w:t>
            </w:r>
            <w:r w:rsidRPr="006659FA">
              <w:rPr>
                <w:rFonts w:ascii="Arial" w:hAnsi="Arial"/>
                <w:b/>
                <w:bCs/>
              </w:rPr>
              <w:t>co najmniej dwie sztuki</w:t>
            </w:r>
            <w:r w:rsidR="006659FA">
              <w:rPr>
                <w:rFonts w:ascii="Arial" w:hAnsi="Arial"/>
                <w:b/>
                <w:bCs/>
              </w:rPr>
              <w:t xml:space="preserve"> pilotów/kluczyków</w:t>
            </w:r>
            <w:r w:rsidRPr="006659FA">
              <w:rPr>
                <w:rFonts w:ascii="Arial" w:hAnsi="Arial"/>
                <w:b/>
                <w:bCs/>
              </w:rPr>
              <w:t xml:space="preserve"> w komplecie</w:t>
            </w:r>
            <w:r>
              <w:rPr>
                <w:rFonts w:ascii="Arial" w:hAnsi="Arial"/>
              </w:rPr>
              <w:t>,</w:t>
            </w:r>
          </w:p>
          <w:p w14:paraId="35B87509" w14:textId="77777777" w:rsidR="006C129D" w:rsidRDefault="006C129D" w:rsidP="006C129D">
            <w:pPr>
              <w:numPr>
                <w:ilvl w:val="1"/>
                <w:numId w:val="119"/>
              </w:numPr>
              <w:tabs>
                <w:tab w:val="clear" w:pos="1440"/>
                <w:tab w:val="num" w:pos="176"/>
              </w:tabs>
              <w:ind w:right="52" w:hanging="1406"/>
              <w:jc w:val="both"/>
              <w:rPr>
                <w:rFonts w:ascii="Arial" w:hAnsi="Arial"/>
              </w:rPr>
            </w:pPr>
            <w:r w:rsidRPr="00566C81">
              <w:rPr>
                <w:rFonts w:ascii="Arial" w:hAnsi="Arial"/>
              </w:rPr>
              <w:t>przeciwpyłowy filtr powietrza do kabiny</w:t>
            </w:r>
          </w:p>
          <w:p w14:paraId="6678FB48" w14:textId="77777777" w:rsidR="006659FA" w:rsidRDefault="006C129D" w:rsidP="006659FA">
            <w:pPr>
              <w:numPr>
                <w:ilvl w:val="1"/>
                <w:numId w:val="119"/>
              </w:numPr>
              <w:tabs>
                <w:tab w:val="clear" w:pos="1440"/>
                <w:tab w:val="num" w:pos="176"/>
              </w:tabs>
              <w:ind w:right="52" w:hanging="1406"/>
              <w:jc w:val="both"/>
              <w:rPr>
                <w:rFonts w:ascii="Arial" w:hAnsi="Arial"/>
                <w:b/>
                <w:bCs/>
              </w:rPr>
            </w:pPr>
            <w:r w:rsidRPr="006659FA">
              <w:rPr>
                <w:rFonts w:ascii="Arial" w:hAnsi="Arial"/>
                <w:b/>
                <w:bCs/>
              </w:rPr>
              <w:t>należy zapewnić miejsce na przechowywanie dokumentacji operacyjnej, minimum format A4, z łatwym dostępem z miejsca</w:t>
            </w:r>
            <w:r w:rsidR="006659FA">
              <w:rPr>
                <w:rFonts w:ascii="Arial" w:hAnsi="Arial"/>
                <w:b/>
                <w:bCs/>
              </w:rPr>
              <w:t xml:space="preserve"> </w:t>
            </w:r>
          </w:p>
          <w:p w14:paraId="67D37134" w14:textId="0A662139" w:rsidR="006C129D" w:rsidRPr="006659FA" w:rsidRDefault="006659FA" w:rsidP="006659FA">
            <w:pPr>
              <w:ind w:left="34" w:right="52"/>
              <w:jc w:val="both"/>
              <w:rPr>
                <w:rFonts w:ascii="Arial" w:hAnsi="Arial"/>
                <w:b/>
                <w:bCs/>
              </w:rPr>
            </w:pPr>
            <w:r>
              <w:rPr>
                <w:rFonts w:ascii="Arial" w:hAnsi="Arial"/>
                <w:b/>
                <w:bCs/>
              </w:rPr>
              <w:t xml:space="preserve">   </w:t>
            </w:r>
            <w:r w:rsidR="006C129D" w:rsidRPr="006659FA">
              <w:rPr>
                <w:rFonts w:ascii="Arial" w:hAnsi="Arial"/>
                <w:b/>
                <w:bCs/>
              </w:rPr>
              <w:t>siedzenia dowódcy</w:t>
            </w:r>
            <w:r w:rsidR="006C129D" w:rsidRPr="006659FA">
              <w:rPr>
                <w:rFonts w:ascii="Arial" w:hAnsi="Arial"/>
              </w:rPr>
              <w:t>,</w:t>
            </w:r>
          </w:p>
          <w:p w14:paraId="036590B8" w14:textId="144BD23A" w:rsidR="006C129D" w:rsidRDefault="006C129D" w:rsidP="006C129D">
            <w:pPr>
              <w:ind w:left="182" w:right="52" w:hanging="182"/>
              <w:jc w:val="both"/>
              <w:rPr>
                <w:rFonts w:ascii="Arial" w:hAnsi="Arial"/>
              </w:rPr>
            </w:pPr>
            <w:r>
              <w:rPr>
                <w:rFonts w:ascii="Arial" w:hAnsi="Arial"/>
              </w:rPr>
              <w:t xml:space="preserve">-  </w:t>
            </w:r>
            <w:r w:rsidRPr="00566C81">
              <w:rPr>
                <w:rFonts w:ascii="Arial" w:hAnsi="Arial"/>
              </w:rPr>
              <w:t>lusterko rampowe krawężnikowe, umieszczone z prawej strony kabiny</w:t>
            </w:r>
            <w:r>
              <w:rPr>
                <w:rFonts w:ascii="Arial" w:hAnsi="Arial"/>
              </w:rPr>
              <w:t>,</w:t>
            </w:r>
          </w:p>
          <w:p w14:paraId="7797F06E" w14:textId="01F09825" w:rsidR="006C129D" w:rsidRPr="00566C81" w:rsidRDefault="006C129D" w:rsidP="006C129D">
            <w:pPr>
              <w:ind w:left="324" w:right="52" w:hanging="324"/>
              <w:jc w:val="both"/>
              <w:rPr>
                <w:rFonts w:ascii="Arial" w:hAnsi="Arial"/>
              </w:rPr>
            </w:pPr>
            <w:r>
              <w:rPr>
                <w:rFonts w:ascii="Arial" w:hAnsi="Arial"/>
              </w:rPr>
              <w:t xml:space="preserve">-  </w:t>
            </w:r>
            <w:r w:rsidRPr="00566C81">
              <w:rPr>
                <w:rFonts w:ascii="Arial" w:hAnsi="Arial"/>
              </w:rPr>
              <w:t>lusterko rampowe przednie dojazdowe</w:t>
            </w:r>
            <w:r>
              <w:rPr>
                <w:rFonts w:ascii="Arial" w:hAnsi="Arial"/>
              </w:rPr>
              <w:t>,</w:t>
            </w:r>
          </w:p>
        </w:tc>
        <w:tc>
          <w:tcPr>
            <w:tcW w:w="3402" w:type="dxa"/>
          </w:tcPr>
          <w:p w14:paraId="1AEFB65B" w14:textId="77777777" w:rsidR="006C129D" w:rsidRPr="002738CF" w:rsidRDefault="006C129D" w:rsidP="006C129D">
            <w:pPr>
              <w:ind w:right="52"/>
              <w:jc w:val="both"/>
              <w:rPr>
                <w:rFonts w:ascii="Arial" w:hAnsi="Arial"/>
              </w:rPr>
            </w:pPr>
          </w:p>
        </w:tc>
      </w:tr>
      <w:tr w:rsidR="006C129D" w:rsidRPr="002738CF" w14:paraId="358F3539" w14:textId="77777777" w:rsidTr="000B304A">
        <w:trPr>
          <w:jc w:val="center"/>
        </w:trPr>
        <w:tc>
          <w:tcPr>
            <w:tcW w:w="988" w:type="dxa"/>
          </w:tcPr>
          <w:p w14:paraId="48DEDCDA"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28CB6E0A" w14:textId="77777777" w:rsidR="006C129D" w:rsidRPr="0027774E" w:rsidRDefault="006C129D" w:rsidP="006C129D">
            <w:pPr>
              <w:ind w:right="52"/>
              <w:jc w:val="both"/>
              <w:rPr>
                <w:rFonts w:ascii="Arial" w:hAnsi="Arial"/>
              </w:rPr>
            </w:pPr>
            <w:r w:rsidRPr="0027774E">
              <w:rPr>
                <w:rFonts w:ascii="Arial" w:hAnsi="Arial"/>
              </w:rPr>
              <w:t xml:space="preserve">Dodatkowe urządzenia sterowania i kontroli w kabinie kierowcy, dostępne i widoczne z miejsca kierowcy: </w:t>
            </w:r>
          </w:p>
          <w:p w14:paraId="1F493D1E" w14:textId="77777777" w:rsidR="006C129D" w:rsidRPr="0027774E" w:rsidRDefault="006C129D" w:rsidP="006C129D">
            <w:pPr>
              <w:numPr>
                <w:ilvl w:val="1"/>
                <w:numId w:val="120"/>
              </w:numPr>
              <w:tabs>
                <w:tab w:val="clear" w:pos="1440"/>
                <w:tab w:val="num" w:pos="176"/>
              </w:tabs>
              <w:ind w:right="52" w:hanging="1406"/>
              <w:jc w:val="both"/>
              <w:rPr>
                <w:rFonts w:ascii="Arial" w:hAnsi="Arial"/>
              </w:rPr>
            </w:pPr>
            <w:r w:rsidRPr="0027774E">
              <w:rPr>
                <w:rFonts w:ascii="Arial" w:hAnsi="Arial"/>
              </w:rPr>
              <w:t>wskaźniki otwarcia skrytek,</w:t>
            </w:r>
          </w:p>
          <w:p w14:paraId="57BA6650" w14:textId="77777777" w:rsidR="006C129D" w:rsidRPr="0027774E" w:rsidRDefault="006C129D" w:rsidP="006C129D">
            <w:pPr>
              <w:numPr>
                <w:ilvl w:val="1"/>
                <w:numId w:val="120"/>
              </w:numPr>
              <w:tabs>
                <w:tab w:val="clear" w:pos="1440"/>
                <w:tab w:val="num" w:pos="176"/>
              </w:tabs>
              <w:ind w:right="52" w:hanging="1406"/>
              <w:jc w:val="both"/>
              <w:rPr>
                <w:rFonts w:ascii="Arial" w:hAnsi="Arial"/>
              </w:rPr>
            </w:pPr>
            <w:r w:rsidRPr="0027774E">
              <w:rPr>
                <w:rFonts w:ascii="Arial" w:hAnsi="Arial"/>
              </w:rPr>
              <w:t>włącznik i sygnalizacja włączenia przystawki dodatkowego odbioru mocy,</w:t>
            </w:r>
          </w:p>
          <w:p w14:paraId="24F3F0AB" w14:textId="77777777" w:rsidR="006C129D" w:rsidRPr="0027774E" w:rsidRDefault="006C129D" w:rsidP="006C129D">
            <w:pPr>
              <w:numPr>
                <w:ilvl w:val="1"/>
                <w:numId w:val="120"/>
              </w:numPr>
              <w:tabs>
                <w:tab w:val="clear" w:pos="1440"/>
                <w:tab w:val="num" w:pos="176"/>
              </w:tabs>
              <w:ind w:right="52" w:hanging="1406"/>
              <w:jc w:val="both"/>
              <w:rPr>
                <w:rFonts w:ascii="Arial" w:hAnsi="Arial"/>
              </w:rPr>
            </w:pPr>
            <w:r w:rsidRPr="0027774E">
              <w:rPr>
                <w:rFonts w:ascii="Arial" w:hAnsi="Arial"/>
              </w:rPr>
              <w:t>wskaźnik wysunięcia podpór,</w:t>
            </w:r>
          </w:p>
          <w:p w14:paraId="3D648F49" w14:textId="77777777" w:rsidR="006C129D" w:rsidRPr="0027774E" w:rsidRDefault="006C129D" w:rsidP="006C129D">
            <w:pPr>
              <w:numPr>
                <w:ilvl w:val="1"/>
                <w:numId w:val="120"/>
              </w:numPr>
              <w:tabs>
                <w:tab w:val="clear" w:pos="1440"/>
                <w:tab w:val="num" w:pos="176"/>
              </w:tabs>
              <w:ind w:right="52" w:hanging="1406"/>
              <w:jc w:val="both"/>
              <w:rPr>
                <w:rFonts w:ascii="Arial" w:hAnsi="Arial"/>
              </w:rPr>
            </w:pPr>
            <w:r w:rsidRPr="0027774E">
              <w:rPr>
                <w:rFonts w:ascii="Arial" w:hAnsi="Arial"/>
              </w:rPr>
              <w:t>licznik motogodzin pracy przystawki dodatkowego odbioru mocy,</w:t>
            </w:r>
          </w:p>
          <w:p w14:paraId="2BE58633" w14:textId="77777777" w:rsidR="006C129D" w:rsidRDefault="006C129D" w:rsidP="006C129D">
            <w:pPr>
              <w:numPr>
                <w:ilvl w:val="1"/>
                <w:numId w:val="120"/>
              </w:numPr>
              <w:tabs>
                <w:tab w:val="clear" w:pos="1440"/>
                <w:tab w:val="num" w:pos="176"/>
              </w:tabs>
              <w:ind w:right="52" w:hanging="1406"/>
              <w:jc w:val="both"/>
              <w:rPr>
                <w:rFonts w:ascii="Arial" w:hAnsi="Arial"/>
              </w:rPr>
            </w:pPr>
            <w:r w:rsidRPr="0027774E">
              <w:rPr>
                <w:rFonts w:ascii="Arial" w:hAnsi="Arial"/>
              </w:rPr>
              <w:t xml:space="preserve">wskaźnik temperatury zewnętrznej. </w:t>
            </w:r>
          </w:p>
          <w:p w14:paraId="55D9C214" w14:textId="036CED03" w:rsidR="006C129D" w:rsidRPr="0027774E" w:rsidRDefault="002B5C29" w:rsidP="002B5C29">
            <w:pPr>
              <w:ind w:right="52"/>
              <w:jc w:val="both"/>
              <w:rPr>
                <w:rFonts w:ascii="Arial" w:hAnsi="Arial"/>
              </w:rPr>
            </w:pPr>
            <w:r w:rsidRPr="002B5C29">
              <w:rPr>
                <w:rFonts w:ascii="Arial" w:hAnsi="Arial"/>
              </w:rPr>
              <w:t xml:space="preserve"> - poziomicę umożliwiającą wstępną ocenę pochylenia pojazdu po zatrzymaniu.</w:t>
            </w:r>
          </w:p>
        </w:tc>
        <w:tc>
          <w:tcPr>
            <w:tcW w:w="3402" w:type="dxa"/>
          </w:tcPr>
          <w:p w14:paraId="1DF75BF3" w14:textId="77777777" w:rsidR="006C129D" w:rsidRPr="002738CF" w:rsidRDefault="006C129D" w:rsidP="006C129D">
            <w:pPr>
              <w:ind w:right="52"/>
              <w:jc w:val="both"/>
              <w:rPr>
                <w:rFonts w:ascii="Arial" w:hAnsi="Arial"/>
              </w:rPr>
            </w:pPr>
          </w:p>
        </w:tc>
      </w:tr>
      <w:tr w:rsidR="006C129D" w:rsidRPr="002738CF" w14:paraId="791A87FA" w14:textId="77777777" w:rsidTr="000B304A">
        <w:trPr>
          <w:jc w:val="center"/>
        </w:trPr>
        <w:tc>
          <w:tcPr>
            <w:tcW w:w="988" w:type="dxa"/>
          </w:tcPr>
          <w:p w14:paraId="51F98B2C"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6D5CEB0D" w14:textId="77777777" w:rsidR="006C129D" w:rsidRPr="0027774E" w:rsidRDefault="006C129D" w:rsidP="006C129D">
            <w:pPr>
              <w:ind w:right="52"/>
              <w:jc w:val="both"/>
              <w:rPr>
                <w:rFonts w:ascii="Arial" w:hAnsi="Arial"/>
              </w:rPr>
            </w:pPr>
            <w:r w:rsidRPr="0027774E">
              <w:rPr>
                <w:rFonts w:ascii="Arial" w:hAnsi="Arial"/>
              </w:rPr>
              <w:t xml:space="preserve">W kabinie należy wykonać mocowania do przewożenia wyposażenia osobistego dla 3 osób załogi (kurtki ubrania specjalnego strażaka, hełmy). </w:t>
            </w:r>
          </w:p>
          <w:p w14:paraId="20B24A49" w14:textId="77777777" w:rsidR="006C129D" w:rsidRPr="0027774E" w:rsidRDefault="006C129D" w:rsidP="006C129D">
            <w:pPr>
              <w:jc w:val="both"/>
              <w:rPr>
                <w:rFonts w:ascii="Arial" w:hAnsi="Arial"/>
              </w:rPr>
            </w:pPr>
            <w:r w:rsidRPr="0027774E">
              <w:rPr>
                <w:rFonts w:ascii="Arial" w:hAnsi="Arial"/>
              </w:rPr>
              <w:t>W przypadku braku miejsca w kabinie, dopuszcza się przewożenie całości lub części wyposażenia osobistego w wysokiej skrytce sprzętowej za kabiną.</w:t>
            </w:r>
          </w:p>
        </w:tc>
        <w:tc>
          <w:tcPr>
            <w:tcW w:w="3402" w:type="dxa"/>
          </w:tcPr>
          <w:p w14:paraId="72D89008" w14:textId="77777777" w:rsidR="006C129D" w:rsidRPr="002738CF" w:rsidRDefault="006C129D" w:rsidP="006C129D">
            <w:pPr>
              <w:ind w:right="52"/>
              <w:jc w:val="both"/>
              <w:rPr>
                <w:rFonts w:ascii="Arial" w:hAnsi="Arial"/>
              </w:rPr>
            </w:pPr>
          </w:p>
        </w:tc>
      </w:tr>
      <w:tr w:rsidR="006C129D" w:rsidRPr="002738CF" w14:paraId="117B330D" w14:textId="77777777" w:rsidTr="000B304A">
        <w:trPr>
          <w:jc w:val="center"/>
        </w:trPr>
        <w:tc>
          <w:tcPr>
            <w:tcW w:w="988" w:type="dxa"/>
          </w:tcPr>
          <w:p w14:paraId="09DF7271"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B52E3C2" w14:textId="77777777" w:rsidR="006C129D" w:rsidRPr="004A73BC" w:rsidRDefault="006C129D" w:rsidP="006C129D">
            <w:pPr>
              <w:tabs>
                <w:tab w:val="left" w:pos="48"/>
                <w:tab w:val="left" w:pos="921"/>
                <w:tab w:val="left" w:pos="6513"/>
                <w:tab w:val="left" w:pos="10395"/>
                <w:tab w:val="left" w:pos="14730"/>
              </w:tabs>
              <w:spacing w:line="240" w:lineRule="atLeast"/>
              <w:ind w:right="137"/>
              <w:jc w:val="both"/>
              <w:rPr>
                <w:rFonts w:ascii="Arial" w:hAnsi="Arial"/>
              </w:rPr>
            </w:pPr>
            <w:r w:rsidRPr="004A73BC">
              <w:rPr>
                <w:rFonts w:ascii="Arial" w:hAnsi="Arial"/>
              </w:rPr>
              <w:t>Instalacja elektryczna wyposażona w główny wyłącznik prądu, niepowodujący odłączenia urządzeń, które wymagają stałego zasilania (np. ładowarki latarek, radiotelefonów).</w:t>
            </w:r>
          </w:p>
          <w:p w14:paraId="15F87B98" w14:textId="77777777" w:rsidR="006C129D" w:rsidRPr="004A73BC" w:rsidRDefault="006C129D" w:rsidP="006C129D">
            <w:pPr>
              <w:tabs>
                <w:tab w:val="left" w:pos="48"/>
                <w:tab w:val="left" w:pos="921"/>
                <w:tab w:val="left" w:pos="6513"/>
                <w:tab w:val="left" w:pos="10395"/>
                <w:tab w:val="left" w:pos="14730"/>
              </w:tabs>
              <w:spacing w:line="240" w:lineRule="atLeast"/>
              <w:ind w:right="137"/>
              <w:jc w:val="both"/>
              <w:rPr>
                <w:rFonts w:ascii="Arial" w:hAnsi="Arial"/>
              </w:rPr>
            </w:pPr>
            <w:r w:rsidRPr="004A73BC">
              <w:rPr>
                <w:rFonts w:ascii="Arial" w:hAnsi="Arial"/>
              </w:rPr>
              <w:t xml:space="preserve">Zabezpieczenie przed nadmiernym rozładowaniem akumulatorów. </w:t>
            </w:r>
          </w:p>
          <w:p w14:paraId="78AA4231" w14:textId="77777777" w:rsidR="006C129D" w:rsidRPr="004A73BC" w:rsidRDefault="006C129D" w:rsidP="006C129D">
            <w:pPr>
              <w:tabs>
                <w:tab w:val="left" w:pos="48"/>
                <w:tab w:val="left" w:pos="921"/>
                <w:tab w:val="left" w:pos="6513"/>
                <w:tab w:val="left" w:pos="10395"/>
                <w:tab w:val="left" w:pos="14730"/>
              </w:tabs>
              <w:spacing w:line="240" w:lineRule="atLeast"/>
              <w:ind w:right="137"/>
              <w:jc w:val="both"/>
              <w:rPr>
                <w:rFonts w:ascii="Arial" w:hAnsi="Arial"/>
              </w:rPr>
            </w:pPr>
            <w:r w:rsidRPr="004A73BC">
              <w:rPr>
                <w:rFonts w:ascii="Arial" w:hAnsi="Arial"/>
              </w:rPr>
              <w:t>Moc alternatora i pojemność akumulatorów musi zapewniać pełne pokrycie zapotrzebowania na energię elektryczną do zasilania wszystkich urządzeń zamontowanych w pojeździe.</w:t>
            </w:r>
          </w:p>
          <w:p w14:paraId="2096E833" w14:textId="36BA590C" w:rsidR="006C129D" w:rsidRPr="0027774E" w:rsidRDefault="006C129D" w:rsidP="006C129D">
            <w:pPr>
              <w:jc w:val="both"/>
              <w:rPr>
                <w:rFonts w:ascii="Arial" w:hAnsi="Arial"/>
              </w:rPr>
            </w:pPr>
            <w:r w:rsidRPr="004A73BC">
              <w:rPr>
                <w:rFonts w:ascii="Arial" w:hAnsi="Arial"/>
              </w:rPr>
              <w:t>Pojazd wyposażony w urządzenie wczesnego ostrzegania, zabezpieczające akumulator(y) przed całkowitym rozładowaniem</w:t>
            </w:r>
          </w:p>
        </w:tc>
        <w:tc>
          <w:tcPr>
            <w:tcW w:w="3402" w:type="dxa"/>
          </w:tcPr>
          <w:p w14:paraId="5856B56E" w14:textId="77777777" w:rsidR="006C129D" w:rsidRPr="002738CF" w:rsidRDefault="006C129D" w:rsidP="006C129D">
            <w:pPr>
              <w:tabs>
                <w:tab w:val="left" w:pos="48"/>
                <w:tab w:val="left" w:pos="921"/>
                <w:tab w:val="left" w:pos="6513"/>
                <w:tab w:val="left" w:pos="10395"/>
                <w:tab w:val="left" w:pos="14730"/>
              </w:tabs>
              <w:spacing w:line="240" w:lineRule="atLeast"/>
              <w:jc w:val="both"/>
              <w:rPr>
                <w:rFonts w:ascii="Arial" w:hAnsi="Arial"/>
              </w:rPr>
            </w:pPr>
          </w:p>
        </w:tc>
      </w:tr>
      <w:tr w:rsidR="006C129D" w:rsidRPr="002738CF" w14:paraId="6BE6EF03" w14:textId="77777777" w:rsidTr="000B304A">
        <w:trPr>
          <w:jc w:val="center"/>
        </w:trPr>
        <w:tc>
          <w:tcPr>
            <w:tcW w:w="988" w:type="dxa"/>
          </w:tcPr>
          <w:p w14:paraId="4893E7F4"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6D3660CB" w14:textId="71B96485" w:rsidR="006C129D" w:rsidRPr="003521AD" w:rsidRDefault="006C129D" w:rsidP="006C129D">
            <w:pPr>
              <w:jc w:val="both"/>
              <w:rPr>
                <w:rFonts w:ascii="Arial" w:hAnsi="Arial"/>
              </w:rPr>
            </w:pPr>
            <w:r w:rsidRPr="003521AD">
              <w:rPr>
                <w:rFonts w:ascii="Arial" w:hAnsi="Arial"/>
              </w:rPr>
              <w:t xml:space="preserve">Przedział (skrytka) akumulatora(ów) powinien być wentylowany, zabezpieczony przed działaniem warunków atmosferycznych, a jego konstrukcja powinna zapewniać łatwy dostęp do akumulatora(ów) podczas </w:t>
            </w:r>
            <w:r w:rsidR="003521AD" w:rsidRPr="003521AD">
              <w:rPr>
                <w:rFonts w:ascii="Arial" w:hAnsi="Arial"/>
              </w:rPr>
              <w:t xml:space="preserve">codziennej obsługi, </w:t>
            </w:r>
            <w:r w:rsidRPr="003521AD">
              <w:rPr>
                <w:rFonts w:ascii="Arial" w:hAnsi="Arial"/>
              </w:rPr>
              <w:t>kontroli i konserwacji.</w:t>
            </w:r>
          </w:p>
        </w:tc>
        <w:tc>
          <w:tcPr>
            <w:tcW w:w="3402" w:type="dxa"/>
          </w:tcPr>
          <w:p w14:paraId="5A2C2DD3" w14:textId="77777777" w:rsidR="006C129D" w:rsidRPr="002738CF" w:rsidRDefault="006C129D" w:rsidP="006C129D">
            <w:pPr>
              <w:rPr>
                <w:rFonts w:ascii="Arial" w:hAnsi="Arial"/>
              </w:rPr>
            </w:pPr>
          </w:p>
        </w:tc>
      </w:tr>
      <w:tr w:rsidR="006C129D" w:rsidRPr="002738CF" w14:paraId="26FB912D" w14:textId="77777777" w:rsidTr="000B304A">
        <w:trPr>
          <w:jc w:val="center"/>
        </w:trPr>
        <w:tc>
          <w:tcPr>
            <w:tcW w:w="988" w:type="dxa"/>
          </w:tcPr>
          <w:p w14:paraId="3E623764"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8F3BD9C" w14:textId="77777777" w:rsidR="006C129D" w:rsidRPr="0027774E" w:rsidRDefault="006C129D" w:rsidP="006C129D">
            <w:pPr>
              <w:jc w:val="both"/>
              <w:rPr>
                <w:rFonts w:ascii="Arial" w:hAnsi="Arial"/>
              </w:rPr>
            </w:pPr>
            <w:r w:rsidRPr="0027774E">
              <w:rPr>
                <w:rFonts w:ascii="Arial" w:hAnsi="Arial"/>
              </w:rPr>
              <w:t xml:space="preserve">Pojazd wyposażony w sygnalizację świetlną i dźwiękową włączonego biegu wstecznego. Sygnalizacja świetlna – reflektor cofania LED </w:t>
            </w:r>
            <w:r w:rsidRPr="0027774E">
              <w:rPr>
                <w:rFonts w:ascii="Arial" w:hAnsi="Arial"/>
              </w:rPr>
              <w:br/>
              <w:t>o wydajności minimum 800 lumenów. Dopuszcza się montaż dwóch oddzielnych reflektorów cofania. Reflektory wykonane w klasie szczelności min. IP 67 lub równoważny</w:t>
            </w:r>
          </w:p>
        </w:tc>
        <w:tc>
          <w:tcPr>
            <w:tcW w:w="3402" w:type="dxa"/>
          </w:tcPr>
          <w:p w14:paraId="19BDF20D" w14:textId="77777777" w:rsidR="006C129D" w:rsidRPr="002738CF" w:rsidRDefault="006C129D" w:rsidP="006C129D">
            <w:pPr>
              <w:rPr>
                <w:rFonts w:ascii="Arial" w:hAnsi="Arial"/>
              </w:rPr>
            </w:pPr>
          </w:p>
        </w:tc>
      </w:tr>
      <w:tr w:rsidR="006C129D" w:rsidRPr="002738CF" w14:paraId="68C47D21" w14:textId="77777777" w:rsidTr="000B304A">
        <w:trPr>
          <w:jc w:val="center"/>
        </w:trPr>
        <w:tc>
          <w:tcPr>
            <w:tcW w:w="988" w:type="dxa"/>
          </w:tcPr>
          <w:p w14:paraId="1BFD2485" w14:textId="77777777" w:rsidR="006C129D" w:rsidRPr="002738CF" w:rsidRDefault="006C129D" w:rsidP="006C129D">
            <w:pPr>
              <w:pStyle w:val="Akapitzlist"/>
              <w:widowControl/>
              <w:numPr>
                <w:ilvl w:val="1"/>
                <w:numId w:val="128"/>
              </w:numPr>
              <w:shd w:val="clear" w:color="auto" w:fill="FFFFFF"/>
              <w:autoSpaceDE/>
              <w:autoSpaceDN/>
              <w:spacing w:after="200" w:line="276" w:lineRule="auto"/>
              <w:jc w:val="both"/>
              <w:rPr>
                <w:rFonts w:ascii="Arial" w:hAnsi="Arial"/>
              </w:rPr>
            </w:pPr>
          </w:p>
        </w:tc>
        <w:tc>
          <w:tcPr>
            <w:tcW w:w="10773" w:type="dxa"/>
          </w:tcPr>
          <w:p w14:paraId="2C81592F" w14:textId="77777777" w:rsidR="006C129D" w:rsidRDefault="006C129D" w:rsidP="006C129D">
            <w:pPr>
              <w:ind w:right="136"/>
              <w:jc w:val="both"/>
              <w:rPr>
                <w:rFonts w:ascii="Arial" w:hAnsi="Arial"/>
              </w:rPr>
            </w:pPr>
            <w:r w:rsidRPr="0027774E">
              <w:rPr>
                <w:rFonts w:ascii="Arial" w:hAnsi="Arial"/>
              </w:rPr>
              <w:t xml:space="preserve">Pojazd powinien być wyposażony w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kierowcy. Kamera włączająca się automatycznie podczas włączenia biegu wstecznego; dodatkowo musi istnieć możliwość włączenia kamery przez kierowcę </w:t>
            </w:r>
            <w:r w:rsidRPr="0027774E">
              <w:rPr>
                <w:rFonts w:ascii="Arial" w:hAnsi="Arial"/>
              </w:rPr>
              <w:br/>
              <w:t xml:space="preserve">w dowolnym momencie. </w:t>
            </w:r>
          </w:p>
          <w:p w14:paraId="596ECC7F" w14:textId="79472A2D" w:rsidR="006C129D" w:rsidRPr="00056DFC" w:rsidRDefault="006C129D" w:rsidP="006C129D">
            <w:pPr>
              <w:ind w:right="136"/>
              <w:jc w:val="both"/>
              <w:rPr>
                <w:rFonts w:ascii="Arial" w:hAnsi="Arial"/>
              </w:rPr>
            </w:pPr>
            <w:r w:rsidRPr="00056DFC">
              <w:rPr>
                <w:rFonts w:ascii="Arial" w:hAnsi="Arial"/>
              </w:rPr>
              <w:t>Nie dopuszcza się wyświetlania na tablecie opisanym w punkcie 2.26</w:t>
            </w:r>
          </w:p>
        </w:tc>
        <w:tc>
          <w:tcPr>
            <w:tcW w:w="3402" w:type="dxa"/>
          </w:tcPr>
          <w:p w14:paraId="0AA7F73C" w14:textId="77777777" w:rsidR="006C129D" w:rsidRPr="002738CF" w:rsidRDefault="006C129D" w:rsidP="006C129D">
            <w:pPr>
              <w:jc w:val="both"/>
              <w:rPr>
                <w:rFonts w:ascii="Arial" w:hAnsi="Arial"/>
              </w:rPr>
            </w:pPr>
          </w:p>
        </w:tc>
      </w:tr>
      <w:tr w:rsidR="006C129D" w:rsidRPr="002738CF" w14:paraId="521DC37B" w14:textId="77777777" w:rsidTr="000B304A">
        <w:trPr>
          <w:jc w:val="center"/>
        </w:trPr>
        <w:tc>
          <w:tcPr>
            <w:tcW w:w="988" w:type="dxa"/>
          </w:tcPr>
          <w:p w14:paraId="55014E01" w14:textId="77777777" w:rsidR="006C129D" w:rsidRPr="008C14F2" w:rsidRDefault="006C129D" w:rsidP="006C129D">
            <w:pPr>
              <w:pStyle w:val="Akapitzlist"/>
              <w:widowControl/>
              <w:numPr>
                <w:ilvl w:val="1"/>
                <w:numId w:val="128"/>
              </w:numPr>
              <w:shd w:val="clear" w:color="auto" w:fill="FFFFFF"/>
              <w:autoSpaceDE/>
              <w:autoSpaceDN/>
              <w:spacing w:line="276" w:lineRule="auto"/>
              <w:jc w:val="both"/>
              <w:rPr>
                <w:rFonts w:ascii="Arial" w:hAnsi="Arial"/>
                <w:lang w:val="pl-PL"/>
              </w:rPr>
            </w:pPr>
          </w:p>
        </w:tc>
        <w:tc>
          <w:tcPr>
            <w:tcW w:w="10773" w:type="dxa"/>
          </w:tcPr>
          <w:p w14:paraId="2E1A4F3C" w14:textId="77777777" w:rsidR="006C129D" w:rsidRPr="00785115" w:rsidRDefault="006C129D" w:rsidP="006C129D">
            <w:pPr>
              <w:tabs>
                <w:tab w:val="num" w:pos="1418"/>
              </w:tabs>
              <w:ind w:firstLine="18"/>
              <w:jc w:val="both"/>
              <w:rPr>
                <w:rFonts w:ascii="Arial" w:hAnsi="Arial"/>
              </w:rPr>
            </w:pPr>
            <w:r w:rsidRPr="00785115">
              <w:rPr>
                <w:rFonts w:ascii="Arial" w:hAnsi="Arial"/>
              </w:rPr>
              <w:t>Urządzenia sygnalizacyjno-ostrzegawcze świetlne i dźwiękowe pojazdu uprzywilejowanego:</w:t>
            </w:r>
          </w:p>
          <w:p w14:paraId="2A40C145" w14:textId="6AC8459F" w:rsidR="006C129D" w:rsidRPr="00785115" w:rsidRDefault="006C129D" w:rsidP="006C129D">
            <w:pPr>
              <w:pStyle w:val="Akapitzlist"/>
              <w:ind w:left="125" w:right="142"/>
              <w:jc w:val="both"/>
              <w:rPr>
                <w:rFonts w:ascii="Arial" w:hAnsi="Arial" w:cs="Arial"/>
                <w:sz w:val="20"/>
                <w:szCs w:val="20"/>
              </w:rPr>
            </w:pPr>
            <w:r w:rsidRPr="00785115">
              <w:rPr>
                <w:rFonts w:ascii="Arial" w:hAnsi="Arial" w:cs="Arial"/>
                <w:sz w:val="20"/>
                <w:szCs w:val="20"/>
                <w:lang w:val="pl-PL"/>
              </w:rPr>
              <w:t xml:space="preserve">- </w:t>
            </w:r>
            <w:r w:rsidR="003521AD" w:rsidRPr="00411133">
              <w:rPr>
                <w:rFonts w:ascii="Arial" w:hAnsi="Arial" w:cs="Arial"/>
                <w:b/>
                <w:bCs/>
                <w:sz w:val="20"/>
                <w:szCs w:val="20"/>
                <w:lang w:val="pl-PL"/>
              </w:rPr>
              <w:t>trzy</w:t>
            </w:r>
            <w:r w:rsidRPr="00411133">
              <w:rPr>
                <w:rFonts w:ascii="Arial" w:hAnsi="Arial" w:cs="Arial"/>
                <w:b/>
                <w:bCs/>
                <w:sz w:val="20"/>
                <w:szCs w:val="20"/>
                <w:lang w:val="pl-PL"/>
              </w:rPr>
              <w:t xml:space="preserve"> lampy błyskowe </w:t>
            </w:r>
            <w:r w:rsidR="003521AD" w:rsidRPr="00411133">
              <w:rPr>
                <w:rFonts w:ascii="Arial" w:hAnsi="Arial" w:cs="Arial"/>
                <w:b/>
                <w:bCs/>
                <w:sz w:val="20"/>
                <w:szCs w:val="20"/>
                <w:lang w:val="pl-PL"/>
              </w:rPr>
              <w:t>36</w:t>
            </w:r>
            <w:r w:rsidRPr="00411133">
              <w:rPr>
                <w:rFonts w:ascii="Arial" w:hAnsi="Arial" w:cs="Arial"/>
                <w:b/>
                <w:bCs/>
                <w:sz w:val="20"/>
                <w:szCs w:val="20"/>
                <w:lang w:val="pl-PL"/>
              </w:rPr>
              <w:t>0°</w:t>
            </w:r>
            <w:r w:rsidRPr="00785115">
              <w:rPr>
                <w:rFonts w:ascii="Arial" w:hAnsi="Arial" w:cs="Arial"/>
                <w:sz w:val="20"/>
                <w:szCs w:val="20"/>
                <w:lang w:val="pl-PL"/>
              </w:rPr>
              <w:t xml:space="preserve"> – LED niebieskie, </w:t>
            </w:r>
            <w:r w:rsidR="003521AD" w:rsidRPr="00785115">
              <w:rPr>
                <w:rFonts w:ascii="Arial" w:hAnsi="Arial" w:cs="Arial"/>
                <w:sz w:val="20"/>
                <w:szCs w:val="20"/>
                <w:lang w:val="pl-PL"/>
              </w:rPr>
              <w:t xml:space="preserve">dwie umiejscowione </w:t>
            </w:r>
            <w:r w:rsidRPr="00785115">
              <w:rPr>
                <w:rFonts w:ascii="Arial" w:hAnsi="Arial" w:cs="Arial"/>
                <w:sz w:val="20"/>
                <w:szCs w:val="20"/>
                <w:lang w:val="pl-PL"/>
              </w:rPr>
              <w:t>na kabinie pojazdu</w:t>
            </w:r>
            <w:r w:rsidR="003521AD" w:rsidRPr="00785115">
              <w:rPr>
                <w:rFonts w:ascii="Arial" w:hAnsi="Arial" w:cs="Arial"/>
                <w:sz w:val="20"/>
                <w:szCs w:val="20"/>
                <w:lang w:val="pl-PL"/>
              </w:rPr>
              <w:t xml:space="preserve"> i jedna z tyłu pojazdu, tylna lampa z możliwością wyłączenia (z kabiny pojazdu, w przypadku jazdy w kolumnie. Dopuszcza się zastosowanie</w:t>
            </w:r>
            <w:r w:rsidRPr="00785115">
              <w:rPr>
                <w:rFonts w:ascii="Arial" w:hAnsi="Arial" w:cs="Arial"/>
                <w:sz w:val="20"/>
                <w:szCs w:val="20"/>
                <w:lang w:val="pl-PL"/>
              </w:rPr>
              <w:t xml:space="preserve"> </w:t>
            </w:r>
            <w:r w:rsidR="003521AD" w:rsidRPr="00785115">
              <w:rPr>
                <w:rFonts w:ascii="Arial" w:hAnsi="Arial" w:cs="Arial"/>
                <w:sz w:val="20"/>
                <w:szCs w:val="20"/>
                <w:lang w:val="pl-PL"/>
              </w:rPr>
              <w:t>w</w:t>
            </w:r>
            <w:r w:rsidRPr="00785115">
              <w:rPr>
                <w:rFonts w:ascii="Arial" w:hAnsi="Arial" w:cs="Arial"/>
                <w:sz w:val="20"/>
                <w:szCs w:val="20"/>
                <w:lang w:val="pl-PL"/>
              </w:rPr>
              <w:t xml:space="preserve"> tylnej części pojazdu </w:t>
            </w:r>
            <w:r w:rsidR="003521AD" w:rsidRPr="00411133">
              <w:rPr>
                <w:rFonts w:ascii="Arial" w:hAnsi="Arial" w:cs="Arial"/>
                <w:b/>
                <w:bCs/>
                <w:sz w:val="20"/>
                <w:szCs w:val="20"/>
                <w:lang w:val="pl-PL"/>
              </w:rPr>
              <w:t>trzech</w:t>
            </w:r>
            <w:r w:rsidRPr="00411133">
              <w:rPr>
                <w:rFonts w:ascii="Arial" w:hAnsi="Arial" w:cs="Arial"/>
                <w:b/>
                <w:bCs/>
                <w:sz w:val="20"/>
                <w:szCs w:val="20"/>
                <w:lang w:val="pl-PL"/>
              </w:rPr>
              <w:t xml:space="preserve"> lampy </w:t>
            </w:r>
            <w:r w:rsidR="003521AD" w:rsidRPr="00411133">
              <w:rPr>
                <w:rFonts w:ascii="Arial" w:hAnsi="Arial" w:cs="Arial"/>
                <w:b/>
                <w:bCs/>
                <w:sz w:val="20"/>
                <w:szCs w:val="20"/>
                <w:lang w:val="pl-PL"/>
              </w:rPr>
              <w:t xml:space="preserve">punktowych typu </w:t>
            </w:r>
            <w:r w:rsidRPr="00411133">
              <w:rPr>
                <w:rFonts w:ascii="Arial" w:hAnsi="Arial" w:cs="Arial"/>
                <w:b/>
                <w:bCs/>
                <w:sz w:val="20"/>
                <w:szCs w:val="20"/>
                <w:lang w:val="pl-PL"/>
              </w:rPr>
              <w:t>LED</w:t>
            </w:r>
            <w:r w:rsidR="003521AD" w:rsidRPr="00411133">
              <w:rPr>
                <w:rFonts w:ascii="Arial" w:hAnsi="Arial" w:cs="Arial"/>
                <w:b/>
                <w:bCs/>
                <w:sz w:val="20"/>
                <w:szCs w:val="20"/>
                <w:lang w:val="pl-PL"/>
              </w:rPr>
              <w:t xml:space="preserve"> zamiast tylnej lampy </w:t>
            </w:r>
            <w:r w:rsidR="00972968" w:rsidRPr="00411133">
              <w:rPr>
                <w:rFonts w:ascii="Arial" w:hAnsi="Arial" w:cs="Arial"/>
                <w:b/>
                <w:bCs/>
                <w:sz w:val="20"/>
                <w:szCs w:val="20"/>
                <w:lang w:val="pl-PL"/>
              </w:rPr>
              <w:t>błyskowej 360</w:t>
            </w:r>
            <w:r w:rsidR="003521AD" w:rsidRPr="00411133">
              <w:rPr>
                <w:rFonts w:ascii="Arial" w:hAnsi="Arial" w:cs="Arial"/>
                <w:b/>
                <w:bCs/>
                <w:sz w:val="20"/>
                <w:szCs w:val="20"/>
                <w:lang w:val="pl-PL"/>
              </w:rPr>
              <w:t xml:space="preserve">° – </w:t>
            </w:r>
            <w:r w:rsidR="00972968" w:rsidRPr="00411133">
              <w:rPr>
                <w:rFonts w:ascii="Arial" w:hAnsi="Arial" w:cs="Arial"/>
                <w:b/>
                <w:bCs/>
                <w:sz w:val="20"/>
                <w:szCs w:val="20"/>
                <w:lang w:val="pl-PL"/>
              </w:rPr>
              <w:t>LED</w:t>
            </w:r>
            <w:r w:rsidR="00972968" w:rsidRPr="00785115">
              <w:rPr>
                <w:rFonts w:ascii="Arial" w:hAnsi="Arial" w:cs="Arial"/>
                <w:sz w:val="20"/>
                <w:szCs w:val="20"/>
                <w:lang w:val="pl-PL"/>
              </w:rPr>
              <w:t>.</w:t>
            </w:r>
            <w:r w:rsidR="003521AD" w:rsidRPr="00785115">
              <w:rPr>
                <w:rFonts w:ascii="Arial" w:hAnsi="Arial" w:cs="Arial"/>
                <w:sz w:val="20"/>
                <w:szCs w:val="20"/>
                <w:lang w:val="pl-PL"/>
              </w:rPr>
              <w:t xml:space="preserve"> W takim przypadku lampy te należy umieścić w tylnej części </w:t>
            </w:r>
            <w:r w:rsidR="00972968" w:rsidRPr="00785115">
              <w:rPr>
                <w:rFonts w:ascii="Arial" w:hAnsi="Arial" w:cs="Arial"/>
                <w:sz w:val="20"/>
                <w:szCs w:val="20"/>
                <w:lang w:val="pl-PL"/>
              </w:rPr>
              <w:t>pojazdu na</w:t>
            </w:r>
            <w:r w:rsidRPr="00785115">
              <w:rPr>
                <w:rFonts w:ascii="Arial" w:hAnsi="Arial" w:cs="Arial"/>
                <w:sz w:val="20"/>
                <w:szCs w:val="20"/>
                <w:lang w:val="pl-PL"/>
              </w:rPr>
              <w:t xml:space="preserve"> parku drabinowym, dwie na bokach i jedna z tyłu parku drabinowego. Tylna lampa z możliwością wyłączenia w przypadku jazdy w kolumnie.</w:t>
            </w:r>
            <w:r w:rsidR="00411133">
              <w:rPr>
                <w:rFonts w:ascii="Arial" w:hAnsi="Arial" w:cs="Arial"/>
                <w:sz w:val="20"/>
                <w:szCs w:val="20"/>
                <w:lang w:val="pl-PL"/>
              </w:rPr>
              <w:t xml:space="preserve"> </w:t>
            </w:r>
            <w:r w:rsidRPr="00785115">
              <w:rPr>
                <w:rFonts w:ascii="Arial" w:hAnsi="Arial" w:cs="Arial"/>
                <w:sz w:val="20"/>
                <w:szCs w:val="20"/>
                <w:lang w:val="pl-PL"/>
              </w:rPr>
              <w:t xml:space="preserve">Widoczność pojazdu z włączonymi sygnałami błyskowymi barwy niebieskiej możliwa </w:t>
            </w:r>
            <w:r w:rsidRPr="00411133">
              <w:rPr>
                <w:rFonts w:ascii="Arial" w:hAnsi="Arial" w:cs="Arial"/>
                <w:b/>
                <w:bCs/>
                <w:sz w:val="20"/>
                <w:szCs w:val="20"/>
                <w:lang w:val="pl-PL"/>
              </w:rPr>
              <w:t>w zakresie 360° wokół pojazdu</w:t>
            </w:r>
            <w:r w:rsidRPr="00785115">
              <w:rPr>
                <w:rFonts w:ascii="Arial" w:hAnsi="Arial" w:cs="Arial"/>
                <w:sz w:val="20"/>
                <w:szCs w:val="20"/>
                <w:lang w:val="pl-PL"/>
              </w:rPr>
              <w:t>,</w:t>
            </w:r>
          </w:p>
          <w:p w14:paraId="425E8697" w14:textId="2C956B18"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w:t>
            </w:r>
            <w:r w:rsidRPr="005512C3">
              <w:rPr>
                <w:rFonts w:ascii="Arial" w:hAnsi="Arial" w:cs="Arial"/>
                <w:b/>
                <w:bCs/>
                <w:sz w:val="20"/>
                <w:szCs w:val="20"/>
                <w:lang w:val="pl-PL"/>
              </w:rPr>
              <w:t>minimum trzy lampy niebieskie</w:t>
            </w:r>
            <w:r w:rsidRPr="00785115">
              <w:rPr>
                <w:rFonts w:ascii="Arial" w:hAnsi="Arial" w:cs="Arial"/>
                <w:sz w:val="20"/>
                <w:szCs w:val="20"/>
                <w:lang w:val="pl-PL"/>
              </w:rPr>
              <w:t xml:space="preserve"> umieszczone na koszu ratowniczym. Lampy zamontowane w narożach kosza wysyłające światło na boki pojazdu i jedna lampa zamontowana od czoła kosza ratowniczego.</w:t>
            </w:r>
          </w:p>
          <w:p w14:paraId="3F5E27DF" w14:textId="77777777"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w:t>
            </w:r>
            <w:r w:rsidRPr="005512C3">
              <w:rPr>
                <w:rFonts w:ascii="Arial" w:hAnsi="Arial" w:cs="Arial"/>
                <w:b/>
                <w:bCs/>
                <w:sz w:val="20"/>
                <w:szCs w:val="20"/>
                <w:lang w:val="pl-PL"/>
              </w:rPr>
              <w:t>dwie dodatkowe lampy</w:t>
            </w:r>
            <w:r w:rsidRPr="00785115">
              <w:rPr>
                <w:rFonts w:ascii="Arial" w:hAnsi="Arial" w:cs="Arial"/>
                <w:sz w:val="20"/>
                <w:szCs w:val="20"/>
                <w:lang w:val="pl-PL"/>
              </w:rPr>
              <w:t xml:space="preserve"> sygnalizacyjne kierunkowe niebieskie w technologii LED, wysyłające sygnał błyskowy z przodu pojazdu, zamontowane w masce pojazdu oraz dwie lampy niebieskie montowane na narożach pojazdów z przodu na kabinie, dopuszcza się montaż w obudowie lusterek bocznych,</w:t>
            </w:r>
          </w:p>
          <w:p w14:paraId="1A2C67C3" w14:textId="77777777"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w:t>
            </w:r>
            <w:r w:rsidRPr="005512C3">
              <w:rPr>
                <w:rFonts w:ascii="Arial" w:hAnsi="Arial" w:cs="Arial"/>
                <w:b/>
                <w:bCs/>
                <w:sz w:val="20"/>
                <w:szCs w:val="20"/>
                <w:lang w:val="pl-PL"/>
              </w:rPr>
              <w:t>po minimum dwie dodatkowe lampy</w:t>
            </w:r>
            <w:r w:rsidRPr="00785115">
              <w:rPr>
                <w:rFonts w:ascii="Arial" w:hAnsi="Arial" w:cs="Arial"/>
                <w:sz w:val="20"/>
                <w:szCs w:val="20"/>
                <w:lang w:val="pl-PL"/>
              </w:rPr>
              <w:t xml:space="preserve"> sygnalizacyjne niebieskie w technologii LED zamontowane na każdym boku </w:t>
            </w:r>
            <w:r w:rsidRPr="00785115">
              <w:rPr>
                <w:rFonts w:ascii="Arial" w:hAnsi="Arial" w:cs="Arial"/>
                <w:sz w:val="20"/>
                <w:szCs w:val="20"/>
                <w:lang w:val="pl-PL"/>
              </w:rPr>
              <w:lastRenderedPageBreak/>
              <w:t>pojazdu poniżej podestu roboczego,</w:t>
            </w:r>
          </w:p>
          <w:p w14:paraId="34955DD6" w14:textId="77777777"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w:t>
            </w:r>
            <w:r w:rsidRPr="005512C3">
              <w:rPr>
                <w:rFonts w:ascii="Arial" w:hAnsi="Arial" w:cs="Arial"/>
                <w:b/>
                <w:bCs/>
                <w:sz w:val="20"/>
                <w:szCs w:val="20"/>
                <w:lang w:val="pl-PL"/>
              </w:rPr>
              <w:t>dwie lampy niebieskie umieszczone</w:t>
            </w:r>
            <w:r w:rsidRPr="00785115">
              <w:rPr>
                <w:rFonts w:ascii="Arial" w:hAnsi="Arial" w:cs="Arial"/>
                <w:sz w:val="20"/>
                <w:szCs w:val="20"/>
                <w:lang w:val="pl-PL"/>
              </w:rPr>
              <w:t xml:space="preserve"> z tyłu pojazdu pod podestem roboczym, dopuszcza się montaż lamp w narożach podestu roboczego z możliwością wysyłania światła do tyłu i na boki</w:t>
            </w:r>
          </w:p>
          <w:p w14:paraId="7E96D97E" w14:textId="56951B8C"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w:t>
            </w:r>
            <w:r w:rsidRPr="005512C3">
              <w:rPr>
                <w:rFonts w:ascii="Arial" w:hAnsi="Arial" w:cs="Arial"/>
                <w:b/>
                <w:bCs/>
                <w:sz w:val="20"/>
                <w:szCs w:val="20"/>
                <w:lang w:val="pl-PL"/>
              </w:rPr>
              <w:t>urządzenie dźwiękowe</w:t>
            </w:r>
            <w:r w:rsidRPr="00785115">
              <w:rPr>
                <w:rFonts w:ascii="Arial" w:hAnsi="Arial" w:cs="Arial"/>
                <w:sz w:val="20"/>
                <w:szCs w:val="20"/>
                <w:lang w:val="pl-PL"/>
              </w:rPr>
              <w:t xml:space="preserve"> (min. 3 modulowane tony zmieniane przyciskiem sygnału w kierownicy), wyposażone w funkcję megafonu, dwa neodymowe głośniki kompaktowe o mocy min. 100 W</w:t>
            </w:r>
            <w:r w:rsidR="00785115" w:rsidRPr="00785115">
              <w:rPr>
                <w:rFonts w:ascii="Arial" w:hAnsi="Arial" w:cs="Arial"/>
                <w:sz w:val="20"/>
                <w:szCs w:val="20"/>
                <w:lang w:val="pl-PL"/>
              </w:rPr>
              <w:t xml:space="preserve"> każdy</w:t>
            </w:r>
            <w:r w:rsidRPr="00785115">
              <w:rPr>
                <w:rFonts w:ascii="Arial" w:hAnsi="Arial" w:cs="Arial"/>
                <w:sz w:val="20"/>
                <w:szCs w:val="20"/>
                <w:lang w:val="pl-PL"/>
              </w:rPr>
              <w:t xml:space="preserve">, przystosowane fabrycznie do montażu zewnętrznego, zamontowane </w:t>
            </w:r>
            <w:r w:rsidRPr="00785115">
              <w:rPr>
                <w:rFonts w:ascii="Arial" w:hAnsi="Arial" w:cs="Arial"/>
                <w:sz w:val="20"/>
                <w:szCs w:val="20"/>
                <w:lang w:val="pl-PL"/>
              </w:rPr>
              <w:br/>
              <w:t>na przednim zderzaku pojazdu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Dopuszcza się montaż głośników w innym miejscu po wcześniejszym uzgodnieniu z Użytkownikiem .</w:t>
            </w:r>
          </w:p>
          <w:p w14:paraId="14E9E4F6" w14:textId="77777777"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poziom ekwiwalentny ciśnienia akustycznego generowanego przez urządzenie, mierzony całkującym miernikiem poziomu dźwięku wg. krzywej korekcyjnej „A” w odległości 7 metrów przed pojazdem, na wysokości 1 metra od poziomu powierzchni, na której stoi pojazd musi wynosić min 115 dB(A) dla każdego rodzaju dźwięku.</w:t>
            </w:r>
          </w:p>
          <w:p w14:paraId="6C0179D2" w14:textId="77777777" w:rsidR="006C129D" w:rsidRPr="00785115"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poziom ekwiwalentny ciśnienia akustycznego generowanego przez urządzenie, mierzony całkującym miernikiem poziomu dźwięku </w:t>
            </w:r>
            <w:r w:rsidRPr="00785115">
              <w:rPr>
                <w:rFonts w:ascii="Arial" w:hAnsi="Arial" w:cs="Arial"/>
                <w:sz w:val="20"/>
                <w:szCs w:val="20"/>
                <w:lang w:val="pl-PL"/>
              </w:rPr>
              <w:br/>
              <w:t>wg. krzywej korekcyjnej „A” w kabinie pojazdu, przy włączonej sygnalizacji dźwiękowej nie może przekraczać 85 dB(A) dla każdego rodzaju dźwięku (dotyczy wszystkich rodzajów sygnałów z wyłączeniem „AIR-HORN”).</w:t>
            </w:r>
          </w:p>
          <w:p w14:paraId="0FAB5FEF" w14:textId="16FAA432" w:rsidR="006C129D" w:rsidRDefault="006C129D" w:rsidP="006C129D">
            <w:pPr>
              <w:pStyle w:val="Akapitzlist"/>
              <w:ind w:left="125" w:right="142"/>
              <w:jc w:val="both"/>
              <w:rPr>
                <w:rFonts w:ascii="Arial" w:hAnsi="Arial" w:cs="Arial"/>
                <w:sz w:val="20"/>
                <w:szCs w:val="20"/>
                <w:lang w:val="pl-PL"/>
              </w:rPr>
            </w:pPr>
            <w:r w:rsidRPr="00785115">
              <w:rPr>
                <w:rFonts w:ascii="Arial" w:hAnsi="Arial" w:cs="Arial"/>
                <w:sz w:val="20"/>
                <w:szCs w:val="20"/>
                <w:lang w:val="pl-PL"/>
              </w:rPr>
              <w:t xml:space="preserve">- </w:t>
            </w:r>
            <w:r w:rsidRPr="005512C3">
              <w:rPr>
                <w:rFonts w:ascii="Arial" w:hAnsi="Arial" w:cs="Arial"/>
                <w:b/>
                <w:bCs/>
                <w:sz w:val="20"/>
                <w:szCs w:val="20"/>
                <w:lang w:val="pl-PL"/>
              </w:rPr>
              <w:t>dodatkowy sygnał typu „AIR-HORN”</w:t>
            </w:r>
            <w:r w:rsidRPr="00785115">
              <w:rPr>
                <w:rFonts w:ascii="Arial" w:hAnsi="Arial" w:cs="Arial"/>
                <w:sz w:val="20"/>
                <w:szCs w:val="20"/>
                <w:lang w:val="pl-PL"/>
              </w:rPr>
              <w:t xml:space="preserve"> lub równoważne, pneumatyczny o natężeniu dźwięku min. 115 dB, włączany włącznikiem łatwo dostępnym dla kierowcy oraz dowódcy (dopuszcza się zamontowanie dwóch niezależnych włączników sygnału pneumatycznego, jednego w pobliżu kierowcy, drugiego – dowódcy formie pedału umieszczonego w </w:t>
            </w:r>
            <w:r w:rsidR="00972968" w:rsidRPr="00785115">
              <w:rPr>
                <w:rFonts w:ascii="Arial" w:hAnsi="Arial" w:cs="Arial"/>
                <w:sz w:val="20"/>
                <w:szCs w:val="20"/>
                <w:lang w:val="pl-PL"/>
              </w:rPr>
              <w:t>podłodze)</w:t>
            </w:r>
            <w:r w:rsidRPr="00785115">
              <w:rPr>
                <w:rFonts w:ascii="Arial" w:hAnsi="Arial" w:cs="Arial"/>
                <w:sz w:val="20"/>
                <w:szCs w:val="20"/>
                <w:lang w:val="pl-PL"/>
              </w:rPr>
              <w:t>, oraz w głównym stanowisku sterowania celem nadania dla ratowników sygnału o zagrożeniu.</w:t>
            </w:r>
          </w:p>
          <w:p w14:paraId="28FA669B" w14:textId="48696A3D" w:rsidR="00785115" w:rsidRPr="00785115" w:rsidRDefault="00785115" w:rsidP="00785115">
            <w:pPr>
              <w:pStyle w:val="Akapitzlist"/>
              <w:ind w:left="0" w:right="142" w:firstLine="0"/>
              <w:jc w:val="both"/>
              <w:rPr>
                <w:rFonts w:ascii="Arial" w:hAnsi="Arial" w:cs="Arial"/>
                <w:sz w:val="20"/>
                <w:szCs w:val="20"/>
                <w:lang w:val="pl-PL"/>
              </w:rPr>
            </w:pPr>
            <w:r w:rsidRPr="00785115">
              <w:rPr>
                <w:rFonts w:ascii="Arial" w:hAnsi="Arial" w:cs="Arial"/>
                <w:b/>
                <w:bCs/>
                <w:sz w:val="20"/>
                <w:szCs w:val="20"/>
                <w:lang w:val="pl-PL"/>
              </w:rPr>
              <w:t>Spełnienie warunku generowania przez urządzenie dźwiękowe ww. ciśnienia akustycznego musi być potwierdzone przez</w:t>
            </w:r>
            <w:r>
              <w:rPr>
                <w:rFonts w:ascii="Arial" w:hAnsi="Arial" w:cs="Arial"/>
                <w:b/>
                <w:bCs/>
                <w:sz w:val="20"/>
                <w:szCs w:val="20"/>
                <w:lang w:val="pl-PL"/>
              </w:rPr>
              <w:t xml:space="preserve"> </w:t>
            </w:r>
            <w:r w:rsidRPr="00785115">
              <w:rPr>
                <w:rFonts w:ascii="Arial" w:hAnsi="Arial" w:cs="Arial"/>
                <w:b/>
                <w:bCs/>
                <w:sz w:val="20"/>
                <w:szCs w:val="20"/>
                <w:lang w:val="pl-PL"/>
              </w:rPr>
              <w:t>Wykonawcę w dniu odbiór techniczno-jakościowego stosownym dokumentem np. protokołem producenta zabudowy</w:t>
            </w:r>
          </w:p>
          <w:p w14:paraId="3C8C0401" w14:textId="77777777" w:rsidR="006C129D" w:rsidRPr="00785115" w:rsidRDefault="006C129D" w:rsidP="006C129D">
            <w:pPr>
              <w:tabs>
                <w:tab w:val="num" w:pos="125"/>
              </w:tabs>
              <w:ind w:left="125" w:right="142"/>
              <w:jc w:val="both"/>
              <w:rPr>
                <w:rFonts w:ascii="Arial" w:hAnsi="Arial"/>
              </w:rPr>
            </w:pPr>
          </w:p>
          <w:p w14:paraId="62826C55" w14:textId="77777777" w:rsidR="006C129D" w:rsidRPr="00785115" w:rsidRDefault="006C129D" w:rsidP="006C129D">
            <w:pPr>
              <w:tabs>
                <w:tab w:val="num" w:pos="125"/>
              </w:tabs>
              <w:ind w:left="125" w:right="142"/>
              <w:jc w:val="both"/>
              <w:rPr>
                <w:rFonts w:ascii="Arial" w:hAnsi="Arial"/>
              </w:rPr>
            </w:pPr>
            <w:r w:rsidRPr="00785115">
              <w:rPr>
                <w:rFonts w:ascii="Arial" w:hAnsi="Arial"/>
              </w:rPr>
              <w:t>Całość oświetlenia pojazdu uprzywilejowanego zgodna z ECE R65 class 2 lub równoważną,</w:t>
            </w:r>
          </w:p>
          <w:p w14:paraId="4082EE24" w14:textId="77777777" w:rsidR="006C129D" w:rsidRPr="00785115" w:rsidRDefault="006C129D" w:rsidP="006C129D">
            <w:pPr>
              <w:tabs>
                <w:tab w:val="num" w:pos="125"/>
              </w:tabs>
              <w:ind w:left="125" w:right="142"/>
              <w:jc w:val="both"/>
              <w:rPr>
                <w:rFonts w:ascii="Arial" w:hAnsi="Arial"/>
              </w:rPr>
            </w:pPr>
          </w:p>
          <w:p w14:paraId="5675989E" w14:textId="77777777" w:rsidR="006C129D" w:rsidRPr="00785115" w:rsidRDefault="006C129D" w:rsidP="006C129D">
            <w:pPr>
              <w:tabs>
                <w:tab w:val="num" w:pos="125"/>
              </w:tabs>
              <w:ind w:left="125" w:right="142"/>
              <w:jc w:val="both"/>
              <w:rPr>
                <w:rFonts w:ascii="Arial" w:hAnsi="Arial"/>
              </w:rPr>
            </w:pPr>
            <w:r w:rsidRPr="00785115">
              <w:rPr>
                <w:rFonts w:ascii="Arial" w:hAnsi="Arial"/>
              </w:rPr>
              <w:t>Wszystkie lampy ostrzegawcze zabezpieczone osłonami chroniącymi przed ewentualnymi uszkodzeniami mechanicznymi wykonanymi z materiałów antykorozyjnych lub zastosowanie odpowiednio wytrzymałych na uderzenia kloszy/obudów lamp – np. z poliwęglanu. Klosze lamp w kolorze transparentnym białym lub transparentnym niebieskim.</w:t>
            </w:r>
          </w:p>
          <w:p w14:paraId="01B758E5" w14:textId="77777777" w:rsidR="006C129D" w:rsidRPr="00785115" w:rsidRDefault="006C129D" w:rsidP="006C129D">
            <w:pPr>
              <w:tabs>
                <w:tab w:val="num" w:pos="125"/>
              </w:tabs>
              <w:ind w:left="125" w:right="142"/>
              <w:jc w:val="both"/>
              <w:rPr>
                <w:rFonts w:ascii="Arial" w:hAnsi="Arial"/>
              </w:rPr>
            </w:pPr>
          </w:p>
          <w:p w14:paraId="79F6BF2E" w14:textId="1B8DDBAB" w:rsidR="006C129D" w:rsidRPr="00785115" w:rsidRDefault="006C129D" w:rsidP="006C129D">
            <w:pPr>
              <w:pStyle w:val="western"/>
              <w:spacing w:before="0" w:beforeAutospacing="0"/>
              <w:rPr>
                <w:rFonts w:asciiTheme="minorHAnsi" w:hAnsiTheme="minorHAnsi" w:cstheme="minorHAnsi"/>
                <w:b/>
                <w:color w:val="auto"/>
                <w:sz w:val="20"/>
                <w:szCs w:val="20"/>
              </w:rPr>
            </w:pPr>
          </w:p>
        </w:tc>
        <w:tc>
          <w:tcPr>
            <w:tcW w:w="3402" w:type="dxa"/>
          </w:tcPr>
          <w:p w14:paraId="0A113B54" w14:textId="77777777" w:rsidR="006C129D" w:rsidRPr="002738CF" w:rsidRDefault="006C129D" w:rsidP="006C129D">
            <w:pPr>
              <w:tabs>
                <w:tab w:val="num" w:pos="1418"/>
              </w:tabs>
              <w:ind w:left="-76"/>
              <w:jc w:val="both"/>
              <w:rPr>
                <w:rFonts w:ascii="Arial" w:hAnsi="Arial"/>
              </w:rPr>
            </w:pPr>
          </w:p>
        </w:tc>
      </w:tr>
      <w:tr w:rsidR="006C129D" w:rsidRPr="002738CF" w14:paraId="2EBC4FBA" w14:textId="77777777" w:rsidTr="000B304A">
        <w:trPr>
          <w:jc w:val="center"/>
        </w:trPr>
        <w:tc>
          <w:tcPr>
            <w:tcW w:w="988" w:type="dxa"/>
          </w:tcPr>
          <w:p w14:paraId="5AE127D7" w14:textId="77777777" w:rsidR="006C129D" w:rsidRPr="002738CF" w:rsidRDefault="006C129D" w:rsidP="006C129D">
            <w:pPr>
              <w:pStyle w:val="Akapitzlist"/>
              <w:widowControl/>
              <w:numPr>
                <w:ilvl w:val="1"/>
                <w:numId w:val="128"/>
              </w:numPr>
              <w:shd w:val="clear" w:color="auto" w:fill="FFFFFF"/>
              <w:autoSpaceDE/>
              <w:autoSpaceDN/>
              <w:spacing w:line="276" w:lineRule="auto"/>
              <w:rPr>
                <w:rFonts w:ascii="Arial" w:hAnsi="Arial"/>
              </w:rPr>
            </w:pPr>
          </w:p>
        </w:tc>
        <w:tc>
          <w:tcPr>
            <w:tcW w:w="10773" w:type="dxa"/>
          </w:tcPr>
          <w:p w14:paraId="0AC23B00" w14:textId="77777777" w:rsidR="006C129D" w:rsidRPr="0027774E" w:rsidRDefault="006C129D" w:rsidP="006C129D">
            <w:pPr>
              <w:tabs>
                <w:tab w:val="num" w:pos="1418"/>
              </w:tabs>
              <w:ind w:left="-17"/>
              <w:jc w:val="both"/>
              <w:rPr>
                <w:rFonts w:ascii="Arial" w:hAnsi="Arial"/>
              </w:rPr>
            </w:pPr>
            <w:r w:rsidRPr="0027774E">
              <w:rPr>
                <w:rFonts w:ascii="Arial" w:hAnsi="Arial"/>
              </w:rPr>
              <w:t xml:space="preserve">Dodatkowe oświetlenie w </w:t>
            </w:r>
            <w:r w:rsidRPr="005512C3">
              <w:rPr>
                <w:rFonts w:ascii="Arial" w:hAnsi="Arial"/>
                <w:b/>
                <w:bCs/>
              </w:rPr>
              <w:t>postaci 4 szt. reflektorów dalekosiężnych</w:t>
            </w:r>
            <w:r w:rsidRPr="0027774E">
              <w:rPr>
                <w:rFonts w:ascii="Arial" w:hAnsi="Arial"/>
              </w:rPr>
              <w:t xml:space="preserve"> lub równoważne, zamontowanych na orurowaniu ze stali nierdzewnej z przodu pojazdu, uruchamianych oddzielnym włącznikiem.</w:t>
            </w:r>
          </w:p>
        </w:tc>
        <w:tc>
          <w:tcPr>
            <w:tcW w:w="3402" w:type="dxa"/>
          </w:tcPr>
          <w:p w14:paraId="585E24F2" w14:textId="77777777" w:rsidR="006C129D" w:rsidRPr="002738CF" w:rsidRDefault="006C129D" w:rsidP="006C129D">
            <w:pPr>
              <w:tabs>
                <w:tab w:val="num" w:pos="1418"/>
              </w:tabs>
              <w:ind w:left="-17"/>
              <w:jc w:val="both"/>
              <w:rPr>
                <w:rFonts w:ascii="Arial" w:hAnsi="Arial"/>
              </w:rPr>
            </w:pPr>
          </w:p>
        </w:tc>
      </w:tr>
      <w:tr w:rsidR="006C129D" w:rsidRPr="002738CF" w14:paraId="3A20D118" w14:textId="77777777" w:rsidTr="000B304A">
        <w:trPr>
          <w:jc w:val="center"/>
        </w:trPr>
        <w:tc>
          <w:tcPr>
            <w:tcW w:w="988" w:type="dxa"/>
          </w:tcPr>
          <w:p w14:paraId="094B570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A1B519D" w14:textId="6217FACC" w:rsidR="006C129D" w:rsidRPr="00505529" w:rsidRDefault="006C129D" w:rsidP="006C129D">
            <w:pPr>
              <w:contextualSpacing/>
              <w:jc w:val="both"/>
              <w:rPr>
                <w:rFonts w:ascii="Arial" w:hAnsi="Arial"/>
              </w:rPr>
            </w:pPr>
            <w:r w:rsidRPr="00505529">
              <w:rPr>
                <w:rFonts w:ascii="Arial" w:hAnsi="Arial"/>
              </w:rPr>
              <w:t xml:space="preserve">W kabinie kierowcy zamontowany radiotelefon przewoźny z mikrofonem zewnętrznym i  przyciskiem PTT o parametrach: VHF 136-174 MHz, moc 1-25 W, odstęp międzykanałowy 12,5 kHz, posiadający możliwość zaprogramowania min. 250 kanałów, wyświetlacz alfanumeryczny lub graficzny min. 14 znaków, modulacje co najmniej 11K0F3E , 7K60FXD, </w:t>
            </w:r>
            <w:r w:rsidRPr="00505529">
              <w:rPr>
                <w:rFonts w:ascii="Arial" w:hAnsi="Arial"/>
              </w:rPr>
              <w:lastRenderedPageBreak/>
              <w:t xml:space="preserve">7K60FXW z anteną ¼ λ zamontowaną na dachu pojazdu i zestrojoną na częstotliwość 149 MHz oraz zamontowaną i podłączoną dedykowaną anteną GPS, przystosowany do pracy w sieci MSWiA oraz spełniający minimalne wymagania techniczno-funkcjonalne określone w </w:t>
            </w:r>
            <w:r w:rsidRPr="005512C3">
              <w:rPr>
                <w:rFonts w:ascii="Arial" w:hAnsi="Arial"/>
                <w:b/>
                <w:bCs/>
                <w:i/>
                <w:iCs/>
              </w:rPr>
              <w:t>załączniku nr 3 do instrukcji stanowiącej załącznik do rozkazu nr 8 Komendanta Głównego Państwowej Straży Pożarnej z dnia 5 kwietnia  2019 r. w sprawie  organizacji łączności radiowej</w:t>
            </w:r>
            <w:r w:rsidRPr="005512C3">
              <w:rPr>
                <w:rFonts w:ascii="Arial" w:hAnsi="Arial"/>
                <w:b/>
                <w:bCs/>
              </w:rPr>
              <w:t>.</w:t>
            </w:r>
            <w:r w:rsidR="00785115" w:rsidRPr="005512C3">
              <w:rPr>
                <w:rStyle w:val="Odwoanieprzypisudolnego"/>
                <w:rFonts w:ascii="Arial" w:hAnsi="Arial"/>
                <w:b/>
                <w:bCs/>
              </w:rPr>
              <w:footnoteReference w:id="1"/>
            </w:r>
            <w:r w:rsidRPr="00505529">
              <w:rPr>
                <w:rFonts w:ascii="Arial" w:hAnsi="Arial"/>
              </w:rPr>
              <w:t xml:space="preserve"> Radiotelefon musi posiadać możliwość maskowania korespondencji w trybie cyfrowym DMR Tier II algorytmem ARC4 o długości klucza 40 bit. Parametry anteny - WFS na częstotliwości 149 MHz nie przekraczający wartości 1,4, a zysk energetyczny zamontowanej anteny λ/4 co najmniej 0 dBd (2,15 dBi).</w:t>
            </w:r>
          </w:p>
          <w:p w14:paraId="6516ED1E" w14:textId="77777777" w:rsidR="006C129D" w:rsidRPr="00505529" w:rsidRDefault="006C129D" w:rsidP="006C129D">
            <w:pPr>
              <w:contextualSpacing/>
              <w:jc w:val="both"/>
              <w:rPr>
                <w:rFonts w:ascii="Arial" w:hAnsi="Arial"/>
              </w:rPr>
            </w:pPr>
            <w:r w:rsidRPr="00505529">
              <w:rPr>
                <w:rFonts w:ascii="Arial" w:hAnsi="Arial"/>
              </w:rPr>
              <w:t>Dodatkowo radiotelefon musi spełniać warunki:</w:t>
            </w:r>
          </w:p>
          <w:p w14:paraId="3B93861E" w14:textId="77777777" w:rsidR="006C129D" w:rsidRPr="00505529" w:rsidRDefault="006C129D" w:rsidP="006C129D">
            <w:pPr>
              <w:contextualSpacing/>
              <w:jc w:val="both"/>
              <w:rPr>
                <w:rFonts w:ascii="Arial" w:hAnsi="Arial"/>
              </w:rPr>
            </w:pPr>
            <w:r w:rsidRPr="00505529">
              <w:rPr>
                <w:rFonts w:ascii="Arial" w:hAnsi="Arial"/>
              </w:rPr>
              <w:t>a.</w:t>
            </w:r>
            <w:r w:rsidRPr="00505529">
              <w:rPr>
                <w:rFonts w:ascii="Arial" w:hAnsi="Arial"/>
              </w:rPr>
              <w:tab/>
              <w:t>praca w trybie wykorzystującym dwie szczeliny czasowe na jednej częstotliwości simpleksowej. Możliwość późniejszej modernizacji do trunkingu DMR Tier 3 (ETSI DMR TS 102 361-4) bez konieczności wymiany radiotelefonu,</w:t>
            </w:r>
          </w:p>
          <w:p w14:paraId="258D0E28" w14:textId="77777777" w:rsidR="006C129D" w:rsidRPr="00505529" w:rsidRDefault="006C129D" w:rsidP="006C129D">
            <w:pPr>
              <w:contextualSpacing/>
              <w:jc w:val="both"/>
              <w:rPr>
                <w:rFonts w:ascii="Arial" w:hAnsi="Arial"/>
              </w:rPr>
            </w:pPr>
            <w:r w:rsidRPr="00505529">
              <w:rPr>
                <w:rFonts w:ascii="Arial" w:hAnsi="Arial"/>
              </w:rPr>
              <w:t>b.</w:t>
            </w:r>
            <w:r w:rsidRPr="00505529">
              <w:rPr>
                <w:rFonts w:ascii="Arial" w:hAnsi="Arial"/>
              </w:rPr>
              <w:tab/>
              <w:t>obsługa Bluetooth 4.x lub nowszy do obsługi akcesoriów,</w:t>
            </w:r>
          </w:p>
          <w:p w14:paraId="2F64E588" w14:textId="77777777" w:rsidR="006C129D" w:rsidRPr="00505529" w:rsidRDefault="006C129D" w:rsidP="006C129D">
            <w:pPr>
              <w:contextualSpacing/>
              <w:jc w:val="both"/>
              <w:rPr>
                <w:rFonts w:ascii="Arial" w:hAnsi="Arial"/>
              </w:rPr>
            </w:pPr>
            <w:r w:rsidRPr="00505529">
              <w:rPr>
                <w:rFonts w:ascii="Arial" w:hAnsi="Arial"/>
              </w:rPr>
              <w:t>c.</w:t>
            </w:r>
            <w:r w:rsidRPr="00505529">
              <w:rPr>
                <w:rFonts w:ascii="Arial" w:hAnsi="Arial"/>
              </w:rPr>
              <w:tab/>
              <w:t>wbudowany moduł GPS</w:t>
            </w:r>
          </w:p>
          <w:p w14:paraId="4CC65372" w14:textId="77777777" w:rsidR="006C129D" w:rsidRPr="00505529" w:rsidRDefault="006C129D" w:rsidP="006C129D">
            <w:pPr>
              <w:contextualSpacing/>
              <w:jc w:val="both"/>
              <w:rPr>
                <w:rFonts w:ascii="Arial" w:hAnsi="Arial"/>
              </w:rPr>
            </w:pPr>
            <w:r w:rsidRPr="00505529">
              <w:rPr>
                <w:rFonts w:ascii="Arial" w:hAnsi="Arial"/>
              </w:rPr>
              <w:t>d.</w:t>
            </w:r>
            <w:r w:rsidRPr="00505529">
              <w:rPr>
                <w:rFonts w:ascii="Arial" w:hAnsi="Arial"/>
              </w:rPr>
              <w:tab/>
              <w:t>parametry techniczne nadajnika: stabilność częstotliwości +/- 0.5 ppm,</w:t>
            </w:r>
          </w:p>
          <w:p w14:paraId="6F7C095D" w14:textId="77777777" w:rsidR="006C129D" w:rsidRPr="00505529" w:rsidRDefault="006C129D" w:rsidP="006C129D">
            <w:pPr>
              <w:contextualSpacing/>
              <w:jc w:val="both"/>
              <w:rPr>
                <w:rFonts w:ascii="Arial" w:hAnsi="Arial"/>
              </w:rPr>
            </w:pPr>
            <w:r w:rsidRPr="00505529">
              <w:rPr>
                <w:rFonts w:ascii="Arial" w:hAnsi="Arial"/>
              </w:rPr>
              <w:t>e.</w:t>
            </w:r>
            <w:r w:rsidRPr="00505529">
              <w:rPr>
                <w:rFonts w:ascii="Arial" w:hAnsi="Arial"/>
              </w:rPr>
              <w:tab/>
              <w:t xml:space="preserve">parametry techniczne odbiornika : </w:t>
            </w:r>
          </w:p>
          <w:p w14:paraId="04802388" w14:textId="77777777" w:rsidR="006C129D" w:rsidRPr="00505529" w:rsidRDefault="006C129D" w:rsidP="006C129D">
            <w:pPr>
              <w:contextualSpacing/>
              <w:jc w:val="both"/>
              <w:rPr>
                <w:rFonts w:ascii="Arial" w:hAnsi="Arial"/>
              </w:rPr>
            </w:pPr>
            <w:r w:rsidRPr="00505529">
              <w:rPr>
                <w:rFonts w:ascii="Arial" w:hAnsi="Arial"/>
              </w:rPr>
              <w:t>-</w:t>
            </w:r>
            <w:r w:rsidRPr="00505529">
              <w:rPr>
                <w:rFonts w:ascii="Arial" w:hAnsi="Arial"/>
              </w:rPr>
              <w:tab/>
              <w:t>czułość analogowa nie gorsza niż 0,25 μV przy SINAD wynoszącym 12 dB,</w:t>
            </w:r>
          </w:p>
          <w:p w14:paraId="42DFDDDD" w14:textId="77777777" w:rsidR="006C129D" w:rsidRPr="00505529" w:rsidRDefault="006C129D" w:rsidP="006C129D">
            <w:pPr>
              <w:contextualSpacing/>
              <w:jc w:val="both"/>
              <w:rPr>
                <w:rFonts w:ascii="Arial" w:hAnsi="Arial"/>
              </w:rPr>
            </w:pPr>
            <w:r w:rsidRPr="00505529">
              <w:rPr>
                <w:rFonts w:ascii="Arial" w:hAnsi="Arial"/>
              </w:rPr>
              <w:t>-</w:t>
            </w:r>
            <w:r w:rsidRPr="00505529">
              <w:rPr>
                <w:rFonts w:ascii="Arial" w:hAnsi="Arial"/>
              </w:rPr>
              <w:tab/>
              <w:t>czułość cyfrowa przy bitowej stopie błędu (BER) 5% nie gorsza niż 0,25 μV,</w:t>
            </w:r>
          </w:p>
          <w:p w14:paraId="214F4FBD" w14:textId="77777777" w:rsidR="006C129D" w:rsidRPr="00505529" w:rsidRDefault="006C129D" w:rsidP="006C129D">
            <w:pPr>
              <w:contextualSpacing/>
              <w:jc w:val="both"/>
              <w:rPr>
                <w:rFonts w:ascii="Arial" w:hAnsi="Arial"/>
              </w:rPr>
            </w:pPr>
            <w:r w:rsidRPr="00505529">
              <w:rPr>
                <w:rFonts w:ascii="Arial" w:hAnsi="Arial"/>
              </w:rPr>
              <w:t>-</w:t>
            </w:r>
            <w:r w:rsidRPr="00505529">
              <w:rPr>
                <w:rFonts w:ascii="Arial" w:hAnsi="Arial"/>
              </w:rPr>
              <w:tab/>
              <w:t>moc akustyczna &gt; 2 W,</w:t>
            </w:r>
          </w:p>
          <w:p w14:paraId="7AB2C113" w14:textId="77777777" w:rsidR="006C129D" w:rsidRPr="00505529" w:rsidRDefault="006C129D" w:rsidP="006C129D">
            <w:pPr>
              <w:contextualSpacing/>
              <w:jc w:val="both"/>
              <w:rPr>
                <w:rFonts w:ascii="Arial" w:hAnsi="Arial"/>
              </w:rPr>
            </w:pPr>
            <w:r w:rsidRPr="00505529">
              <w:rPr>
                <w:rFonts w:ascii="Arial" w:hAnsi="Arial"/>
              </w:rPr>
              <w:t>-</w:t>
            </w:r>
            <w:r w:rsidRPr="00505529">
              <w:rPr>
                <w:rFonts w:ascii="Arial" w:hAnsi="Arial"/>
              </w:rPr>
              <w:tab/>
              <w:t>zniekształcenia akustyczne przy nominalnej mocy akustycznej ≤3%.</w:t>
            </w:r>
          </w:p>
          <w:p w14:paraId="36A5F7AE" w14:textId="77777777" w:rsidR="006C129D" w:rsidRDefault="006C129D" w:rsidP="006C129D">
            <w:pPr>
              <w:contextualSpacing/>
              <w:jc w:val="both"/>
              <w:rPr>
                <w:rFonts w:ascii="Arial" w:hAnsi="Arial"/>
              </w:rPr>
            </w:pPr>
            <w:r w:rsidRPr="00505529">
              <w:rPr>
                <w:rFonts w:ascii="Arial" w:hAnsi="Arial"/>
              </w:rPr>
              <w:t>f.</w:t>
            </w:r>
            <w:r w:rsidRPr="00505529">
              <w:rPr>
                <w:rFonts w:ascii="Arial" w:hAnsi="Arial"/>
              </w:rPr>
              <w:tab/>
              <w:t>Środowisko i klimatyczne warunki pracy:</w:t>
            </w:r>
          </w:p>
          <w:p w14:paraId="1E7CACB9" w14:textId="4839757C" w:rsidR="006C129D" w:rsidRPr="00505529" w:rsidRDefault="006C129D" w:rsidP="006C129D">
            <w:pPr>
              <w:contextualSpacing/>
              <w:jc w:val="both"/>
              <w:rPr>
                <w:rFonts w:ascii="Arial" w:hAnsi="Arial"/>
              </w:rPr>
            </w:pPr>
            <w:r w:rsidRPr="00505529">
              <w:rPr>
                <w:rFonts w:ascii="Arial" w:hAnsi="Arial"/>
              </w:rPr>
              <w:t>-</w:t>
            </w:r>
            <w:r w:rsidRPr="00505529">
              <w:rPr>
                <w:rFonts w:ascii="Arial" w:hAnsi="Arial"/>
              </w:rPr>
              <w:tab/>
              <w:t>ochrona przed pyłem i wilgocią min.: IP54 zgodnie z EN60529</w:t>
            </w:r>
            <w:r w:rsidR="00C95D36">
              <w:rPr>
                <w:rFonts w:ascii="Arial" w:hAnsi="Arial"/>
              </w:rPr>
              <w:t xml:space="preserve"> lub równoważną, </w:t>
            </w:r>
          </w:p>
          <w:p w14:paraId="2FFB0A67" w14:textId="00DAB623" w:rsidR="006C129D" w:rsidRPr="00505529" w:rsidRDefault="006C129D" w:rsidP="006C129D">
            <w:pPr>
              <w:contextualSpacing/>
              <w:jc w:val="both"/>
              <w:rPr>
                <w:rFonts w:ascii="Arial" w:hAnsi="Arial"/>
              </w:rPr>
            </w:pPr>
            <w:r w:rsidRPr="00505529">
              <w:rPr>
                <w:rFonts w:ascii="Arial" w:hAnsi="Arial"/>
              </w:rPr>
              <w:t>-</w:t>
            </w:r>
            <w:r w:rsidRPr="00505529">
              <w:rPr>
                <w:rFonts w:ascii="Arial" w:hAnsi="Arial"/>
              </w:rPr>
              <w:tab/>
              <w:t xml:space="preserve">zgodny z MIL-STD810G </w:t>
            </w:r>
            <w:r w:rsidR="00C95D36">
              <w:rPr>
                <w:rFonts w:ascii="Arial" w:hAnsi="Arial"/>
              </w:rPr>
              <w:t xml:space="preserve">(lub równoważną) </w:t>
            </w:r>
            <w:r w:rsidRPr="00505529">
              <w:rPr>
                <w:rFonts w:ascii="Arial" w:hAnsi="Arial"/>
              </w:rPr>
              <w:t>w zakresie odporności na wysoką temperaturę; niską temperaturę; szok temperaturowy; niskie ciśnienie; promieniowanie słoneczne; wilgotność; deszcz; słoną mgłę; wibracje; wstrząsy; kurz.</w:t>
            </w:r>
          </w:p>
          <w:p w14:paraId="7D1646F3" w14:textId="77777777" w:rsidR="006C129D" w:rsidRPr="00505529" w:rsidRDefault="006C129D" w:rsidP="006C129D">
            <w:pPr>
              <w:contextualSpacing/>
              <w:jc w:val="both"/>
              <w:rPr>
                <w:rFonts w:ascii="Arial" w:hAnsi="Arial"/>
              </w:rPr>
            </w:pPr>
          </w:p>
          <w:p w14:paraId="6A12F145" w14:textId="77777777" w:rsidR="006C129D" w:rsidRPr="00505529" w:rsidRDefault="006C129D" w:rsidP="006C129D">
            <w:pPr>
              <w:contextualSpacing/>
              <w:jc w:val="both"/>
              <w:rPr>
                <w:rFonts w:ascii="Arial" w:hAnsi="Arial"/>
              </w:rPr>
            </w:pPr>
            <w:r w:rsidRPr="00505529">
              <w:rPr>
                <w:rFonts w:ascii="Arial" w:hAnsi="Arial"/>
              </w:rPr>
              <w:t>g.</w:t>
            </w:r>
            <w:r w:rsidRPr="00505529">
              <w:rPr>
                <w:rFonts w:ascii="Arial" w:hAnsi="Arial"/>
              </w:rPr>
              <w:tab/>
              <w:t>Wymagania uzupełniające:</w:t>
            </w:r>
          </w:p>
          <w:p w14:paraId="73BED68E" w14:textId="4E3F157F" w:rsidR="006C129D" w:rsidRPr="00833F56" w:rsidRDefault="006C129D" w:rsidP="006C129D">
            <w:pPr>
              <w:contextualSpacing/>
              <w:jc w:val="both"/>
              <w:rPr>
                <w:rFonts w:ascii="Arial" w:hAnsi="Arial"/>
              </w:rPr>
            </w:pPr>
            <w:r w:rsidRPr="00833F56">
              <w:rPr>
                <w:rFonts w:ascii="Arial" w:hAnsi="Arial"/>
              </w:rPr>
              <w:t>-</w:t>
            </w:r>
            <w:r w:rsidRPr="00833F56">
              <w:rPr>
                <w:rFonts w:ascii="Arial" w:hAnsi="Arial"/>
              </w:rPr>
              <w:tab/>
              <w:t>Metody pomiarów i parametry radiowe nie ujęte w niniejszych wymaganiach muszą być zgodne z normami: ETSI EN 300</w:t>
            </w:r>
            <w:r w:rsidR="00C95D36">
              <w:rPr>
                <w:rFonts w:ascii="Arial" w:hAnsi="Arial"/>
              </w:rPr>
              <w:t> </w:t>
            </w:r>
            <w:r w:rsidRPr="00833F56">
              <w:rPr>
                <w:rFonts w:ascii="Arial" w:hAnsi="Arial"/>
              </w:rPr>
              <w:t>086</w:t>
            </w:r>
            <w:r w:rsidR="00C95D36">
              <w:rPr>
                <w:rFonts w:ascii="Arial" w:hAnsi="Arial"/>
              </w:rPr>
              <w:t xml:space="preserve"> lub równoważną</w:t>
            </w:r>
            <w:r w:rsidRPr="00833F56">
              <w:rPr>
                <w:rFonts w:ascii="Arial" w:hAnsi="Arial"/>
              </w:rPr>
              <w:t>, ETSI EN 300</w:t>
            </w:r>
            <w:r w:rsidR="00C95D36">
              <w:rPr>
                <w:rFonts w:ascii="Arial" w:hAnsi="Arial"/>
              </w:rPr>
              <w:t> </w:t>
            </w:r>
            <w:r w:rsidRPr="00833F56">
              <w:rPr>
                <w:rFonts w:ascii="Arial" w:hAnsi="Arial"/>
              </w:rPr>
              <w:t>113</w:t>
            </w:r>
            <w:r w:rsidR="00C95D36">
              <w:rPr>
                <w:rFonts w:ascii="Arial" w:hAnsi="Arial"/>
              </w:rPr>
              <w:t xml:space="preserve"> lub równoważną</w:t>
            </w:r>
            <w:r w:rsidRPr="00833F56">
              <w:rPr>
                <w:rFonts w:ascii="Arial" w:hAnsi="Arial"/>
              </w:rPr>
              <w:t>, ETSI TS 102 361-2</w:t>
            </w:r>
            <w:r w:rsidR="00C95D36">
              <w:rPr>
                <w:rFonts w:ascii="Arial" w:hAnsi="Arial"/>
              </w:rPr>
              <w:t xml:space="preserve"> lub równoważną</w:t>
            </w:r>
            <w:r w:rsidRPr="00833F56">
              <w:rPr>
                <w:rFonts w:ascii="Arial" w:hAnsi="Arial"/>
              </w:rPr>
              <w:t>. Wymagania dotyczące kompatybilności elektromagnetycznej muszą być zgodne z normami: ETSI EN 301 489-1</w:t>
            </w:r>
            <w:r w:rsidR="00C95D36">
              <w:rPr>
                <w:rFonts w:ascii="Arial" w:hAnsi="Arial"/>
              </w:rPr>
              <w:t xml:space="preserve"> lub równoważną</w:t>
            </w:r>
            <w:r w:rsidRPr="00833F56">
              <w:rPr>
                <w:rFonts w:ascii="Arial" w:hAnsi="Arial"/>
              </w:rPr>
              <w:t xml:space="preserve"> i ETSI EN 301 489-5</w:t>
            </w:r>
            <w:r w:rsidR="00C95D36">
              <w:rPr>
                <w:rFonts w:ascii="Arial" w:hAnsi="Arial"/>
              </w:rPr>
              <w:t xml:space="preserve"> lub równoważną</w:t>
            </w:r>
            <w:r w:rsidRPr="00833F56">
              <w:rPr>
                <w:rFonts w:ascii="Arial" w:hAnsi="Arial"/>
              </w:rPr>
              <w:t>. Wymagania odnośnie bezpieczeństwa urządzeń nadawczych muszą być zgodne z normą EN 62368-1</w:t>
            </w:r>
            <w:r w:rsidR="00C95D36">
              <w:rPr>
                <w:rFonts w:ascii="Arial" w:hAnsi="Arial"/>
              </w:rPr>
              <w:t xml:space="preserve"> lub równoważną</w:t>
            </w:r>
            <w:r w:rsidRPr="00833F56">
              <w:rPr>
                <w:rFonts w:ascii="Arial" w:hAnsi="Arial"/>
              </w:rPr>
              <w:t>.</w:t>
            </w:r>
          </w:p>
          <w:p w14:paraId="7B39F467" w14:textId="77777777" w:rsidR="006C129D" w:rsidRDefault="006C129D" w:rsidP="006C129D">
            <w:pPr>
              <w:contextualSpacing/>
              <w:jc w:val="both"/>
              <w:rPr>
                <w:rFonts w:ascii="Arial" w:hAnsi="Arial"/>
              </w:rPr>
            </w:pPr>
            <w:r w:rsidRPr="00833F56">
              <w:rPr>
                <w:rFonts w:ascii="Arial" w:hAnsi="Arial"/>
              </w:rPr>
              <w:t>-</w:t>
            </w:r>
            <w:r w:rsidRPr="00833F56">
              <w:rPr>
                <w:rFonts w:ascii="Arial" w:hAnsi="Arial"/>
              </w:rPr>
              <w:tab/>
              <w:t>Możliwość aktualizacji oprogramowania firmware. Możliwość zarządzania wszystkimi konfiguracjami radiotelefonów i aktualizacjami oprogramowania sprzętowego, w tym możliwość aktualizacji bez fizycznego połączenia z komputerem.</w:t>
            </w:r>
          </w:p>
          <w:p w14:paraId="6DB61BEC" w14:textId="77777777" w:rsidR="006C129D" w:rsidRPr="00833F56" w:rsidRDefault="006C129D" w:rsidP="006C129D">
            <w:pPr>
              <w:contextualSpacing/>
              <w:jc w:val="both"/>
              <w:rPr>
                <w:rFonts w:ascii="Arial" w:hAnsi="Arial"/>
              </w:rPr>
            </w:pPr>
          </w:p>
          <w:p w14:paraId="79620621" w14:textId="77777777" w:rsidR="006C129D" w:rsidRPr="00505529" w:rsidRDefault="006C129D" w:rsidP="006C129D">
            <w:pPr>
              <w:pStyle w:val="Akapitzlist"/>
              <w:numPr>
                <w:ilvl w:val="0"/>
                <w:numId w:val="129"/>
              </w:numPr>
              <w:ind w:left="182" w:hanging="182"/>
              <w:contextualSpacing/>
              <w:jc w:val="both"/>
              <w:rPr>
                <w:rFonts w:ascii="Arial" w:hAnsi="Arial" w:cs="Arial"/>
                <w:sz w:val="20"/>
                <w:szCs w:val="20"/>
              </w:rPr>
            </w:pPr>
            <w:r w:rsidRPr="00505529">
              <w:rPr>
                <w:rFonts w:ascii="Arial" w:hAnsi="Arial" w:cs="Arial"/>
                <w:sz w:val="20"/>
                <w:szCs w:val="20"/>
              </w:rPr>
              <w:t xml:space="preserve">Należy dostarczyć wykresy współczynnika fali stojącej dla f=149 MHz. Zestaw do programowania radiotelefonu </w:t>
            </w:r>
            <w:r w:rsidRPr="00505529">
              <w:rPr>
                <w:rFonts w:ascii="Arial" w:hAnsi="Arial" w:cs="Arial"/>
                <w:sz w:val="20"/>
                <w:szCs w:val="20"/>
              </w:rPr>
              <w:lastRenderedPageBreak/>
              <w:t>kompatybilne z systemem min. Microsoft Windows 10, zawierający oprogramowanie i osprzęt niezbędny do realizacji czynności związanych z programowaniem i umożliwiający wcześniejsze przygotowanie pliku konfiguracyjnego. Urządzenia fabryczne samochodu oraz pozostałe zamontowane w trakcie zabudowy pojazdu (sygnały ostrzegawcze świetlne i dźwiękowe, kamery cofania, monitory ekranowe itp.) nie mogą powodować zakłóceń w pracy urządzeń łączności.</w:t>
            </w:r>
          </w:p>
          <w:p w14:paraId="409223CA" w14:textId="77777777" w:rsidR="006C129D" w:rsidRPr="00505529" w:rsidRDefault="006C129D" w:rsidP="006C129D">
            <w:pPr>
              <w:pStyle w:val="Akapitzlist"/>
              <w:numPr>
                <w:ilvl w:val="0"/>
                <w:numId w:val="129"/>
              </w:numPr>
              <w:ind w:left="182" w:hanging="182"/>
              <w:contextualSpacing/>
              <w:jc w:val="both"/>
              <w:rPr>
                <w:rFonts w:ascii="Arial" w:hAnsi="Arial" w:cs="Arial"/>
                <w:sz w:val="20"/>
                <w:szCs w:val="20"/>
              </w:rPr>
            </w:pPr>
            <w:r w:rsidRPr="00505529">
              <w:rPr>
                <w:rFonts w:ascii="Arial" w:hAnsi="Arial" w:cs="Arial"/>
                <w:sz w:val="20"/>
                <w:szCs w:val="20"/>
              </w:rPr>
              <w:t>Radiotelefon ma być zamontowany w takim miejscu i w taki sposób, aby była możliwość swobodnego dostępu do złącza antenowego i tylnego gniazda akcesoriów. Jeżeli nie jest możliwy taki montaż radiotelefonu, należy użyć zestawu rozdzielczego zalecanego przez producenta radiotelefonu. W takim przypadku, cześć nadawczo odbiorczą zamontować należy w miejscu niewidocznym (np. pod fotelem, w skrytce, bagażniku), ale w sposób taki, który umożliwi swobodny dostęp do złącz akcesoriów i złącza antenowego urządzenia, a panel sterujący radiotelefonu (główka) ma być zamontowana w miejscu widocznym i łatwo dostępnym dla obsługi radiotelefonu. Należy dostarczyć mikrofonogłośnik typu gruszka. Miejsce montażu radiotelefonu wraz z osprzętem należy uzgodnić z Zamawiającym w trakcie realizacji zamówienia. Zamawiający wymaga możliwości uruchomienia trybu alarmowego w radiotelefonach, w sposób łatwy i szybki, przyciskiem charakteryzującym się oznaczeniem w wyróżniającym się kolorze lub możliwością jego oznaczenia na wyświetlaczu radiotelefonu.</w:t>
            </w:r>
          </w:p>
          <w:p w14:paraId="4173C357" w14:textId="77777777" w:rsidR="006C129D" w:rsidRPr="00505529" w:rsidRDefault="006C129D" w:rsidP="006C129D">
            <w:pPr>
              <w:pStyle w:val="Akapitzlist"/>
              <w:numPr>
                <w:ilvl w:val="0"/>
                <w:numId w:val="129"/>
              </w:numPr>
              <w:ind w:left="182" w:hanging="182"/>
              <w:contextualSpacing/>
              <w:jc w:val="both"/>
              <w:rPr>
                <w:rFonts w:ascii="Arial" w:hAnsi="Arial" w:cs="Arial"/>
                <w:sz w:val="20"/>
                <w:szCs w:val="20"/>
              </w:rPr>
            </w:pPr>
            <w:r w:rsidRPr="00505529">
              <w:rPr>
                <w:rFonts w:ascii="Arial" w:hAnsi="Arial" w:cs="Arial"/>
                <w:sz w:val="20"/>
                <w:szCs w:val="20"/>
              </w:rPr>
              <w:t>Kabel antenowy powinien być doprowadzony do urządzenia nadawczo odbiorczego jak najkrótszą drogą i odpowiednio skrócony.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Zmawiający podczas odbioru instalacji radiowej może dokonać pomiarów parametru SWR wykorzystując swoje urządzenia pomiarowe.</w:t>
            </w:r>
          </w:p>
          <w:p w14:paraId="1119BAF9" w14:textId="77777777" w:rsidR="006C129D" w:rsidRPr="00505529" w:rsidRDefault="006C129D" w:rsidP="006C129D">
            <w:pPr>
              <w:pStyle w:val="Akapitzlist"/>
              <w:numPr>
                <w:ilvl w:val="0"/>
                <w:numId w:val="129"/>
              </w:numPr>
              <w:ind w:left="182" w:hanging="182"/>
              <w:contextualSpacing/>
              <w:jc w:val="both"/>
              <w:rPr>
                <w:rFonts w:ascii="Arial" w:hAnsi="Arial" w:cs="Arial"/>
                <w:sz w:val="20"/>
                <w:szCs w:val="20"/>
              </w:rPr>
            </w:pPr>
            <w:r w:rsidRPr="00505529">
              <w:rPr>
                <w:rFonts w:ascii="Arial" w:hAnsi="Arial" w:cs="Arial"/>
                <w:sz w:val="20"/>
                <w:szCs w:val="20"/>
              </w:rPr>
              <w:t>Montaż urządzeń realizowany przez Wykonawcę po uzgodnieniu i ustaleniu miejsca montażu przez Odbiorcę podczas realizacji zamówienia (na etapie inspekcji produkcyjnej).</w:t>
            </w:r>
          </w:p>
          <w:p w14:paraId="2326982F" w14:textId="77777777" w:rsidR="006C129D" w:rsidRPr="00505529" w:rsidRDefault="006C129D" w:rsidP="006C129D">
            <w:pPr>
              <w:pStyle w:val="Akapitzlist"/>
              <w:numPr>
                <w:ilvl w:val="0"/>
                <w:numId w:val="129"/>
              </w:numPr>
              <w:ind w:left="182" w:hanging="182"/>
              <w:contextualSpacing/>
              <w:jc w:val="both"/>
              <w:rPr>
                <w:rFonts w:ascii="Arial" w:hAnsi="Arial" w:cs="Arial"/>
                <w:sz w:val="20"/>
                <w:szCs w:val="20"/>
              </w:rPr>
            </w:pPr>
            <w:r w:rsidRPr="00505529">
              <w:rPr>
                <w:rFonts w:ascii="Arial" w:hAnsi="Arial" w:cs="Arial"/>
                <w:sz w:val="20"/>
                <w:szCs w:val="20"/>
              </w:rPr>
              <w:t>Urządzenia muszą być objęte co najmniej 24-miesięczną gwarancją.</w:t>
            </w:r>
          </w:p>
          <w:p w14:paraId="1610F6B3" w14:textId="06FD507A" w:rsidR="006C129D" w:rsidRPr="0027774E" w:rsidRDefault="006C129D" w:rsidP="006C129D">
            <w:pPr>
              <w:numPr>
                <w:ilvl w:val="0"/>
                <w:numId w:val="129"/>
              </w:numPr>
              <w:ind w:left="182" w:hanging="182"/>
              <w:jc w:val="both"/>
              <w:rPr>
                <w:rFonts w:ascii="Arial" w:eastAsia="Aptos" w:hAnsi="Arial"/>
                <w:lang w:eastAsia="en-US"/>
              </w:rPr>
            </w:pPr>
            <w:r w:rsidRPr="00505529">
              <w:rPr>
                <w:rFonts w:ascii="Arial" w:hAnsi="Arial"/>
              </w:rPr>
              <w:t xml:space="preserve">Wykonawca dostarczy dokumentację dotyczącą parametrów zastosowanych w pojeździe materiałów użytych dla instalacji łączności radiowej oraz instrukcję zawierającą zagadnienia związane z miejscami instalacji urządzeń łączności, strojenia anten, z trasami i sposobem prowadzenia przewodów antenowych, zasilających, sygnałowych i sterujących, a także miejscem i sposobem podłączenia zasilania. Dokumentacja i instrukcja instalacji </w:t>
            </w:r>
            <w:r w:rsidR="00972968" w:rsidRPr="00505529">
              <w:rPr>
                <w:rFonts w:ascii="Arial" w:hAnsi="Arial"/>
              </w:rPr>
              <w:t>muszą</w:t>
            </w:r>
            <w:r w:rsidRPr="00505529">
              <w:rPr>
                <w:rFonts w:ascii="Arial" w:hAnsi="Arial"/>
              </w:rPr>
              <w:t xml:space="preserve"> być wykonan</w:t>
            </w:r>
            <w:r w:rsidR="00972968">
              <w:rPr>
                <w:rFonts w:ascii="Arial" w:hAnsi="Arial"/>
              </w:rPr>
              <w:t>e</w:t>
            </w:r>
            <w:r w:rsidRPr="00505529">
              <w:rPr>
                <w:rFonts w:ascii="Arial" w:hAnsi="Arial"/>
              </w:rPr>
              <w:t xml:space="preserve"> w języku polskim i dostarczon</w:t>
            </w:r>
            <w:r w:rsidR="00972968">
              <w:rPr>
                <w:rFonts w:ascii="Arial" w:hAnsi="Arial"/>
              </w:rPr>
              <w:t>e</w:t>
            </w:r>
            <w:r w:rsidRPr="00505529">
              <w:rPr>
                <w:rFonts w:ascii="Arial" w:hAnsi="Arial"/>
              </w:rPr>
              <w:t xml:space="preserve"> w postaci nośnika elektronicznego lub wydrukowanych opisów, schematów i zdjęć</w:t>
            </w:r>
          </w:p>
        </w:tc>
        <w:tc>
          <w:tcPr>
            <w:tcW w:w="3402" w:type="dxa"/>
          </w:tcPr>
          <w:p w14:paraId="23D4E9FA" w14:textId="35084704" w:rsidR="006C129D" w:rsidRPr="00D52095" w:rsidRDefault="006C129D" w:rsidP="006C129D">
            <w:pPr>
              <w:jc w:val="center"/>
              <w:rPr>
                <w:rFonts w:ascii="Arial" w:hAnsi="Arial"/>
                <w:color w:val="000000"/>
                <w:sz w:val="16"/>
                <w:szCs w:val="16"/>
              </w:rPr>
            </w:pPr>
            <w:r w:rsidRPr="00D52095">
              <w:rPr>
                <w:rFonts w:ascii="Arial" w:hAnsi="Arial"/>
                <w:bCs/>
                <w:color w:val="000000"/>
                <w:sz w:val="16"/>
                <w:szCs w:val="16"/>
              </w:rPr>
              <w:lastRenderedPageBreak/>
              <w:t>Należy podać producenta, model radiotelefonu</w:t>
            </w:r>
          </w:p>
        </w:tc>
      </w:tr>
      <w:tr w:rsidR="006C129D" w:rsidRPr="002738CF" w14:paraId="3CE92F41" w14:textId="77777777" w:rsidTr="000B304A">
        <w:trPr>
          <w:jc w:val="center"/>
        </w:trPr>
        <w:tc>
          <w:tcPr>
            <w:tcW w:w="988" w:type="dxa"/>
          </w:tcPr>
          <w:p w14:paraId="3A6BD68C"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7985B0FA" w14:textId="77777777" w:rsidR="00821140" w:rsidRDefault="00821140" w:rsidP="00821140">
            <w:pPr>
              <w:contextualSpacing/>
              <w:jc w:val="both"/>
              <w:rPr>
                <w:rFonts w:ascii="Arial" w:hAnsi="Arial"/>
              </w:rPr>
            </w:pPr>
            <w:r w:rsidRPr="00821140">
              <w:rPr>
                <w:rFonts w:ascii="Arial" w:hAnsi="Arial"/>
              </w:rPr>
              <w:t>W kabinie kierowcy łącznie 3 identyczne zestawy radiotelefonów przenośnych z mikrofonogłośnikiem i akumulatorem (pojemność min. 3000 mAh, bez efektu tzw. „pamięci”)</w:t>
            </w:r>
            <w:r>
              <w:rPr>
                <w:rFonts w:ascii="Arial" w:hAnsi="Arial"/>
              </w:rPr>
              <w:t>.</w:t>
            </w:r>
          </w:p>
          <w:p w14:paraId="57AAF022" w14:textId="53AAC03D" w:rsidR="00821140" w:rsidRPr="00821140" w:rsidRDefault="00821140" w:rsidP="00821140">
            <w:pPr>
              <w:contextualSpacing/>
              <w:jc w:val="both"/>
              <w:rPr>
                <w:rFonts w:ascii="Arial" w:hAnsi="Arial"/>
              </w:rPr>
            </w:pPr>
            <w:r w:rsidRPr="00821140">
              <w:rPr>
                <w:rFonts w:ascii="Arial" w:hAnsi="Arial"/>
              </w:rPr>
              <w:t xml:space="preserve">Parametry radiotelefonów: VHF 136-174 MHz, moc 1-5 W, odstęp międzykanałowy 12,5 kHz, posiadające możliwość zaprogramowania min. 250 kanałów, modulacje co najmniej 11K0F3E , 7K60FXD, 7K60FXW  przystosowanych do pracy w sieci MSWiA oraz spełniających minimalne wymagania techniczno-funkcjonalne określone </w:t>
            </w:r>
            <w:r w:rsidRPr="005512C3">
              <w:rPr>
                <w:rFonts w:ascii="Arial" w:hAnsi="Arial"/>
                <w:b/>
                <w:bCs/>
              </w:rPr>
              <w:t xml:space="preserve">w </w:t>
            </w:r>
            <w:r w:rsidRPr="005512C3">
              <w:rPr>
                <w:rFonts w:ascii="Arial" w:hAnsi="Arial"/>
                <w:b/>
                <w:bCs/>
                <w:i/>
                <w:iCs/>
              </w:rPr>
              <w:t xml:space="preserve">załączniku nr 4 do instrukcji, stanowiącej załącznik do rozkazu nr 8 Komendanta Głównego Państwowej Straży Pożarnej z dnia 5 </w:t>
            </w:r>
            <w:r w:rsidRPr="005512C3">
              <w:rPr>
                <w:rFonts w:ascii="Arial" w:hAnsi="Arial"/>
                <w:b/>
                <w:bCs/>
                <w:i/>
                <w:iCs/>
              </w:rPr>
              <w:lastRenderedPageBreak/>
              <w:t>kwietnia 2019 r. w sprawie organizacji łączności radiowej</w:t>
            </w:r>
            <w:r w:rsidRPr="005512C3">
              <w:rPr>
                <w:rFonts w:ascii="Arial" w:hAnsi="Arial"/>
                <w:b/>
                <w:bCs/>
              </w:rPr>
              <w:t xml:space="preserve"> </w:t>
            </w:r>
            <w:r w:rsidRPr="005512C3">
              <w:rPr>
                <w:rStyle w:val="Odwoanieprzypisudolnego"/>
                <w:rFonts w:ascii="Arial" w:hAnsi="Arial"/>
                <w:b/>
                <w:bCs/>
              </w:rPr>
              <w:footnoteReference w:id="2"/>
            </w:r>
            <w:r w:rsidRPr="005512C3">
              <w:rPr>
                <w:rFonts w:ascii="Arial" w:hAnsi="Arial"/>
                <w:b/>
                <w:bCs/>
              </w:rPr>
              <w:t>,</w:t>
            </w:r>
            <w:r w:rsidR="005512C3">
              <w:rPr>
                <w:rFonts w:ascii="Arial" w:hAnsi="Arial"/>
              </w:rPr>
              <w:br/>
            </w:r>
            <w:r w:rsidRPr="00821140">
              <w:rPr>
                <w:rFonts w:ascii="Arial" w:hAnsi="Arial"/>
              </w:rPr>
              <w:t>z zamontowanymi na stałe ładowarkami samochodowymi. Radiotelefony muszą posiadać możliwość maskowania korespondencji w trybie cyfrowym DMR Tier II algorytmem ARC4  o długości klucza 40 bit.</w:t>
            </w:r>
          </w:p>
          <w:p w14:paraId="53CB25A3" w14:textId="77777777" w:rsidR="00821140" w:rsidRPr="00821140" w:rsidRDefault="00821140" w:rsidP="00821140">
            <w:pPr>
              <w:contextualSpacing/>
              <w:jc w:val="both"/>
              <w:rPr>
                <w:rFonts w:ascii="Arial" w:hAnsi="Arial"/>
              </w:rPr>
            </w:pPr>
            <w:r w:rsidRPr="00821140">
              <w:rPr>
                <w:rFonts w:ascii="Arial" w:hAnsi="Arial"/>
              </w:rPr>
              <w:t>Dodatkowo radiotelefony muszą spełniać warunki:</w:t>
            </w:r>
          </w:p>
          <w:p w14:paraId="336FBD86" w14:textId="402C5C93" w:rsidR="00821140" w:rsidRPr="00821140" w:rsidRDefault="00821140" w:rsidP="00821140">
            <w:pPr>
              <w:contextualSpacing/>
              <w:jc w:val="both"/>
              <w:rPr>
                <w:rFonts w:ascii="Arial" w:hAnsi="Arial"/>
              </w:rPr>
            </w:pPr>
            <w:r w:rsidRPr="00821140">
              <w:rPr>
                <w:rFonts w:ascii="Arial" w:hAnsi="Arial"/>
              </w:rPr>
              <w:t>a)</w:t>
            </w:r>
            <w:r w:rsidRPr="00821140">
              <w:rPr>
                <w:rFonts w:ascii="Arial" w:hAnsi="Arial"/>
              </w:rPr>
              <w:tab/>
              <w:t xml:space="preserve">praca w trybie wykorzystującym dwie szczeliny czasowe na jednej częstotliwości simpleksowej. Możliwość późniejszej modernizacji do trunkingu DMR Tier 3 (ETSI DMR TS 102 361-4) bez konieczności wymiany </w:t>
            </w:r>
            <w:r w:rsidR="00972968" w:rsidRPr="00821140">
              <w:rPr>
                <w:rFonts w:ascii="Arial" w:hAnsi="Arial"/>
              </w:rPr>
              <w:t>radiotelefon,</w:t>
            </w:r>
          </w:p>
          <w:p w14:paraId="60C69951" w14:textId="77777777" w:rsidR="00821140" w:rsidRPr="00821140" w:rsidRDefault="00821140" w:rsidP="00821140">
            <w:pPr>
              <w:contextualSpacing/>
              <w:jc w:val="both"/>
              <w:rPr>
                <w:rFonts w:ascii="Arial" w:hAnsi="Arial"/>
              </w:rPr>
            </w:pPr>
            <w:r w:rsidRPr="00821140">
              <w:rPr>
                <w:rFonts w:ascii="Arial" w:hAnsi="Arial"/>
              </w:rPr>
              <w:t>b)</w:t>
            </w:r>
            <w:r w:rsidRPr="00821140">
              <w:rPr>
                <w:rFonts w:ascii="Arial" w:hAnsi="Arial"/>
              </w:rPr>
              <w:tab/>
              <w:t>czytelny alfanumeryczny wyświetlacz LCD z podświetlaniem (min. 4 wiersze) umożliwiający wizualizację odbieranych i wysyłanych wywołań oraz poziomu sygnału w trybie cyfrowym. Pełna klawiatura numeryczna,</w:t>
            </w:r>
          </w:p>
          <w:p w14:paraId="3DF497E3" w14:textId="77777777" w:rsidR="00821140" w:rsidRPr="00821140" w:rsidRDefault="00821140" w:rsidP="00821140">
            <w:pPr>
              <w:contextualSpacing/>
              <w:jc w:val="both"/>
              <w:rPr>
                <w:rFonts w:ascii="Arial" w:hAnsi="Arial"/>
              </w:rPr>
            </w:pPr>
            <w:r w:rsidRPr="00821140">
              <w:rPr>
                <w:rFonts w:ascii="Arial" w:hAnsi="Arial"/>
              </w:rPr>
              <w:t>c)</w:t>
            </w:r>
            <w:r w:rsidRPr="00821140">
              <w:rPr>
                <w:rFonts w:ascii="Arial" w:hAnsi="Arial"/>
              </w:rPr>
              <w:tab/>
              <w:t>wbudowany podwójny mikrofon z redukcją szumów,.</w:t>
            </w:r>
          </w:p>
          <w:p w14:paraId="6B73A2AC" w14:textId="77777777" w:rsidR="00821140" w:rsidRPr="00821140" w:rsidRDefault="00821140" w:rsidP="00821140">
            <w:pPr>
              <w:contextualSpacing/>
              <w:jc w:val="both"/>
              <w:rPr>
                <w:rFonts w:ascii="Arial" w:hAnsi="Arial"/>
              </w:rPr>
            </w:pPr>
            <w:r w:rsidRPr="00821140">
              <w:rPr>
                <w:rFonts w:ascii="Arial" w:hAnsi="Arial"/>
              </w:rPr>
              <w:t>d)</w:t>
            </w:r>
            <w:r w:rsidRPr="00821140">
              <w:rPr>
                <w:rFonts w:ascii="Arial" w:hAnsi="Arial"/>
              </w:rPr>
              <w:tab/>
              <w:t>obsługa Bluetooth 4.x lub nowszy oraz obsługa profili GATT, które pozwolą na podłączenie czujników zewnętrznych,</w:t>
            </w:r>
          </w:p>
          <w:p w14:paraId="4E349E10" w14:textId="77777777" w:rsidR="00821140" w:rsidRPr="00821140" w:rsidRDefault="00821140" w:rsidP="00821140">
            <w:pPr>
              <w:contextualSpacing/>
              <w:jc w:val="both"/>
              <w:rPr>
                <w:rFonts w:ascii="Arial" w:hAnsi="Arial"/>
              </w:rPr>
            </w:pPr>
            <w:r w:rsidRPr="00821140">
              <w:rPr>
                <w:rFonts w:ascii="Arial" w:hAnsi="Arial"/>
              </w:rPr>
              <w:t>e)</w:t>
            </w:r>
            <w:r w:rsidRPr="00821140">
              <w:rPr>
                <w:rFonts w:ascii="Arial" w:hAnsi="Arial"/>
              </w:rPr>
              <w:tab/>
              <w:t xml:space="preserve">obsługa IEEE 802.11g Wi-Fi lub lepszy, aby umożliwić bezprzewodowe programowanie </w:t>
            </w:r>
          </w:p>
          <w:p w14:paraId="53A0B623" w14:textId="77777777" w:rsidR="00821140" w:rsidRPr="00821140" w:rsidRDefault="00821140" w:rsidP="00821140">
            <w:pPr>
              <w:contextualSpacing/>
              <w:jc w:val="both"/>
              <w:rPr>
                <w:rFonts w:ascii="Arial" w:hAnsi="Arial"/>
              </w:rPr>
            </w:pPr>
            <w:r w:rsidRPr="00821140">
              <w:rPr>
                <w:rFonts w:ascii="Arial" w:hAnsi="Arial"/>
              </w:rPr>
              <w:t>i aktualizacje oprogramowania sprzętowego,</w:t>
            </w:r>
          </w:p>
          <w:p w14:paraId="57782CE3" w14:textId="77777777" w:rsidR="00821140" w:rsidRPr="00821140" w:rsidRDefault="00821140" w:rsidP="00821140">
            <w:pPr>
              <w:contextualSpacing/>
              <w:jc w:val="both"/>
              <w:rPr>
                <w:rFonts w:ascii="Arial" w:hAnsi="Arial"/>
              </w:rPr>
            </w:pPr>
            <w:r w:rsidRPr="00821140">
              <w:rPr>
                <w:rFonts w:ascii="Arial" w:hAnsi="Arial"/>
              </w:rPr>
              <w:t>f)</w:t>
            </w:r>
            <w:r w:rsidRPr="00821140">
              <w:rPr>
                <w:rFonts w:ascii="Arial" w:hAnsi="Arial"/>
              </w:rPr>
              <w:tab/>
              <w:t>Parametry techniczne nadajnika - Stabilność częstotliwości +/- 0.5 ppm.</w:t>
            </w:r>
          </w:p>
          <w:p w14:paraId="385EE7F1" w14:textId="77777777" w:rsidR="00821140" w:rsidRPr="00821140" w:rsidRDefault="00821140" w:rsidP="00821140">
            <w:pPr>
              <w:contextualSpacing/>
              <w:jc w:val="both"/>
              <w:rPr>
                <w:rFonts w:ascii="Arial" w:hAnsi="Arial"/>
              </w:rPr>
            </w:pPr>
            <w:r w:rsidRPr="00821140">
              <w:rPr>
                <w:rFonts w:ascii="Arial" w:hAnsi="Arial"/>
              </w:rPr>
              <w:t>g)</w:t>
            </w:r>
            <w:r w:rsidRPr="00821140">
              <w:rPr>
                <w:rFonts w:ascii="Arial" w:hAnsi="Arial"/>
              </w:rPr>
              <w:tab/>
              <w:t>parametry techniczne odbiornika:</w:t>
            </w:r>
          </w:p>
          <w:p w14:paraId="2BF4DC79" w14:textId="186EFD3D"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czułość analogowa nie gorsza niż 0,25 μV przy SINAD wynoszącym 12dB,</w:t>
            </w:r>
          </w:p>
          <w:p w14:paraId="6BBAD237" w14:textId="31A120E6"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czułość cyfrowa przy bitowej stopie błędu (BER) 5% nie gorsza niż 0,25 μV,</w:t>
            </w:r>
          </w:p>
          <w:p w14:paraId="791F7406" w14:textId="358E6A5D"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maksymalna moc akustyczna &gt; 2 W,</w:t>
            </w:r>
          </w:p>
          <w:p w14:paraId="46B307AF" w14:textId="4AD1B0E1"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zniekształcenia akustyczne ≤1,5% przy mocy akustycznej 1 W.</w:t>
            </w:r>
          </w:p>
          <w:p w14:paraId="5D3AA801" w14:textId="77777777" w:rsidR="00821140" w:rsidRPr="00821140" w:rsidRDefault="00821140" w:rsidP="00821140">
            <w:pPr>
              <w:contextualSpacing/>
              <w:jc w:val="both"/>
              <w:rPr>
                <w:rFonts w:ascii="Arial" w:hAnsi="Arial"/>
              </w:rPr>
            </w:pPr>
            <w:r w:rsidRPr="00821140">
              <w:rPr>
                <w:rFonts w:ascii="Arial" w:hAnsi="Arial"/>
              </w:rPr>
              <w:t>h)</w:t>
            </w:r>
            <w:r w:rsidRPr="00821140">
              <w:rPr>
                <w:rFonts w:ascii="Arial" w:hAnsi="Arial"/>
              </w:rPr>
              <w:tab/>
              <w:t>środowisko i klimatyczne warunki pracy:</w:t>
            </w:r>
          </w:p>
          <w:p w14:paraId="2E4C09A1" w14:textId="24C43A19"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minimalny zakres temperatury pracy zestawu radiotelefonu -20°C ÷ +60°C,</w:t>
            </w:r>
          </w:p>
          <w:p w14:paraId="361A221B" w14:textId="58DC8755"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ochrona przed pyłem i wilgocią min. IP68 zgodnie z EN60529,</w:t>
            </w:r>
          </w:p>
          <w:p w14:paraId="239B3DA0" w14:textId="1DB83429" w:rsidR="00821140" w:rsidRPr="00821140" w:rsidRDefault="00821140" w:rsidP="00821140">
            <w:pPr>
              <w:contextualSpacing/>
              <w:jc w:val="both"/>
              <w:rPr>
                <w:rFonts w:ascii="Arial" w:hAnsi="Arial"/>
              </w:rPr>
            </w:pPr>
            <w:r>
              <w:rPr>
                <w:rFonts w:ascii="Arial" w:hAnsi="Arial"/>
              </w:rPr>
              <w:t xml:space="preserve"> - </w:t>
            </w:r>
            <w:r w:rsidRPr="00821140">
              <w:rPr>
                <w:rFonts w:ascii="Arial" w:hAnsi="Arial"/>
              </w:rPr>
              <w:t>zgodny z MIL-STD810G w zakresie odporności na wysoką temperaturę; niską temperaturę; szok temperaturowy; niskie ciśnienie; promieniowanie słoneczne; wilgotność; deszcz; słoną mgłę; wibracje; wstrząsy; kurz.</w:t>
            </w:r>
          </w:p>
          <w:p w14:paraId="61890652" w14:textId="77777777" w:rsidR="00821140" w:rsidRDefault="00821140" w:rsidP="00821140">
            <w:pPr>
              <w:contextualSpacing/>
              <w:jc w:val="both"/>
              <w:rPr>
                <w:rFonts w:ascii="Arial" w:hAnsi="Arial"/>
              </w:rPr>
            </w:pPr>
          </w:p>
          <w:p w14:paraId="1597F879" w14:textId="3EB5DA6B" w:rsidR="00821140" w:rsidRPr="00821140" w:rsidRDefault="00821140" w:rsidP="00821140">
            <w:pPr>
              <w:contextualSpacing/>
              <w:jc w:val="both"/>
              <w:rPr>
                <w:rFonts w:ascii="Arial" w:hAnsi="Arial"/>
              </w:rPr>
            </w:pPr>
            <w:r w:rsidRPr="00821140">
              <w:rPr>
                <w:rFonts w:ascii="Arial" w:hAnsi="Arial"/>
              </w:rPr>
              <w:t>Ładowarki zasilane bezpośrednio z instalacji elektrycznej pojazdu, zapewniające sygnalizację cyklu pracy oraz ładowanie bez odpinania akumulatora od radiotelefonu oraz samego odpiętego akumulatora. Wszystkie podzespoły zestawu jednego producenta. Ładowarki odporne na wstrząsy i wibracje. Podłączenie ładowarek do instalacji samochodu – zintegrowane z wyłącznikiem czasowym pozwalającym na zaprogramowanie godzin pracy ładowarek w cyklu dobowym (sterowanie elektroniczne, wyświetlacz elektroniczny oraz przyciski).</w:t>
            </w:r>
          </w:p>
          <w:p w14:paraId="0223E92A" w14:textId="77777777" w:rsidR="00821140" w:rsidRPr="00821140" w:rsidRDefault="00821140" w:rsidP="00821140">
            <w:pPr>
              <w:contextualSpacing/>
              <w:jc w:val="both"/>
              <w:rPr>
                <w:rFonts w:ascii="Arial" w:hAnsi="Arial"/>
              </w:rPr>
            </w:pPr>
            <w:r w:rsidRPr="00821140">
              <w:rPr>
                <w:rFonts w:ascii="Arial" w:hAnsi="Arial"/>
              </w:rPr>
              <w:t>Dodatkowo należy dostarczyć ładowarkę, tzw. „szybką”, zasilaną z sieci 230 V/AC, do ładowania radiotelefonów przenośnych, dodatkowe 3 sztuki akumulatorów min. 3000 mAh (bez efektu tzw. „pamięci”), 3 szt. zaczep (klips) do pasa. Zestaw do programowania radiotelefonu zawierający oprogramowanie i osprzęt niezbędny do realizacji czynności związanych z programowaniem i umożliwiający wcześniejsze przygotowanie pliku konfiguracyjnego.</w:t>
            </w:r>
          </w:p>
          <w:p w14:paraId="36B4B45E" w14:textId="77777777" w:rsidR="00821140" w:rsidRPr="00821140" w:rsidRDefault="00821140" w:rsidP="00821140">
            <w:pPr>
              <w:contextualSpacing/>
              <w:jc w:val="both"/>
              <w:rPr>
                <w:rFonts w:ascii="Arial" w:hAnsi="Arial"/>
              </w:rPr>
            </w:pPr>
            <w:r w:rsidRPr="00821140">
              <w:rPr>
                <w:rFonts w:ascii="Arial" w:hAnsi="Arial"/>
              </w:rPr>
              <w:t>Zmawiający wyraża zgodę na dostarczenie 3 pojedynczych szybkich ładowarek.</w:t>
            </w:r>
          </w:p>
          <w:p w14:paraId="4D785843" w14:textId="77777777" w:rsidR="00821140" w:rsidRPr="00821140" w:rsidRDefault="00821140" w:rsidP="00821140">
            <w:pPr>
              <w:contextualSpacing/>
              <w:jc w:val="both"/>
              <w:rPr>
                <w:rFonts w:ascii="Arial" w:hAnsi="Arial"/>
              </w:rPr>
            </w:pPr>
          </w:p>
          <w:p w14:paraId="56128729" w14:textId="5A2ABD5B" w:rsidR="006C129D" w:rsidRPr="00505529" w:rsidRDefault="00821140" w:rsidP="00821140">
            <w:pPr>
              <w:contextualSpacing/>
              <w:jc w:val="both"/>
              <w:rPr>
                <w:rFonts w:ascii="Arial" w:hAnsi="Arial"/>
              </w:rPr>
            </w:pPr>
            <w:r w:rsidRPr="00821140">
              <w:rPr>
                <w:rFonts w:ascii="Arial" w:hAnsi="Arial"/>
              </w:rPr>
              <w:t xml:space="preserve">Dopuszcza się dostarczenie 3 szt. mikrofonogłośników innego producenta – jednocześnie zapewniając kompatybilność z </w:t>
            </w:r>
            <w:r>
              <w:rPr>
                <w:rFonts w:ascii="Arial" w:hAnsi="Arial"/>
              </w:rPr>
              <w:t xml:space="preserve">zastosowanym </w:t>
            </w:r>
            <w:r w:rsidRPr="00821140">
              <w:rPr>
                <w:rFonts w:ascii="Arial" w:hAnsi="Arial"/>
              </w:rPr>
              <w:t>systemem łączności</w:t>
            </w:r>
            <w:r>
              <w:rPr>
                <w:rFonts w:ascii="Arial" w:hAnsi="Arial"/>
              </w:rPr>
              <w:t>.</w:t>
            </w:r>
          </w:p>
        </w:tc>
        <w:tc>
          <w:tcPr>
            <w:tcW w:w="3402" w:type="dxa"/>
          </w:tcPr>
          <w:p w14:paraId="1FD8029E" w14:textId="21431CB3" w:rsidR="006C129D" w:rsidRPr="00D52095" w:rsidRDefault="00821140" w:rsidP="006C129D">
            <w:pPr>
              <w:jc w:val="center"/>
              <w:rPr>
                <w:rFonts w:ascii="Arial" w:hAnsi="Arial"/>
                <w:bCs/>
                <w:color w:val="000000"/>
                <w:sz w:val="16"/>
                <w:szCs w:val="16"/>
              </w:rPr>
            </w:pPr>
            <w:r w:rsidRPr="00D52095">
              <w:rPr>
                <w:rFonts w:ascii="Arial" w:hAnsi="Arial"/>
                <w:bCs/>
                <w:color w:val="000000"/>
                <w:sz w:val="16"/>
                <w:szCs w:val="16"/>
              </w:rPr>
              <w:lastRenderedPageBreak/>
              <w:t>Należy podać producenta, model radiotelefonu</w:t>
            </w:r>
          </w:p>
        </w:tc>
      </w:tr>
      <w:tr w:rsidR="006C129D" w:rsidRPr="002738CF" w14:paraId="02207646" w14:textId="77777777" w:rsidTr="000B304A">
        <w:trPr>
          <w:jc w:val="center"/>
        </w:trPr>
        <w:tc>
          <w:tcPr>
            <w:tcW w:w="988" w:type="dxa"/>
          </w:tcPr>
          <w:p w14:paraId="1802652E"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vAlign w:val="center"/>
          </w:tcPr>
          <w:p w14:paraId="61DD6CDF"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 xml:space="preserve">W kabinie kierowcy zamontowany drugi radiotelefon przewoźny, pracujący w systemie TETRA, spełniający minimalne wymagania techniczno-funkcjonalne określone w załączniku nr 6 do instrukcji stanowiącej </w:t>
            </w:r>
            <w:r w:rsidRPr="005512C3">
              <w:rPr>
                <w:rFonts w:ascii="Arial" w:hAnsi="Arial"/>
                <w:b/>
                <w:bCs/>
                <w:lang w:eastAsia="ar-SA"/>
              </w:rPr>
              <w:t>załącznik do Rozkazu Nr 8 Komendanta Głównego Państwowej Straży Pożarnej z dnia 5 kwietnia 2019 r. w sprawie organizacji łączności radiowej (Dz. Urz. KG PSP z 2019 r., poz. 7)</w:t>
            </w:r>
            <w:r w:rsidRPr="00730ED6">
              <w:rPr>
                <w:rFonts w:ascii="Arial" w:hAnsi="Arial"/>
                <w:lang w:eastAsia="ar-SA"/>
              </w:rPr>
              <w:t>, a także:</w:t>
            </w:r>
          </w:p>
          <w:p w14:paraId="06A6A47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Wymagania funkcjonalno-użytkowe</w:t>
            </w:r>
          </w:p>
          <w:p w14:paraId="41FF5F70" w14:textId="77777777" w:rsidR="006C129D" w:rsidRPr="00730ED6" w:rsidRDefault="006C129D" w:rsidP="006C129D">
            <w:pPr>
              <w:suppressAutoHyphens/>
              <w:contextualSpacing/>
              <w:jc w:val="both"/>
              <w:rPr>
                <w:rFonts w:ascii="Arial" w:hAnsi="Arial"/>
                <w:lang w:eastAsia="ar-SA"/>
              </w:rPr>
            </w:pPr>
          </w:p>
          <w:p w14:paraId="7CFD241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w:t>
            </w:r>
            <w:r w:rsidRPr="00730ED6">
              <w:rPr>
                <w:rFonts w:ascii="Arial" w:hAnsi="Arial"/>
                <w:lang w:eastAsia="ar-SA"/>
              </w:rPr>
              <w:tab/>
              <w:t>Wymagania ogólne</w:t>
            </w:r>
          </w:p>
          <w:p w14:paraId="165EE02D"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w:t>
            </w:r>
            <w:r w:rsidRPr="00730ED6">
              <w:rPr>
                <w:rFonts w:ascii="Arial" w:hAnsi="Arial"/>
                <w:lang w:eastAsia="ar-SA"/>
              </w:rPr>
              <w:tab/>
              <w:t>Wymagane tryby pracy radiotelefonu: tryb trankingowy (TMO), tryb bezpośredni (DMO).</w:t>
            </w:r>
          </w:p>
          <w:p w14:paraId="50CAD30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w:t>
            </w:r>
            <w:r w:rsidRPr="00730ED6">
              <w:rPr>
                <w:rFonts w:ascii="Arial" w:hAnsi="Arial"/>
                <w:lang w:eastAsia="ar-SA"/>
              </w:rPr>
              <w:tab/>
              <w:t>Aktywne tryby pracy: TMO/DMO Gateway i DMO Repeater.</w:t>
            </w:r>
          </w:p>
          <w:p w14:paraId="100E5B4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1.1.3.</w:t>
            </w:r>
            <w:r w:rsidRPr="00730ED6">
              <w:rPr>
                <w:rFonts w:ascii="Arial" w:hAnsi="Arial"/>
                <w:lang w:eastAsia="ar-SA"/>
              </w:rPr>
              <w:tab/>
              <w:t>Podświetlany kolorowy wyświetlacz o liczbie kolorów nie mniej niż 65000 i rozdzielczości nie mniejszej niż 320x240 pikseli (z możliwością wyłączenia podświetlenia przez użytkownika).</w:t>
            </w:r>
          </w:p>
          <w:p w14:paraId="11CFB0CC"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1.1.4.</w:t>
            </w:r>
            <w:r w:rsidRPr="00730ED6">
              <w:rPr>
                <w:rFonts w:ascii="Arial" w:hAnsi="Arial"/>
                <w:lang w:eastAsia="ar-SA"/>
              </w:rPr>
              <w:tab/>
              <w:t>Wbudowany i uaktywniony moduł GPS.</w:t>
            </w:r>
          </w:p>
          <w:p w14:paraId="67BE2FF7"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1.1.5.</w:t>
            </w:r>
            <w:r w:rsidRPr="00730ED6">
              <w:rPr>
                <w:rFonts w:ascii="Arial" w:hAnsi="Arial"/>
                <w:lang w:eastAsia="ar-SA"/>
              </w:rPr>
              <w:tab/>
              <w:t>Podświetlana klawiatura alfanumeryczna zabezpieczona przed przypadkowym użyciem (z możliwością wyłączenia podświetlenia przez użytkownika).</w:t>
            </w:r>
          </w:p>
          <w:p w14:paraId="0642F6D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1.1.6.</w:t>
            </w:r>
            <w:r w:rsidRPr="00730ED6">
              <w:rPr>
                <w:rFonts w:ascii="Arial" w:hAnsi="Arial"/>
                <w:lang w:eastAsia="ar-SA"/>
              </w:rPr>
              <w:tab/>
              <w:t>Możliwość programowego ograniczania czasu nadawania.</w:t>
            </w:r>
          </w:p>
          <w:p w14:paraId="520557D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1.1.7.</w:t>
            </w:r>
            <w:r w:rsidRPr="00730ED6">
              <w:rPr>
                <w:rFonts w:ascii="Arial" w:hAnsi="Arial"/>
                <w:lang w:eastAsia="ar-SA"/>
              </w:rPr>
              <w:tab/>
              <w:t>Dedykowane pokrętło lub przyciski funkcji wyboru grup rozmównych.</w:t>
            </w:r>
          </w:p>
          <w:p w14:paraId="3207F85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1.1.8.</w:t>
            </w:r>
            <w:r w:rsidRPr="00730ED6">
              <w:rPr>
                <w:rFonts w:ascii="Arial" w:hAnsi="Arial"/>
                <w:lang w:eastAsia="ar-SA"/>
              </w:rPr>
              <w:tab/>
              <w:t>Dedykowane pokrętło lub przyciski regulacji głośności.</w:t>
            </w:r>
          </w:p>
          <w:p w14:paraId="76CE4F7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1.1.9.</w:t>
            </w:r>
            <w:r w:rsidRPr="00730ED6">
              <w:rPr>
                <w:rFonts w:ascii="Arial" w:hAnsi="Arial"/>
                <w:lang w:eastAsia="ar-SA"/>
              </w:rPr>
              <w:tab/>
              <w:t>Możliwość tworzenia przy użyciu zestawu do programowania struktury folderów, grup i kanałów w sposób uniemożliwiający ingerencję ze strony użytkownika niewyposażonego w w/w zestaw w zaprogramowaną ilość, układ i zawartość folderów, z wyłączeniem wymagania pkt 1.1.10.</w:t>
            </w:r>
          </w:p>
          <w:p w14:paraId="63CC1EE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1.1.10.</w:t>
            </w:r>
            <w:r w:rsidRPr="00730ED6">
              <w:rPr>
                <w:rFonts w:ascii="Arial" w:hAnsi="Arial"/>
                <w:lang w:eastAsia="ar-SA"/>
              </w:rPr>
              <w:tab/>
              <w:t>Możliwość zdefiniowania przynajmniej jednego folderu o pojemności min. 16 grup TMO i/lub kanałów DMO, przy użyciu zestawu do programowania i/lub ręcznego z poziomu menu, którego zawartość może być zmieniana przez użytkownika z poziomu menu w zakresie grup/kanałów zaprogramowanych uprzednio w radiotelefonie przy użyciu zestawu do programowania.</w:t>
            </w:r>
          </w:p>
          <w:p w14:paraId="28C9D86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1.1.11.</w:t>
            </w:r>
            <w:r w:rsidRPr="00730ED6">
              <w:rPr>
                <w:rFonts w:ascii="Arial" w:hAnsi="Arial"/>
                <w:lang w:eastAsia="ar-SA"/>
              </w:rPr>
              <w:tab/>
              <w:t>Możliwość tworzenia przynajmniej 20 różnych list skanowania o pojemności przynajmniej 16 pozycji każda, które będą uaktywniane stosownie do potrzeb użytkownika.</w:t>
            </w:r>
          </w:p>
          <w:p w14:paraId="627F135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1.1.12.</w:t>
            </w:r>
            <w:r w:rsidRPr="00730ED6">
              <w:rPr>
                <w:rFonts w:ascii="Arial" w:hAnsi="Arial"/>
                <w:lang w:eastAsia="ar-SA"/>
              </w:rPr>
              <w:tab/>
              <w:t>Programowe definiowanie wyświetlanej nazwy grupy (min. 12 znaków alfanumerycznych).</w:t>
            </w:r>
          </w:p>
          <w:p w14:paraId="40161ED0"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1.1.13.</w:t>
            </w:r>
            <w:r w:rsidRPr="00730ED6">
              <w:rPr>
                <w:rFonts w:ascii="Arial" w:hAnsi="Arial"/>
                <w:lang w:eastAsia="ar-SA"/>
              </w:rPr>
              <w:tab/>
              <w:t>Interfejs użytkownika radiotelefonu w języku polskim.</w:t>
            </w:r>
          </w:p>
          <w:p w14:paraId="2BA8F777"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1.1.14.</w:t>
            </w:r>
            <w:r w:rsidRPr="00730ED6">
              <w:rPr>
                <w:rFonts w:ascii="Arial" w:hAnsi="Arial"/>
                <w:lang w:eastAsia="ar-SA"/>
              </w:rPr>
              <w:tab/>
              <w:t>Programowalny przycisk funkcyjny, umieszczony na obudowie w sposób umożliwiający szybki i łatwy dostęp do zdefiniowanej funkcji.</w:t>
            </w:r>
          </w:p>
          <w:p w14:paraId="0C2A6B4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1.1.15.</w:t>
            </w:r>
            <w:r w:rsidRPr="00730ED6">
              <w:rPr>
                <w:rFonts w:ascii="Arial" w:hAnsi="Arial"/>
                <w:lang w:eastAsia="ar-SA"/>
              </w:rPr>
              <w:tab/>
              <w:t>Dedykowany przycisk funkcyjny w wyróżniającym się kolorze, umożliwiający włączenie trybu alarmowego, zabezpieczony przed przypadkowym użyciem, umieszczony na obudowie w sposób zapewniający łatwy dostęp.</w:t>
            </w:r>
          </w:p>
          <w:p w14:paraId="5262042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1.1.16.</w:t>
            </w:r>
            <w:r w:rsidRPr="00730ED6">
              <w:rPr>
                <w:rFonts w:ascii="Arial" w:hAnsi="Arial"/>
                <w:lang w:eastAsia="ar-SA"/>
              </w:rPr>
              <w:tab/>
              <w:t>Możliwość programowego zdefiniowania skróconych numerów ISSI.</w:t>
            </w:r>
          </w:p>
          <w:p w14:paraId="1545BD4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1.1.17.</w:t>
            </w:r>
            <w:r w:rsidRPr="00730ED6">
              <w:rPr>
                <w:rFonts w:ascii="Arial" w:hAnsi="Arial"/>
                <w:lang w:eastAsia="ar-SA"/>
              </w:rPr>
              <w:tab/>
              <w:t>Możliwość programowego i ręcznego zdefiniowania listy kontaktów radiowych i telefonicznych o pojemności przynajmniej 500 pozycji.</w:t>
            </w:r>
          </w:p>
          <w:p w14:paraId="2F7A613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lastRenderedPageBreak/>
              <w:t>1.1.18.</w:t>
            </w:r>
            <w:r w:rsidRPr="00730ED6">
              <w:rPr>
                <w:rFonts w:ascii="Arial" w:hAnsi="Arial"/>
                <w:lang w:eastAsia="ar-SA"/>
              </w:rPr>
              <w:tab/>
              <w:t>Programowo definiowana opcja włączenia/wyłączenia odbiornika GPS w wariantach: stale włączony, stale wyłączony, działanie GPS zależne od użytkownika.</w:t>
            </w:r>
          </w:p>
          <w:p w14:paraId="04EF9B4D"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1.1.19.</w:t>
            </w:r>
            <w:r w:rsidRPr="00730ED6">
              <w:rPr>
                <w:rFonts w:ascii="Arial" w:hAnsi="Arial"/>
                <w:lang w:eastAsia="ar-SA"/>
              </w:rPr>
              <w:tab/>
              <w:t>Programowo definiowana opcja przesyłania danych lokalizacyjnych za pośrednictwem SDS.</w:t>
            </w:r>
          </w:p>
          <w:p w14:paraId="77258E2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1.1.20.</w:t>
            </w:r>
            <w:r w:rsidRPr="00730ED6">
              <w:rPr>
                <w:rFonts w:ascii="Arial" w:hAnsi="Arial"/>
                <w:lang w:eastAsia="ar-SA"/>
              </w:rPr>
              <w:tab/>
              <w:t>Sygnalizacja przebywania w zasięgu i poza zasięgiem sieci.</w:t>
            </w:r>
          </w:p>
          <w:p w14:paraId="76CC067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1.1.21.</w:t>
            </w:r>
            <w:r w:rsidRPr="00730ED6">
              <w:rPr>
                <w:rFonts w:ascii="Arial" w:hAnsi="Arial"/>
                <w:lang w:eastAsia="ar-SA"/>
              </w:rPr>
              <w:tab/>
              <w:t>Sygnalizacja poziomu odbieranego sygnału.</w:t>
            </w:r>
          </w:p>
          <w:p w14:paraId="0C213DB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1.1.22.</w:t>
            </w:r>
            <w:r w:rsidRPr="00730ED6">
              <w:rPr>
                <w:rFonts w:ascii="Arial" w:hAnsi="Arial"/>
                <w:lang w:eastAsia="ar-SA"/>
              </w:rPr>
              <w:tab/>
              <w:t>Sygnalizacja trybu pracy: TMO, DMO.</w:t>
            </w:r>
          </w:p>
          <w:p w14:paraId="7249E67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1.1.23.</w:t>
            </w:r>
            <w:r w:rsidRPr="00730ED6">
              <w:rPr>
                <w:rFonts w:ascii="Arial" w:hAnsi="Arial"/>
                <w:lang w:eastAsia="ar-SA"/>
              </w:rPr>
              <w:tab/>
              <w:t>Sygnalizacja odbioru wiadomości statusowej.</w:t>
            </w:r>
          </w:p>
          <w:p w14:paraId="181AE0D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1.1.24.</w:t>
            </w:r>
            <w:r w:rsidRPr="00730ED6">
              <w:rPr>
                <w:rFonts w:ascii="Arial" w:hAnsi="Arial"/>
                <w:lang w:eastAsia="ar-SA"/>
              </w:rPr>
              <w:tab/>
              <w:t>Sygnalizacja odbioru wiadomości SDS.</w:t>
            </w:r>
          </w:p>
          <w:p w14:paraId="5A302C6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1.1.25</w:t>
            </w:r>
            <w:r w:rsidRPr="00730ED6">
              <w:rPr>
                <w:rFonts w:ascii="Arial" w:hAnsi="Arial"/>
                <w:lang w:eastAsia="ar-SA"/>
              </w:rPr>
              <w:tab/>
              <w:t>Praca w trybach DMO Repeater i TMO/DMO Gateway za pośrednictwem dedykowanych terminali oferujących ww. usługi.</w:t>
            </w:r>
          </w:p>
          <w:p w14:paraId="05249A9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1.1.26.</w:t>
            </w:r>
            <w:r w:rsidRPr="00730ED6">
              <w:rPr>
                <w:rFonts w:ascii="Arial" w:hAnsi="Arial"/>
                <w:lang w:eastAsia="ar-SA"/>
              </w:rPr>
              <w:tab/>
              <w:t>Wbudowane złącze do podłączenia zewnętrznego mikrofonu z przyciskiem PTT.</w:t>
            </w:r>
          </w:p>
          <w:p w14:paraId="684BD358" w14:textId="77777777" w:rsidR="006C129D" w:rsidRPr="00730ED6" w:rsidRDefault="006C129D" w:rsidP="006C129D">
            <w:pPr>
              <w:suppressAutoHyphens/>
              <w:contextualSpacing/>
              <w:jc w:val="both"/>
              <w:rPr>
                <w:rFonts w:ascii="Arial" w:hAnsi="Arial"/>
                <w:lang w:eastAsia="ar-SA"/>
              </w:rPr>
            </w:pPr>
          </w:p>
          <w:p w14:paraId="3FF7C92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w:t>
            </w:r>
            <w:r w:rsidRPr="00730ED6">
              <w:rPr>
                <w:rFonts w:ascii="Arial" w:hAnsi="Arial"/>
                <w:lang w:eastAsia="ar-SA"/>
              </w:rPr>
              <w:tab/>
              <w:t>Wymagane funkcje radiotelefonu w trybie TMO</w:t>
            </w:r>
          </w:p>
          <w:p w14:paraId="1FECFCD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w:t>
            </w:r>
            <w:r w:rsidRPr="00730ED6">
              <w:rPr>
                <w:rFonts w:ascii="Arial" w:hAnsi="Arial"/>
                <w:lang w:eastAsia="ar-SA"/>
              </w:rPr>
              <w:tab/>
              <w:t>Możliwość realizacji połączeń: alarmowych, grupowych głosowych (semidupleksowych), indywidualnych głosowych, dupleksowych z sieciami telefonicznymi stacjonarnymi (PABX/PSTN) oraz ruchomymi (GSM).</w:t>
            </w:r>
          </w:p>
          <w:p w14:paraId="61ACA0DD"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1.2.2.</w:t>
            </w:r>
            <w:r w:rsidRPr="00730ED6">
              <w:rPr>
                <w:rFonts w:ascii="Arial" w:hAnsi="Arial"/>
                <w:lang w:eastAsia="ar-SA"/>
              </w:rPr>
              <w:tab/>
              <w:t>Nadawanie na adresy grupowe i indywidualne oraz odbiór wiadomości statusowych.</w:t>
            </w:r>
          </w:p>
          <w:p w14:paraId="36A4398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1.2.3.</w:t>
            </w:r>
            <w:r w:rsidRPr="00730ED6">
              <w:rPr>
                <w:rFonts w:ascii="Arial" w:hAnsi="Arial"/>
                <w:lang w:eastAsia="ar-SA"/>
              </w:rPr>
              <w:tab/>
              <w:t>Nadawanie na adresy grupowe i indywidualne oraz odbiór krótkich wiadomości tekstowych (SDS).</w:t>
            </w:r>
          </w:p>
          <w:p w14:paraId="55405B9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1.2.4.</w:t>
            </w:r>
            <w:r w:rsidRPr="00730ED6">
              <w:rPr>
                <w:rFonts w:ascii="Arial" w:hAnsi="Arial"/>
                <w:lang w:eastAsia="ar-SA"/>
              </w:rPr>
              <w:tab/>
              <w:t>Możliwość odbioru SDS w trakcie połączenia głosowego.</w:t>
            </w:r>
          </w:p>
          <w:p w14:paraId="2107993D"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1.2.5.</w:t>
            </w:r>
            <w:r w:rsidRPr="00730ED6">
              <w:rPr>
                <w:rFonts w:ascii="Arial" w:hAnsi="Arial"/>
                <w:lang w:eastAsia="ar-SA"/>
              </w:rPr>
              <w:tab/>
              <w:t xml:space="preserve">Nadawanie i odbiór danych pakietowych. </w:t>
            </w:r>
          </w:p>
          <w:p w14:paraId="3B8E6EA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1.2.6.</w:t>
            </w:r>
            <w:r w:rsidRPr="00730ED6">
              <w:rPr>
                <w:rFonts w:ascii="Arial" w:hAnsi="Arial"/>
                <w:lang w:eastAsia="ar-SA"/>
              </w:rPr>
              <w:tab/>
              <w:t>Identyfikacja strony wywołującej.</w:t>
            </w:r>
          </w:p>
          <w:p w14:paraId="62381765"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1.2.7.</w:t>
            </w:r>
            <w:r w:rsidRPr="00730ED6">
              <w:rPr>
                <w:rFonts w:ascii="Arial" w:hAnsi="Arial"/>
                <w:lang w:eastAsia="ar-SA"/>
              </w:rPr>
              <w:tab/>
              <w:t>Identyfikacja rozmówcy.</w:t>
            </w:r>
          </w:p>
          <w:p w14:paraId="1CE65AE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1.2.8.</w:t>
            </w:r>
            <w:r w:rsidRPr="00730ED6">
              <w:rPr>
                <w:rFonts w:ascii="Arial" w:hAnsi="Arial"/>
                <w:lang w:eastAsia="ar-SA"/>
              </w:rPr>
              <w:tab/>
              <w:t>Dynamiczny, z wykorzystaniem komunikacji radiowej, przydział co najmniej 48 numerów grup (DGNA).</w:t>
            </w:r>
          </w:p>
          <w:p w14:paraId="4C3A284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1.2.9.</w:t>
            </w:r>
            <w:r w:rsidRPr="00730ED6">
              <w:rPr>
                <w:rFonts w:ascii="Arial" w:hAnsi="Arial"/>
                <w:lang w:eastAsia="ar-SA"/>
              </w:rPr>
              <w:tab/>
              <w:t>Nadawanie danych GPS określających pozycję użytkownika dla potrzeb aplikacji zgodnie z protokołem LIP.</w:t>
            </w:r>
          </w:p>
          <w:p w14:paraId="6E274BBC"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1.2.10.</w:t>
            </w:r>
            <w:r w:rsidRPr="00730ED6">
              <w:rPr>
                <w:rFonts w:ascii="Arial" w:hAnsi="Arial"/>
                <w:lang w:eastAsia="ar-SA"/>
              </w:rPr>
              <w:tab/>
              <w:t>Możliwość zdefiniowania jednego lub wielu zdarzeń powodujących automatyczne wysyłanie danych lokalizacyjnych użytkownika, w tym: po włączeniu radiotelefonu, przed zmianą trybu pracy z trankingowego na bezpośredni, na skutek inicjacji wywołania alarmowego, sygnalizacji wyczerpania baterii, okresowo co zdefiniowany czas, przy przemieszczeniu się o zadaną odległość, przy utracie widoczności satelitów GPS itp..</w:t>
            </w:r>
          </w:p>
          <w:p w14:paraId="74914A61"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1.2.11.</w:t>
            </w:r>
            <w:r w:rsidRPr="00730ED6">
              <w:rPr>
                <w:rFonts w:ascii="Arial" w:hAnsi="Arial"/>
                <w:lang w:eastAsia="ar-SA"/>
              </w:rPr>
              <w:tab/>
              <w:t>Możliwość odsłuchu otoczenia (Ambience Listening).</w:t>
            </w:r>
          </w:p>
          <w:p w14:paraId="04DF586A"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1.2.12.</w:t>
            </w:r>
            <w:r w:rsidRPr="00730ED6">
              <w:rPr>
                <w:rFonts w:ascii="Arial" w:hAnsi="Arial"/>
                <w:lang w:eastAsia="ar-SA"/>
              </w:rPr>
              <w:tab/>
              <w:t>Możliwość zaprogramowania co najmniej 800 grup rozmównych TMO.</w:t>
            </w:r>
          </w:p>
          <w:p w14:paraId="074F80A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1.2.13.</w:t>
            </w:r>
            <w:r w:rsidRPr="00730ED6">
              <w:rPr>
                <w:rFonts w:ascii="Arial" w:hAnsi="Arial"/>
                <w:lang w:eastAsia="ar-SA"/>
              </w:rPr>
              <w:tab/>
              <w:t>Możliwość programowego podziału zaprogramowanych grup rozmównych na minimum 50 folderów o pojemności min. 16 grup rozmównych TMO każdy, przy czym ta sama grupa może być przydzielona do dowolnej ilości folderów.</w:t>
            </w:r>
          </w:p>
          <w:p w14:paraId="1007253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1.2.14.</w:t>
            </w:r>
            <w:r w:rsidRPr="00730ED6">
              <w:rPr>
                <w:rFonts w:ascii="Arial" w:hAnsi="Arial"/>
                <w:lang w:eastAsia="ar-SA"/>
              </w:rPr>
              <w:tab/>
              <w:t>Możliwość programowego i ręcznego ustawienia grup rozmównych do pracy w skaningu ze zróżnicowanym priorytetem skanowania.</w:t>
            </w:r>
          </w:p>
          <w:p w14:paraId="7D2C7331"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1.2.15.</w:t>
            </w:r>
            <w:r w:rsidRPr="00730ED6">
              <w:rPr>
                <w:rFonts w:ascii="Arial" w:hAnsi="Arial"/>
                <w:lang w:eastAsia="ar-SA"/>
              </w:rPr>
              <w:tab/>
              <w:t>Informacja o dołączeniu do grupy (DGNA).</w:t>
            </w:r>
          </w:p>
          <w:p w14:paraId="2D4C1D6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1.2.16</w:t>
            </w:r>
            <w:r w:rsidRPr="00730ED6">
              <w:rPr>
                <w:rFonts w:ascii="Arial" w:hAnsi="Arial"/>
                <w:lang w:eastAsia="ar-SA"/>
              </w:rPr>
              <w:tab/>
              <w:t>Zdalne sterowanie radiotelefonem za pomocą SDS ( SDS Remote Control )</w:t>
            </w:r>
          </w:p>
          <w:p w14:paraId="5C11DDE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1.2.17</w:t>
            </w:r>
            <w:r w:rsidRPr="00730ED6">
              <w:rPr>
                <w:rFonts w:ascii="Arial" w:hAnsi="Arial"/>
                <w:lang w:eastAsia="ar-SA"/>
              </w:rPr>
              <w:tab/>
              <w:t>Obsługa dodatkowego kanału kontrolnego SCCH.</w:t>
            </w:r>
          </w:p>
          <w:p w14:paraId="347AB1B3" w14:textId="77777777" w:rsidR="006C129D" w:rsidRPr="00730ED6" w:rsidRDefault="006C129D" w:rsidP="006C129D">
            <w:pPr>
              <w:suppressAutoHyphens/>
              <w:contextualSpacing/>
              <w:jc w:val="both"/>
              <w:rPr>
                <w:rFonts w:ascii="Arial" w:hAnsi="Arial"/>
                <w:lang w:eastAsia="ar-SA"/>
              </w:rPr>
            </w:pPr>
          </w:p>
          <w:p w14:paraId="61FFDE2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w:t>
            </w:r>
            <w:r w:rsidRPr="00730ED6">
              <w:rPr>
                <w:rFonts w:ascii="Arial" w:hAnsi="Arial"/>
                <w:lang w:eastAsia="ar-SA"/>
              </w:rPr>
              <w:tab/>
              <w:t>Wymagane funkcje radiotelefonu w trybie DMO</w:t>
            </w:r>
          </w:p>
          <w:p w14:paraId="2FF9FB2C"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lastRenderedPageBreak/>
              <w:t>1.3.1.</w:t>
            </w:r>
            <w:r w:rsidRPr="00730ED6">
              <w:rPr>
                <w:rFonts w:ascii="Arial" w:hAnsi="Arial"/>
                <w:lang w:eastAsia="ar-SA"/>
              </w:rPr>
              <w:tab/>
              <w:t>Możliwość realizacji połączeń: grupowych głosowych, indywidualnych głosowych, alarmowych.</w:t>
            </w:r>
          </w:p>
          <w:p w14:paraId="242596A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1.3.2.</w:t>
            </w:r>
            <w:r w:rsidRPr="00730ED6">
              <w:rPr>
                <w:rFonts w:ascii="Arial" w:hAnsi="Arial"/>
                <w:lang w:eastAsia="ar-SA"/>
              </w:rPr>
              <w:tab/>
              <w:t>Nadawanie i odbiór wiadomości statusowych.</w:t>
            </w:r>
          </w:p>
          <w:p w14:paraId="5110A1E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1.3.3.</w:t>
            </w:r>
            <w:r w:rsidRPr="00730ED6">
              <w:rPr>
                <w:rFonts w:ascii="Arial" w:hAnsi="Arial"/>
                <w:lang w:eastAsia="ar-SA"/>
              </w:rPr>
              <w:tab/>
              <w:t>Nadawanie i odbiór krótkich wiadomości tekstowych (SDS).</w:t>
            </w:r>
          </w:p>
          <w:p w14:paraId="0620586A"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1.3.4.</w:t>
            </w:r>
            <w:r w:rsidRPr="00730ED6">
              <w:rPr>
                <w:rFonts w:ascii="Arial" w:hAnsi="Arial"/>
                <w:lang w:eastAsia="ar-SA"/>
              </w:rPr>
              <w:tab/>
              <w:t>Możliwość programowego czasu nadawania.</w:t>
            </w:r>
          </w:p>
          <w:p w14:paraId="21EC9C2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1.3.5.</w:t>
            </w:r>
            <w:r w:rsidRPr="00730ED6">
              <w:rPr>
                <w:rFonts w:ascii="Arial" w:hAnsi="Arial"/>
                <w:lang w:eastAsia="ar-SA"/>
              </w:rPr>
              <w:tab/>
              <w:t>Praca na dowolnym, z co najmniej 256 zaprogramowanych kanałów / grup.</w:t>
            </w:r>
          </w:p>
          <w:p w14:paraId="0D2F15C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1.3.6.</w:t>
            </w:r>
            <w:r w:rsidRPr="00730ED6">
              <w:rPr>
                <w:rFonts w:ascii="Arial" w:hAnsi="Arial"/>
                <w:lang w:eastAsia="ar-SA"/>
              </w:rPr>
              <w:tab/>
              <w:t>Możliwość programowego podziału zaprogramowanych kanałów na minimum 16 folderów o pojemności min. 16 pozycji.</w:t>
            </w:r>
          </w:p>
          <w:p w14:paraId="62634111"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1.3.7. Praca w trybie DMO z kluczami SCK</w:t>
            </w:r>
          </w:p>
          <w:p w14:paraId="14C417D9" w14:textId="77777777" w:rsidR="006C129D" w:rsidRPr="00730ED6" w:rsidRDefault="006C129D" w:rsidP="006C129D">
            <w:pPr>
              <w:suppressAutoHyphens/>
              <w:contextualSpacing/>
              <w:jc w:val="both"/>
              <w:rPr>
                <w:rFonts w:ascii="Arial" w:hAnsi="Arial"/>
                <w:lang w:eastAsia="ar-SA"/>
              </w:rPr>
            </w:pPr>
          </w:p>
          <w:p w14:paraId="41D39E2C"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1.4.</w:t>
            </w:r>
            <w:r w:rsidRPr="00730ED6">
              <w:rPr>
                <w:rFonts w:ascii="Arial" w:hAnsi="Arial"/>
                <w:lang w:eastAsia="ar-SA"/>
              </w:rPr>
              <w:tab/>
              <w:t>Wymagane funkcje radiotelefonu w trybie TMO/DMO Gateway</w:t>
            </w:r>
          </w:p>
          <w:p w14:paraId="6E67DC9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1.4.1.</w:t>
            </w:r>
            <w:r w:rsidRPr="00730ED6">
              <w:rPr>
                <w:rFonts w:ascii="Arial" w:hAnsi="Arial"/>
                <w:lang w:eastAsia="ar-SA"/>
              </w:rPr>
              <w:tab/>
              <w:t>Połączenia grupowe;</w:t>
            </w:r>
          </w:p>
          <w:p w14:paraId="2187830D"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1.4.2.</w:t>
            </w:r>
            <w:r w:rsidRPr="00730ED6">
              <w:rPr>
                <w:rFonts w:ascii="Arial" w:hAnsi="Arial"/>
                <w:lang w:eastAsia="ar-SA"/>
              </w:rPr>
              <w:tab/>
              <w:t>Połączenia indywidualne;</w:t>
            </w:r>
          </w:p>
          <w:p w14:paraId="66BB41B1"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1.4.3.</w:t>
            </w:r>
            <w:r w:rsidRPr="00730ED6">
              <w:rPr>
                <w:rFonts w:ascii="Arial" w:hAnsi="Arial"/>
                <w:lang w:eastAsia="ar-SA"/>
              </w:rPr>
              <w:tab/>
              <w:t>Połączenia alarmowe.</w:t>
            </w:r>
          </w:p>
          <w:p w14:paraId="38D41771"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ab/>
            </w:r>
          </w:p>
          <w:p w14:paraId="3B94125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1.5.</w:t>
            </w:r>
            <w:r w:rsidRPr="00730ED6">
              <w:rPr>
                <w:rFonts w:ascii="Arial" w:hAnsi="Arial"/>
                <w:lang w:eastAsia="ar-SA"/>
              </w:rPr>
              <w:tab/>
              <w:t>Wymagane funkcje radiotelefonu w trybie DMO Repeater</w:t>
            </w:r>
          </w:p>
          <w:p w14:paraId="3A9111C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1.5.1.</w:t>
            </w:r>
            <w:r w:rsidRPr="00730ED6">
              <w:rPr>
                <w:rFonts w:ascii="Arial" w:hAnsi="Arial"/>
                <w:lang w:eastAsia="ar-SA"/>
              </w:rPr>
              <w:tab/>
              <w:t>Połączenia grupowe;</w:t>
            </w:r>
          </w:p>
          <w:p w14:paraId="6A63447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1.5.2.</w:t>
            </w:r>
            <w:r w:rsidRPr="00730ED6">
              <w:rPr>
                <w:rFonts w:ascii="Arial" w:hAnsi="Arial"/>
                <w:lang w:eastAsia="ar-SA"/>
              </w:rPr>
              <w:tab/>
              <w:t>Połączenia alarmowe;</w:t>
            </w:r>
          </w:p>
          <w:p w14:paraId="7D46BF9A"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1.5.3.</w:t>
            </w:r>
            <w:r w:rsidRPr="00730ED6">
              <w:rPr>
                <w:rFonts w:ascii="Arial" w:hAnsi="Arial"/>
                <w:lang w:eastAsia="ar-SA"/>
              </w:rPr>
              <w:tab/>
              <w:t>Połączenia indywidualne.</w:t>
            </w:r>
          </w:p>
          <w:p w14:paraId="1E317B7F" w14:textId="77777777" w:rsidR="006C129D" w:rsidRPr="00730ED6" w:rsidRDefault="006C129D" w:rsidP="006C129D">
            <w:pPr>
              <w:suppressAutoHyphens/>
              <w:contextualSpacing/>
              <w:jc w:val="both"/>
              <w:rPr>
                <w:rFonts w:ascii="Arial" w:hAnsi="Arial"/>
                <w:lang w:eastAsia="ar-SA"/>
              </w:rPr>
            </w:pPr>
          </w:p>
          <w:p w14:paraId="6B5B770C"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w:t>
            </w:r>
            <w:r w:rsidRPr="00730ED6">
              <w:rPr>
                <w:rFonts w:ascii="Arial" w:hAnsi="Arial"/>
                <w:lang w:eastAsia="ar-SA"/>
              </w:rPr>
              <w:tab/>
              <w:t>Wymagania w zakresie bezpieczeństwa</w:t>
            </w:r>
          </w:p>
          <w:p w14:paraId="2EF3053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1.6.1.</w:t>
            </w:r>
            <w:r w:rsidRPr="00730ED6">
              <w:rPr>
                <w:rFonts w:ascii="Arial" w:hAnsi="Arial"/>
                <w:lang w:eastAsia="ar-SA"/>
              </w:rPr>
              <w:tab/>
              <w:t>Radiotelefon musi zapewniać szyfrowanie zgodnie z algorytmem TEA2 i w tym zakresie musi mieć uaktywnione wymagane licencje.</w:t>
            </w:r>
          </w:p>
          <w:p w14:paraId="3C1CD4FE"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1.6.2.</w:t>
            </w:r>
            <w:r w:rsidRPr="00730ED6">
              <w:rPr>
                <w:rFonts w:ascii="Arial" w:hAnsi="Arial"/>
                <w:lang w:eastAsia="ar-SA"/>
              </w:rPr>
              <w:tab/>
              <w:t>Praca w klasach bezpieczeństwa: SC1, SC2, SC3 (z i bez GCK).</w:t>
            </w:r>
          </w:p>
          <w:p w14:paraId="3923FA5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1.6.3.</w:t>
            </w:r>
            <w:r w:rsidRPr="00730ED6">
              <w:rPr>
                <w:rFonts w:ascii="Arial" w:hAnsi="Arial"/>
                <w:lang w:eastAsia="ar-SA"/>
              </w:rPr>
              <w:tab/>
              <w:t>Możliwość stosowania dynamicznej zmiany kluczy szyfrujących (GCK, CCK, SCK) drogą radiową (OTAR).</w:t>
            </w:r>
          </w:p>
          <w:p w14:paraId="34472B21"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1.6.4.</w:t>
            </w:r>
            <w:r w:rsidRPr="00730ED6">
              <w:rPr>
                <w:rFonts w:ascii="Arial" w:hAnsi="Arial"/>
                <w:lang w:eastAsia="ar-SA"/>
              </w:rPr>
              <w:tab/>
              <w:t>Wzajemne uwierzytelnianie radiotelefonu i infrastruktury sieci (SwMI) inicjowane przez radiotelefon.</w:t>
            </w:r>
          </w:p>
          <w:p w14:paraId="294E56D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1.6.5.</w:t>
            </w:r>
            <w:r w:rsidRPr="00730ED6">
              <w:rPr>
                <w:rFonts w:ascii="Arial" w:hAnsi="Arial"/>
                <w:lang w:eastAsia="ar-SA"/>
              </w:rPr>
              <w:tab/>
              <w:t>Obsługa uwierzytelniania inicjowanego przez infrastrukturę sieci (SwMI).</w:t>
            </w:r>
          </w:p>
          <w:p w14:paraId="3D659B3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1.6.6.</w:t>
            </w:r>
            <w:r w:rsidRPr="00730ED6">
              <w:rPr>
                <w:rFonts w:ascii="Arial" w:hAnsi="Arial"/>
                <w:lang w:eastAsia="ar-SA"/>
              </w:rPr>
              <w:tab/>
              <w:t>Możliwość zdalnego, trwałego zablokowania obsługi radiotelefonu w sieci.</w:t>
            </w:r>
          </w:p>
          <w:p w14:paraId="7E00808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1.6.7.</w:t>
            </w:r>
            <w:r w:rsidRPr="00730ED6">
              <w:rPr>
                <w:rFonts w:ascii="Arial" w:hAnsi="Arial"/>
                <w:lang w:eastAsia="ar-SA"/>
              </w:rPr>
              <w:tab/>
              <w:t>Możliwość zdalnego, czasowego zablokowania/odblokowania obsługi radiotelefonu</w:t>
            </w:r>
          </w:p>
          <w:p w14:paraId="744F4B9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 sieci.</w:t>
            </w:r>
          </w:p>
          <w:p w14:paraId="21143255"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1.6.8.</w:t>
            </w:r>
            <w:r w:rsidRPr="00730ED6">
              <w:rPr>
                <w:rFonts w:ascii="Arial" w:hAnsi="Arial"/>
                <w:lang w:eastAsia="ar-SA"/>
              </w:rPr>
              <w:tab/>
              <w:t>Kontrola dostępu do funkcji radiotelefonu za pomocą indywidualnego kodu użytkownika (PIN).</w:t>
            </w:r>
          </w:p>
          <w:p w14:paraId="1EDBA33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1.6.9.</w:t>
            </w:r>
            <w:r w:rsidRPr="00730ED6">
              <w:rPr>
                <w:rFonts w:ascii="Arial" w:hAnsi="Arial"/>
                <w:lang w:eastAsia="ar-SA"/>
              </w:rPr>
              <w:tab/>
              <w:t>Radiotelefon obsługuje kod PUK umożliwiający odblokowanie radia w przypadku błędnego wprowadzenia kodu PIN.</w:t>
            </w:r>
          </w:p>
          <w:p w14:paraId="6B10977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1.6.10.</w:t>
            </w:r>
            <w:r w:rsidRPr="00730ED6">
              <w:rPr>
                <w:rFonts w:ascii="Arial" w:hAnsi="Arial"/>
                <w:lang w:eastAsia="ar-SA"/>
              </w:rPr>
              <w:tab/>
              <w:t>Możliwość szyfrowania korespondencji kluczem SCK w sytuacji, kiedy szyfrowanie korespondencji kluczem DCK jest niedostępne.</w:t>
            </w:r>
          </w:p>
          <w:p w14:paraId="768FBC6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1.6.11.</w:t>
            </w:r>
            <w:r w:rsidRPr="00730ED6">
              <w:rPr>
                <w:rFonts w:ascii="Arial" w:hAnsi="Arial"/>
                <w:lang w:eastAsia="ar-SA"/>
              </w:rPr>
              <w:tab/>
              <w:t>Możliwość pracy radiotelefonu zarówno w trybie szyfrowanym jak i w trybie jawnym (CLEAR).</w:t>
            </w:r>
          </w:p>
          <w:p w14:paraId="033C4F6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1.6.12.</w:t>
            </w:r>
            <w:r w:rsidRPr="00730ED6">
              <w:rPr>
                <w:rFonts w:ascii="Arial" w:hAnsi="Arial"/>
                <w:lang w:eastAsia="ar-SA"/>
              </w:rPr>
              <w:tab/>
              <w:t>Klucze szyfrujące nie mogą być przechowywane w radiotelefonie w sposób jawny, i musi być uniemożliwiony ich odczyt lub przepisanie pomiędzy dwoma radiotelefonami.</w:t>
            </w:r>
          </w:p>
          <w:p w14:paraId="3BBE157A"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1.6.13.</w:t>
            </w:r>
            <w:r w:rsidRPr="00730ED6">
              <w:rPr>
                <w:rFonts w:ascii="Arial" w:hAnsi="Arial"/>
                <w:lang w:eastAsia="ar-SA"/>
              </w:rPr>
              <w:tab/>
              <w:t>Możliwość aktualizacji oprogramowania firmware radiotelefonu.</w:t>
            </w:r>
          </w:p>
          <w:p w14:paraId="064ACFFA"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ab/>
            </w:r>
          </w:p>
          <w:p w14:paraId="7F196E7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lastRenderedPageBreak/>
              <w:t>1.7.</w:t>
            </w:r>
            <w:r w:rsidRPr="00730ED6">
              <w:rPr>
                <w:rFonts w:ascii="Arial" w:hAnsi="Arial"/>
                <w:lang w:eastAsia="ar-SA"/>
              </w:rPr>
              <w:tab/>
              <w:t>Parametry techniczne</w:t>
            </w:r>
          </w:p>
          <w:p w14:paraId="0DAF40A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1.7.1.</w:t>
            </w:r>
            <w:r w:rsidRPr="00730ED6">
              <w:rPr>
                <w:rFonts w:ascii="Arial" w:hAnsi="Arial"/>
                <w:lang w:eastAsia="ar-SA"/>
              </w:rPr>
              <w:tab/>
              <w:t>Zakres częstotliwości pracy w trybie trankingowym (TMO) 380 - 430 MHz;</w:t>
            </w:r>
          </w:p>
          <w:p w14:paraId="1750A29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1.7.2.</w:t>
            </w:r>
            <w:r w:rsidRPr="00730ED6">
              <w:rPr>
                <w:rFonts w:ascii="Arial" w:hAnsi="Arial"/>
                <w:lang w:eastAsia="ar-SA"/>
              </w:rPr>
              <w:tab/>
              <w:t>Zakres częstotliwości pracy w trybie bezpośrednim (DMO) 380 - 430 MHz;</w:t>
            </w:r>
          </w:p>
          <w:p w14:paraId="0B7A0C64" w14:textId="0EF42B80"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1.7.3.</w:t>
            </w:r>
            <w:r w:rsidRPr="00730ED6">
              <w:rPr>
                <w:rFonts w:ascii="Arial" w:hAnsi="Arial"/>
                <w:lang w:eastAsia="ar-SA"/>
              </w:rPr>
              <w:tab/>
              <w:t>Częstotliwości znamionowe i numeracja kanałów TETRA zgodnie ze specyfikacją ETSI TS 100 392-15 V1.5.1</w:t>
            </w:r>
            <w:r w:rsidR="00C95D36">
              <w:rPr>
                <w:rFonts w:ascii="Arial" w:hAnsi="Arial"/>
                <w:lang w:eastAsia="ar-SA"/>
              </w:rPr>
              <w:t xml:space="preserve"> lub równoważnymi</w:t>
            </w:r>
            <w:r w:rsidRPr="00730ED6">
              <w:rPr>
                <w:rFonts w:ascii="Arial" w:hAnsi="Arial"/>
                <w:lang w:eastAsia="ar-SA"/>
              </w:rPr>
              <w:t>;</w:t>
            </w:r>
          </w:p>
          <w:p w14:paraId="643A1F2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1.7.4.</w:t>
            </w:r>
            <w:r w:rsidRPr="00730ED6">
              <w:rPr>
                <w:rFonts w:ascii="Arial" w:hAnsi="Arial"/>
                <w:lang w:eastAsia="ar-SA"/>
              </w:rPr>
              <w:tab/>
              <w:t>Klasa nadajnika 2;</w:t>
            </w:r>
          </w:p>
          <w:p w14:paraId="24C94E25"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1.7.5.</w:t>
            </w:r>
            <w:r w:rsidRPr="00730ED6">
              <w:rPr>
                <w:rFonts w:ascii="Arial" w:hAnsi="Arial"/>
                <w:lang w:eastAsia="ar-SA"/>
              </w:rPr>
              <w:tab/>
              <w:t>Klasa odbiornika: A i B;</w:t>
            </w:r>
          </w:p>
          <w:p w14:paraId="59C79F6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1.7.6.</w:t>
            </w:r>
            <w:r w:rsidRPr="00730ED6">
              <w:rPr>
                <w:rFonts w:ascii="Arial" w:hAnsi="Arial"/>
                <w:lang w:eastAsia="ar-SA"/>
              </w:rPr>
              <w:tab/>
              <w:t>Zakres napięcia zasilania: od 10,8V do 15,6V DC;</w:t>
            </w:r>
          </w:p>
          <w:p w14:paraId="5A3B3AF0"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1.7.7.</w:t>
            </w:r>
            <w:r w:rsidRPr="00730ED6">
              <w:rPr>
                <w:rFonts w:ascii="Arial" w:hAnsi="Arial"/>
                <w:lang w:eastAsia="ar-SA"/>
              </w:rPr>
              <w:tab/>
              <w:t>Minimalny zakres temperatury pracy od -25°C do +55°C;</w:t>
            </w:r>
          </w:p>
          <w:p w14:paraId="2D50E11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1.7.8.</w:t>
            </w:r>
            <w:r w:rsidRPr="00730ED6">
              <w:rPr>
                <w:rFonts w:ascii="Arial" w:hAnsi="Arial"/>
                <w:lang w:eastAsia="ar-SA"/>
              </w:rPr>
              <w:tab/>
              <w:t>Minimalna klasa ochrony obudowy przed wnikaniem pyłu i wody: IP 54;</w:t>
            </w:r>
          </w:p>
          <w:p w14:paraId="12D79895" w14:textId="71F897D8"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1.7.9.</w:t>
            </w:r>
            <w:r w:rsidRPr="00730ED6">
              <w:rPr>
                <w:rFonts w:ascii="Arial" w:hAnsi="Arial"/>
                <w:lang w:eastAsia="ar-SA"/>
              </w:rPr>
              <w:tab/>
              <w:t>Odporność na narażenia mechaniczne, wibracje, udary i spadek swobodny: klasa 5M3 według normy ETSI EN300 019-1-5</w:t>
            </w:r>
            <w:r w:rsidR="00C95D36">
              <w:rPr>
                <w:rFonts w:ascii="Arial" w:hAnsi="Arial"/>
                <w:lang w:eastAsia="ar-SA"/>
              </w:rPr>
              <w:t xml:space="preserve"> lub równoważnej</w:t>
            </w:r>
            <w:r w:rsidRPr="00730ED6">
              <w:rPr>
                <w:rFonts w:ascii="Arial" w:hAnsi="Arial"/>
                <w:lang w:eastAsia="ar-SA"/>
              </w:rPr>
              <w:t>;</w:t>
            </w:r>
          </w:p>
          <w:p w14:paraId="7405373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1.7.10</w:t>
            </w:r>
            <w:r w:rsidRPr="00730ED6">
              <w:rPr>
                <w:rFonts w:ascii="Arial" w:hAnsi="Arial"/>
                <w:lang w:eastAsia="ar-SA"/>
              </w:rPr>
              <w:tab/>
              <w:t>Rozdzielny zespół nadawczo-odbiorczy i panel sterowania z wyświetlaczem i klawiaturą.</w:t>
            </w:r>
          </w:p>
          <w:p w14:paraId="0723FD78" w14:textId="77777777" w:rsidR="006C129D" w:rsidRPr="00730ED6" w:rsidRDefault="006C129D" w:rsidP="006C129D">
            <w:pPr>
              <w:suppressAutoHyphens/>
              <w:contextualSpacing/>
              <w:jc w:val="both"/>
              <w:rPr>
                <w:rFonts w:ascii="Arial" w:hAnsi="Arial"/>
                <w:lang w:eastAsia="ar-SA"/>
              </w:rPr>
            </w:pPr>
          </w:p>
          <w:p w14:paraId="0ABF98F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1.8.</w:t>
            </w:r>
            <w:r w:rsidRPr="00730ED6">
              <w:rPr>
                <w:rFonts w:ascii="Arial" w:hAnsi="Arial"/>
                <w:lang w:eastAsia="ar-SA"/>
              </w:rPr>
              <w:tab/>
              <w:t>Zgodność z wymaganiami zasadniczymi</w:t>
            </w:r>
          </w:p>
          <w:p w14:paraId="735C3AA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1.8.1.</w:t>
            </w:r>
            <w:r w:rsidRPr="00730ED6">
              <w:rPr>
                <w:rFonts w:ascii="Arial" w:hAnsi="Arial"/>
                <w:lang w:eastAsia="ar-SA"/>
              </w:rPr>
              <w:tab/>
              <w:t>Dostarczony sprzęt: – radiotelefony wraz z wyposażeniem dodatkowym, powinien być oznakowany zgodnie ze znajdującymi zastosowanie wymaganiami zasadniczymi w zakresie: bezpieczeństwa i ochrony zdrowia użytkowników, kompatybilności elektromagnetycznej oraz efektywnego wykorzystania widma częstotliwości radiowych określonymi w europejskich dyrektywach: 2014/30/UE, 2014/35/UE, 2014/53/UE.</w:t>
            </w:r>
          </w:p>
          <w:p w14:paraId="344333B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1.8.2.</w:t>
            </w:r>
            <w:r w:rsidRPr="00730ED6">
              <w:rPr>
                <w:rFonts w:ascii="Arial" w:hAnsi="Arial"/>
                <w:lang w:eastAsia="ar-SA"/>
              </w:rPr>
              <w:tab/>
              <w:t>Zgodność z odpowiednimi wymaganiami zasadniczymi powinna być potwierdzona w dostarczonej deklaracji zgodności CE wystawionej przez producenta lub jego upoważnionego przedstawiciele mającego siedzibę w UE.</w:t>
            </w:r>
          </w:p>
          <w:p w14:paraId="11230677"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w:t>
            </w:r>
            <w:r w:rsidRPr="00730ED6">
              <w:rPr>
                <w:rFonts w:ascii="Arial" w:hAnsi="Arial"/>
                <w:lang w:eastAsia="ar-SA"/>
              </w:rPr>
              <w:tab/>
              <w:t>Ukompletowanie</w:t>
            </w:r>
          </w:p>
          <w:p w14:paraId="07BBABB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1.9.1</w:t>
            </w:r>
            <w:r w:rsidRPr="00730ED6">
              <w:rPr>
                <w:rFonts w:ascii="Arial" w:hAnsi="Arial"/>
                <w:lang w:eastAsia="ar-SA"/>
              </w:rPr>
              <w:tab/>
              <w:t>Zespół nadawczo-odbiorczy.</w:t>
            </w:r>
          </w:p>
          <w:p w14:paraId="45B68270"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1.9.2.</w:t>
            </w:r>
            <w:r w:rsidRPr="00730ED6">
              <w:rPr>
                <w:rFonts w:ascii="Arial" w:hAnsi="Arial"/>
                <w:lang w:eastAsia="ar-SA"/>
              </w:rPr>
              <w:tab/>
              <w:t>Panel sterowania z wyświetlaczem i klawiaturą.</w:t>
            </w:r>
          </w:p>
          <w:p w14:paraId="05B6D410"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1.9.3.</w:t>
            </w:r>
            <w:r w:rsidRPr="00730ED6">
              <w:rPr>
                <w:rFonts w:ascii="Arial" w:hAnsi="Arial"/>
                <w:lang w:eastAsia="ar-SA"/>
              </w:rPr>
              <w:tab/>
              <w:t>Przewód łączący panel sterowania z zespołem nadawczo-odbiorczym, o długości min. 5 m.</w:t>
            </w:r>
          </w:p>
          <w:p w14:paraId="51F2275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1.9.4.</w:t>
            </w:r>
            <w:r w:rsidRPr="00730ED6">
              <w:rPr>
                <w:rFonts w:ascii="Arial" w:hAnsi="Arial"/>
                <w:lang w:eastAsia="ar-SA"/>
              </w:rPr>
              <w:tab/>
              <w:t>Przewód zasilający z zabezpieczeniem od strony baterii akumulatorów, o długości min. 6 m.</w:t>
            </w:r>
          </w:p>
          <w:p w14:paraId="51DBA03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1.9.5.</w:t>
            </w:r>
            <w:r w:rsidRPr="00730ED6">
              <w:rPr>
                <w:rFonts w:ascii="Arial" w:hAnsi="Arial"/>
                <w:lang w:eastAsia="ar-SA"/>
              </w:rPr>
              <w:tab/>
              <w:t>Profesjonalny mikrofon zewnętrzny na przewodzie spiralnym z przyciskiem nadawania PTT i zaczepem.</w:t>
            </w:r>
          </w:p>
          <w:p w14:paraId="719E9B5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1.9.6</w:t>
            </w:r>
            <w:r w:rsidRPr="00730ED6">
              <w:rPr>
                <w:rFonts w:ascii="Arial" w:hAnsi="Arial"/>
                <w:lang w:eastAsia="ar-SA"/>
              </w:rPr>
              <w:tab/>
              <w:t>Głośnik (wewnętrzny lub zewnętrzny) o mocy minimum 4 W o długości przewodu min 5 m.</w:t>
            </w:r>
          </w:p>
          <w:p w14:paraId="6CB99937"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1.9.7.</w:t>
            </w:r>
            <w:r w:rsidRPr="00730ED6">
              <w:rPr>
                <w:rFonts w:ascii="Arial" w:hAnsi="Arial"/>
                <w:lang w:eastAsia="ar-SA"/>
              </w:rPr>
              <w:tab/>
              <w:t>Antena dachowa UHF zintegrowana z anteną GPS z przewodami współosiowymi o długości min. 5 m spełniająca wymagania:</w:t>
            </w:r>
          </w:p>
          <w:p w14:paraId="2737B9B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zakres częstotliwości pracy: 380-430 MHz;</w:t>
            </w:r>
          </w:p>
          <w:p w14:paraId="1FDC2FCB"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impedancja: 50 Ω;</w:t>
            </w:r>
          </w:p>
          <w:p w14:paraId="5D224CD2"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współczynnik fali stojącej WFS w wymaganym zakresie częstotliwości: ≤ 1,5;</w:t>
            </w:r>
          </w:p>
          <w:p w14:paraId="07E9F879"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zysk: ≥ 0 dBd;</w:t>
            </w:r>
          </w:p>
          <w:p w14:paraId="35EDE7D0"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dopuszczalna moc: 20 W;</w:t>
            </w:r>
          </w:p>
          <w:p w14:paraId="02E2F6B3"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polaryzacja: pionowa;</w:t>
            </w:r>
          </w:p>
          <w:p w14:paraId="581EE63A"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w:t>
            </w:r>
            <w:r w:rsidRPr="00730ED6">
              <w:rPr>
                <w:rFonts w:ascii="Arial" w:hAnsi="Arial"/>
                <w:lang w:eastAsia="ar-SA"/>
              </w:rPr>
              <w:tab/>
              <w:t>charakterystyka promieniowania w płaszczyźnie poziomej: dookólna.</w:t>
            </w:r>
          </w:p>
          <w:p w14:paraId="34731790"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1.9.8.</w:t>
            </w:r>
            <w:r w:rsidRPr="00730ED6">
              <w:rPr>
                <w:rFonts w:ascii="Arial" w:hAnsi="Arial"/>
                <w:lang w:eastAsia="ar-SA"/>
              </w:rPr>
              <w:tab/>
              <w:t>Komplet uchwytów, wkrętów i innych elementów niezbędnych do mocowania radiotelefonu i elementów ukompletowania w pojeździe samochodowym.</w:t>
            </w:r>
          </w:p>
          <w:p w14:paraId="3E5BCDA6"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lastRenderedPageBreak/>
              <w:t>1.9.9.</w:t>
            </w:r>
            <w:r w:rsidRPr="00730ED6">
              <w:rPr>
                <w:rFonts w:ascii="Arial" w:hAnsi="Arial"/>
                <w:lang w:eastAsia="ar-SA"/>
              </w:rPr>
              <w:tab/>
              <w:t>Instrukcja obsługi w języku polskim.</w:t>
            </w:r>
          </w:p>
          <w:p w14:paraId="62ED2714"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1.9.10.</w:t>
            </w:r>
            <w:r w:rsidRPr="00730ED6">
              <w:rPr>
                <w:rFonts w:ascii="Arial" w:hAnsi="Arial"/>
                <w:lang w:eastAsia="ar-SA"/>
              </w:rPr>
              <w:tab/>
              <w:t>Wtyk antenowy (zagniatany) do kabla RG58.</w:t>
            </w:r>
          </w:p>
          <w:p w14:paraId="3F0118EF"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1.9.11. Kamuflowany przycisk PTT do montażu w pojeździe z przewodem o długości minimum 5 m.</w:t>
            </w:r>
          </w:p>
          <w:p w14:paraId="28266D88"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1.9.12. Zewnętrzny mikrofon kamuflowany do montażu w pojeździe z przewodem o długości minimum 5 m.</w:t>
            </w:r>
          </w:p>
          <w:p w14:paraId="6544B2AD" w14:textId="77777777" w:rsidR="006C129D" w:rsidRPr="00730ED6" w:rsidRDefault="006C129D" w:rsidP="006C129D">
            <w:pPr>
              <w:suppressAutoHyphens/>
              <w:contextualSpacing/>
              <w:jc w:val="both"/>
              <w:rPr>
                <w:rFonts w:ascii="Arial" w:hAnsi="Arial"/>
                <w:lang w:eastAsia="ar-SA"/>
              </w:rPr>
            </w:pPr>
            <w:r w:rsidRPr="00730ED6">
              <w:rPr>
                <w:rFonts w:ascii="Arial" w:hAnsi="Arial"/>
                <w:lang w:eastAsia="ar-SA"/>
              </w:rPr>
              <w:t xml:space="preserve">Wykonawca dostarczy dokumentację dotyczącą parametrów zastosowanych w pojeździe materiałów użytych dla instalacji łączności radiowej oraz instrukcję zawierającą zagadnienia związane z miejscami instalacji urządzeń łączności, strojenia anten, z trasami i sposobem prowadzenia przewodów antenowych, zasilających, sygnałowych i sterujących, a także miejscem i sposobem podłączenia zasilania. Dokumentacja i instrukcja instalacji musi być wykonana w języku polskim i dostarczona w postaci nośnika elektronicznego lub wydrukowanych opisów, schematów i zdjęć. Montaż urządzeń realizowany przez Wykonawcę po uzgodnieniu i ustaleniu miejsca montażu przez Odbiorcę podczas realizacji zamówienia (na etapie inspekcji produkcyjnej). </w:t>
            </w:r>
          </w:p>
          <w:p w14:paraId="17878080" w14:textId="77777777" w:rsidR="006C129D" w:rsidRPr="00730ED6" w:rsidRDefault="006C129D" w:rsidP="006C129D">
            <w:pPr>
              <w:suppressAutoHyphens/>
              <w:contextualSpacing/>
              <w:jc w:val="both"/>
              <w:rPr>
                <w:rFonts w:ascii="Arial" w:hAnsi="Arial"/>
                <w:lang w:eastAsia="ar-SA"/>
              </w:rPr>
            </w:pPr>
          </w:p>
          <w:p w14:paraId="303D8BCF" w14:textId="44596652" w:rsidR="006C129D" w:rsidRPr="0027774E" w:rsidRDefault="006C129D" w:rsidP="006C129D">
            <w:pPr>
              <w:numPr>
                <w:ilvl w:val="0"/>
                <w:numId w:val="130"/>
              </w:numPr>
              <w:jc w:val="both"/>
              <w:rPr>
                <w:rFonts w:ascii="Arial" w:eastAsia="Aptos" w:hAnsi="Arial"/>
                <w:lang w:eastAsia="en-US"/>
              </w:rPr>
            </w:pPr>
            <w:r w:rsidRPr="00730ED6">
              <w:rPr>
                <w:rFonts w:ascii="Arial" w:hAnsi="Arial"/>
                <w:lang w:eastAsia="ar-SA"/>
              </w:rPr>
              <w:t>Urządzenia muszą być objęte co najmniej 24-miesięczną gwarancją.</w:t>
            </w:r>
          </w:p>
        </w:tc>
        <w:tc>
          <w:tcPr>
            <w:tcW w:w="3402" w:type="dxa"/>
          </w:tcPr>
          <w:p w14:paraId="44295EA3" w14:textId="3A4F8A49" w:rsidR="006C129D" w:rsidRPr="002738CF" w:rsidRDefault="006C129D" w:rsidP="006C129D">
            <w:pPr>
              <w:rPr>
                <w:rFonts w:ascii="Arial" w:hAnsi="Arial"/>
                <w:color w:val="000000"/>
              </w:rPr>
            </w:pPr>
            <w:r w:rsidRPr="00D52095">
              <w:rPr>
                <w:rFonts w:ascii="Arial" w:hAnsi="Arial"/>
                <w:bCs/>
                <w:color w:val="000000"/>
                <w:sz w:val="16"/>
                <w:szCs w:val="16"/>
              </w:rPr>
              <w:lastRenderedPageBreak/>
              <w:t>Należy podać producenta, model radiotelefonu</w:t>
            </w:r>
          </w:p>
        </w:tc>
      </w:tr>
      <w:tr w:rsidR="006C129D" w:rsidRPr="002738CF" w14:paraId="06FE5AD8" w14:textId="77777777" w:rsidTr="000B304A">
        <w:trPr>
          <w:jc w:val="center"/>
        </w:trPr>
        <w:tc>
          <w:tcPr>
            <w:tcW w:w="988" w:type="dxa"/>
          </w:tcPr>
          <w:p w14:paraId="396D5FC6" w14:textId="77777777" w:rsidR="006C129D" w:rsidRPr="008C14F2"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4D0931FC" w14:textId="77777777" w:rsidR="006C129D" w:rsidRPr="00821140" w:rsidRDefault="006C129D" w:rsidP="006C129D">
            <w:pPr>
              <w:jc w:val="both"/>
              <w:rPr>
                <w:rFonts w:ascii="Arial" w:hAnsi="Arial"/>
              </w:rPr>
            </w:pPr>
            <w:r w:rsidRPr="003B0FC1">
              <w:rPr>
                <w:rFonts w:ascii="Arial" w:hAnsi="Arial"/>
              </w:rPr>
              <w:t xml:space="preserve">Pojazd wyposażony w tablet o niżej wymienionych minimalnych </w:t>
            </w:r>
            <w:r w:rsidRPr="00821140">
              <w:rPr>
                <w:rFonts w:ascii="Arial" w:hAnsi="Arial"/>
              </w:rPr>
              <w:t>parametrach:</w:t>
            </w:r>
          </w:p>
          <w:p w14:paraId="74CF6C68" w14:textId="6ED21A48" w:rsidR="006C129D" w:rsidRPr="00821140" w:rsidRDefault="006C129D" w:rsidP="006C129D">
            <w:pPr>
              <w:jc w:val="both"/>
              <w:rPr>
                <w:rFonts w:ascii="Arial" w:hAnsi="Arial"/>
              </w:rPr>
            </w:pPr>
            <w:r w:rsidRPr="00821140">
              <w:rPr>
                <w:rFonts w:ascii="Arial" w:hAnsi="Arial"/>
              </w:rPr>
              <w:t xml:space="preserve">1) przekątna ekranu min. 8”; </w:t>
            </w:r>
            <w:r w:rsidR="00821140" w:rsidRPr="00821140">
              <w:rPr>
                <w:rFonts w:ascii="Arial" w:hAnsi="Arial"/>
              </w:rPr>
              <w:t xml:space="preserve">jednak nie większa niż </w:t>
            </w:r>
            <w:r w:rsidRPr="00821140">
              <w:rPr>
                <w:rFonts w:ascii="Arial" w:hAnsi="Arial"/>
              </w:rPr>
              <w:t>10,1’</w:t>
            </w:r>
            <w:r w:rsidR="00821140">
              <w:rPr>
                <w:rFonts w:ascii="Arial" w:hAnsi="Arial"/>
              </w:rPr>
              <w:t>,</w:t>
            </w:r>
          </w:p>
          <w:p w14:paraId="547EC625" w14:textId="77777777" w:rsidR="006C129D" w:rsidRPr="003B0FC1" w:rsidRDefault="006C129D" w:rsidP="006C129D">
            <w:pPr>
              <w:jc w:val="both"/>
              <w:rPr>
                <w:rFonts w:ascii="Arial" w:hAnsi="Arial"/>
              </w:rPr>
            </w:pPr>
            <w:r w:rsidRPr="00821140">
              <w:rPr>
                <w:rFonts w:ascii="Arial" w:hAnsi="Arial"/>
              </w:rPr>
              <w:t>2) rodzaj wyświetlacza: TFT o rozdzielczości minimum</w:t>
            </w:r>
            <w:r w:rsidRPr="003B0FC1">
              <w:rPr>
                <w:rFonts w:ascii="Arial" w:hAnsi="Arial"/>
              </w:rPr>
              <w:t xml:space="preserve"> 1920 x 1200 (WUXGA) i głębi kolorów 16M;</w:t>
            </w:r>
          </w:p>
          <w:p w14:paraId="1E8456BB" w14:textId="77777777" w:rsidR="006C129D" w:rsidRPr="003B0FC1" w:rsidRDefault="006C129D" w:rsidP="006C129D">
            <w:pPr>
              <w:jc w:val="both"/>
              <w:rPr>
                <w:rFonts w:ascii="Arial" w:hAnsi="Arial"/>
              </w:rPr>
            </w:pPr>
            <w:r w:rsidRPr="003B0FC1">
              <w:rPr>
                <w:rFonts w:ascii="Arial" w:hAnsi="Arial"/>
              </w:rPr>
              <w:t>3) procesor: minimum 8 rdzeniowy o taktowaniu minimum dla 4 rdzeni 2,4 GHz oraz dla kolejnych 4 rdzeni minimum</w:t>
            </w:r>
          </w:p>
          <w:p w14:paraId="55FFFCE1" w14:textId="77777777" w:rsidR="006C129D" w:rsidRPr="003B0FC1" w:rsidRDefault="006C129D" w:rsidP="006C129D">
            <w:pPr>
              <w:jc w:val="both"/>
              <w:rPr>
                <w:rFonts w:ascii="Arial" w:hAnsi="Arial"/>
              </w:rPr>
            </w:pPr>
            <w:r w:rsidRPr="003B0FC1">
              <w:rPr>
                <w:rFonts w:ascii="Arial" w:hAnsi="Arial"/>
              </w:rPr>
              <w:t>1,8 GHz;</w:t>
            </w:r>
          </w:p>
          <w:p w14:paraId="58951F60" w14:textId="77777777" w:rsidR="006C129D" w:rsidRPr="003B0FC1" w:rsidRDefault="006C129D" w:rsidP="006C129D">
            <w:pPr>
              <w:jc w:val="both"/>
              <w:rPr>
                <w:rFonts w:ascii="Arial" w:hAnsi="Arial"/>
              </w:rPr>
            </w:pPr>
            <w:r w:rsidRPr="003B0FC1">
              <w:rPr>
                <w:rFonts w:ascii="Arial" w:hAnsi="Arial"/>
              </w:rPr>
              <w:t>4) pamięć RAM: minimum 6 GB;</w:t>
            </w:r>
          </w:p>
          <w:p w14:paraId="6BE18555" w14:textId="77777777" w:rsidR="006C129D" w:rsidRPr="003B0FC1" w:rsidRDefault="006C129D" w:rsidP="006C129D">
            <w:pPr>
              <w:jc w:val="both"/>
              <w:rPr>
                <w:rFonts w:ascii="Arial" w:hAnsi="Arial"/>
              </w:rPr>
            </w:pPr>
            <w:r w:rsidRPr="003B0FC1">
              <w:rPr>
                <w:rFonts w:ascii="Arial" w:hAnsi="Arial"/>
              </w:rPr>
              <w:t>5) pamięć wewnętrzna: minimum 128 GB, wbudowany slot obsługujący karty microSD o pojemności minimum</w:t>
            </w:r>
          </w:p>
          <w:p w14:paraId="45C4F774" w14:textId="77777777" w:rsidR="006C129D" w:rsidRPr="003B0FC1" w:rsidRDefault="006C129D" w:rsidP="006C129D">
            <w:pPr>
              <w:jc w:val="both"/>
              <w:rPr>
                <w:rFonts w:ascii="Arial" w:hAnsi="Arial"/>
              </w:rPr>
            </w:pPr>
            <w:r w:rsidRPr="003B0FC1">
              <w:rPr>
                <w:rFonts w:ascii="Arial" w:hAnsi="Arial"/>
              </w:rPr>
              <w:t>512 GB;</w:t>
            </w:r>
          </w:p>
          <w:p w14:paraId="3055F46F" w14:textId="77777777" w:rsidR="006C129D" w:rsidRPr="003B0FC1" w:rsidRDefault="006C129D" w:rsidP="006C129D">
            <w:pPr>
              <w:jc w:val="both"/>
              <w:rPr>
                <w:rFonts w:ascii="Arial" w:hAnsi="Arial"/>
              </w:rPr>
            </w:pPr>
            <w:r w:rsidRPr="003B0FC1">
              <w:rPr>
                <w:rFonts w:ascii="Arial" w:hAnsi="Arial"/>
              </w:rPr>
              <w:t>6) oferowany system operacyjny w pełni kompatybilny z systemem wykorzystywanym przez Użytkownika,</w:t>
            </w:r>
          </w:p>
          <w:p w14:paraId="6C8F1140" w14:textId="77777777" w:rsidR="006C129D" w:rsidRPr="003B0FC1" w:rsidRDefault="006C129D" w:rsidP="006C129D">
            <w:pPr>
              <w:jc w:val="both"/>
              <w:rPr>
                <w:rFonts w:ascii="Arial" w:hAnsi="Arial"/>
              </w:rPr>
            </w:pPr>
            <w:r w:rsidRPr="003B0FC1">
              <w:rPr>
                <w:rFonts w:ascii="Arial" w:hAnsi="Arial"/>
              </w:rPr>
              <w:t>tj.: minimum Android 12 (najwyższa dostępna i aktualna wersja systemu) lub równoważny, o następujących</w:t>
            </w:r>
          </w:p>
          <w:p w14:paraId="4795B6AA" w14:textId="77777777" w:rsidR="006C129D" w:rsidRPr="003B0FC1" w:rsidRDefault="006C129D" w:rsidP="006C129D">
            <w:pPr>
              <w:jc w:val="both"/>
              <w:rPr>
                <w:rFonts w:ascii="Arial" w:hAnsi="Arial"/>
              </w:rPr>
            </w:pPr>
            <w:r w:rsidRPr="003B0FC1">
              <w:rPr>
                <w:rFonts w:ascii="Arial" w:hAnsi="Arial"/>
              </w:rPr>
              <w:t>minimalnych parametrach funkcjonalnych:</w:t>
            </w:r>
          </w:p>
          <w:p w14:paraId="558D7FAF" w14:textId="77777777" w:rsidR="006C129D" w:rsidRPr="003B0FC1" w:rsidRDefault="006C129D" w:rsidP="006C129D">
            <w:pPr>
              <w:jc w:val="both"/>
              <w:rPr>
                <w:rFonts w:ascii="Arial" w:hAnsi="Arial"/>
              </w:rPr>
            </w:pPr>
            <w:r w:rsidRPr="003B0FC1">
              <w:rPr>
                <w:rFonts w:ascii="Arial" w:hAnsi="Arial"/>
              </w:rPr>
              <w:t>a) system operacyjny musi zapewnić wielozadaniowość, wielowątkowość i możliwość zarządzania pamięcią,</w:t>
            </w:r>
          </w:p>
          <w:p w14:paraId="306833F1" w14:textId="77777777" w:rsidR="006C129D" w:rsidRPr="003B0FC1" w:rsidRDefault="006C129D" w:rsidP="006C129D">
            <w:pPr>
              <w:jc w:val="both"/>
              <w:rPr>
                <w:rFonts w:ascii="Arial" w:hAnsi="Arial"/>
              </w:rPr>
            </w:pPr>
            <w:r w:rsidRPr="003B0FC1">
              <w:rPr>
                <w:rFonts w:ascii="Arial" w:hAnsi="Arial"/>
              </w:rPr>
              <w:t>b) możliwość zmiany kolejności kafelków szybkich ustawień,</w:t>
            </w:r>
          </w:p>
          <w:p w14:paraId="289D7673" w14:textId="77777777" w:rsidR="006C129D" w:rsidRPr="003B0FC1" w:rsidRDefault="006C129D" w:rsidP="006C129D">
            <w:pPr>
              <w:jc w:val="both"/>
              <w:rPr>
                <w:rFonts w:ascii="Arial" w:hAnsi="Arial"/>
              </w:rPr>
            </w:pPr>
            <w:r w:rsidRPr="003B0FC1">
              <w:rPr>
                <w:rFonts w:ascii="Arial" w:hAnsi="Arial"/>
              </w:rPr>
              <w:t>c) możliwość bezpośredniej odpowiedzi na powiadomienie,</w:t>
            </w:r>
          </w:p>
          <w:p w14:paraId="3BD5E1B6" w14:textId="77777777" w:rsidR="006C129D" w:rsidRPr="003B0FC1" w:rsidRDefault="006C129D" w:rsidP="006C129D">
            <w:pPr>
              <w:jc w:val="both"/>
              <w:rPr>
                <w:rFonts w:ascii="Arial" w:hAnsi="Arial"/>
              </w:rPr>
            </w:pPr>
            <w:r w:rsidRPr="003B0FC1">
              <w:rPr>
                <w:rFonts w:ascii="Arial" w:hAnsi="Arial"/>
              </w:rPr>
              <w:t>d) możliwość grupowania powiadomień,</w:t>
            </w:r>
          </w:p>
          <w:p w14:paraId="1740C4FB" w14:textId="77777777" w:rsidR="006C129D" w:rsidRPr="003B0FC1" w:rsidRDefault="006C129D" w:rsidP="006C129D">
            <w:pPr>
              <w:jc w:val="both"/>
              <w:rPr>
                <w:rFonts w:ascii="Arial" w:hAnsi="Arial"/>
              </w:rPr>
            </w:pPr>
            <w:r w:rsidRPr="003B0FC1">
              <w:rPr>
                <w:rFonts w:ascii="Arial" w:hAnsi="Arial"/>
              </w:rPr>
              <w:t>e) możliwość indywidulanego ustawienia ograniczenia ilości danych zużywanych przez urządzenie,</w:t>
            </w:r>
          </w:p>
          <w:p w14:paraId="2AD19E10" w14:textId="77777777" w:rsidR="006C129D" w:rsidRPr="003B0FC1" w:rsidRDefault="006C129D" w:rsidP="006C129D">
            <w:pPr>
              <w:jc w:val="both"/>
              <w:rPr>
                <w:rFonts w:ascii="Arial" w:hAnsi="Arial"/>
              </w:rPr>
            </w:pPr>
            <w:r w:rsidRPr="003B0FC1">
              <w:rPr>
                <w:rFonts w:ascii="Arial" w:hAnsi="Arial"/>
              </w:rPr>
              <w:t>f) personalizacja rozmiaru wyświetlacza,</w:t>
            </w:r>
          </w:p>
          <w:p w14:paraId="46A98D3A" w14:textId="77777777" w:rsidR="006C129D" w:rsidRPr="003B0FC1" w:rsidRDefault="006C129D" w:rsidP="006C129D">
            <w:pPr>
              <w:jc w:val="both"/>
              <w:rPr>
                <w:rFonts w:ascii="Arial" w:hAnsi="Arial"/>
              </w:rPr>
            </w:pPr>
            <w:r w:rsidRPr="003B0FC1">
              <w:rPr>
                <w:rFonts w:ascii="Arial" w:hAnsi="Arial"/>
              </w:rPr>
              <w:t>g) pobieranie aktualizacji w tle bez konieczności wyłączania urządzenia,</w:t>
            </w:r>
          </w:p>
          <w:p w14:paraId="719BB37F" w14:textId="77777777" w:rsidR="006C129D" w:rsidRPr="003B0FC1" w:rsidRDefault="006C129D" w:rsidP="006C129D">
            <w:pPr>
              <w:jc w:val="both"/>
              <w:rPr>
                <w:rFonts w:ascii="Arial" w:hAnsi="Arial"/>
              </w:rPr>
            </w:pPr>
            <w:r w:rsidRPr="003B0FC1">
              <w:rPr>
                <w:rFonts w:ascii="Arial" w:hAnsi="Arial"/>
              </w:rPr>
              <w:t>h) wbudowany menadżer pamięci,</w:t>
            </w:r>
          </w:p>
          <w:p w14:paraId="7D420FA3" w14:textId="77777777" w:rsidR="006C129D" w:rsidRPr="003B0FC1" w:rsidRDefault="006C129D" w:rsidP="006C129D">
            <w:pPr>
              <w:jc w:val="both"/>
              <w:rPr>
                <w:rFonts w:ascii="Arial" w:hAnsi="Arial"/>
              </w:rPr>
            </w:pPr>
            <w:r w:rsidRPr="003B0FC1">
              <w:rPr>
                <w:rFonts w:ascii="Arial" w:hAnsi="Arial"/>
              </w:rPr>
              <w:t>i) możliwość zapisywania danych w chmurze,</w:t>
            </w:r>
          </w:p>
          <w:p w14:paraId="6A5ECDD5" w14:textId="77777777" w:rsidR="006C129D" w:rsidRPr="003B0FC1" w:rsidRDefault="006C129D" w:rsidP="006C129D">
            <w:pPr>
              <w:jc w:val="both"/>
              <w:rPr>
                <w:rFonts w:ascii="Arial" w:hAnsi="Arial"/>
              </w:rPr>
            </w:pPr>
            <w:r w:rsidRPr="003B0FC1">
              <w:rPr>
                <w:rFonts w:ascii="Arial" w:hAnsi="Arial"/>
              </w:rPr>
              <w:t>j) możliwość instalacji innych aplikacji z dedykowanego sklepu,</w:t>
            </w:r>
          </w:p>
          <w:p w14:paraId="520B5AB1" w14:textId="77777777" w:rsidR="006C129D" w:rsidRPr="003B0FC1" w:rsidRDefault="006C129D" w:rsidP="006C129D">
            <w:pPr>
              <w:jc w:val="both"/>
              <w:rPr>
                <w:rFonts w:ascii="Arial" w:hAnsi="Arial"/>
              </w:rPr>
            </w:pPr>
            <w:r w:rsidRPr="003B0FC1">
              <w:rPr>
                <w:rFonts w:ascii="Arial" w:hAnsi="Arial"/>
              </w:rPr>
              <w:t>k) możliwość łatwego uruchomienia i użytkowania platform m.in.: Microsoft Teams, WhatsApp, Discord, Zoom;</w:t>
            </w:r>
          </w:p>
          <w:p w14:paraId="18A30AE0" w14:textId="77777777" w:rsidR="006C129D" w:rsidRPr="003B0FC1" w:rsidRDefault="006C129D" w:rsidP="006C129D">
            <w:pPr>
              <w:jc w:val="both"/>
              <w:rPr>
                <w:rFonts w:ascii="Arial" w:hAnsi="Arial"/>
              </w:rPr>
            </w:pPr>
            <w:r w:rsidRPr="003B0FC1">
              <w:rPr>
                <w:rFonts w:ascii="Arial" w:hAnsi="Arial"/>
              </w:rPr>
              <w:t>7) aparat główny minimum 13 Mpix;</w:t>
            </w:r>
          </w:p>
          <w:p w14:paraId="41E4ED4B" w14:textId="77777777" w:rsidR="006C129D" w:rsidRPr="003B0FC1" w:rsidRDefault="006C129D" w:rsidP="006C129D">
            <w:pPr>
              <w:jc w:val="both"/>
              <w:rPr>
                <w:rFonts w:ascii="Arial" w:hAnsi="Arial"/>
              </w:rPr>
            </w:pPr>
            <w:r w:rsidRPr="003B0FC1">
              <w:rPr>
                <w:rFonts w:ascii="Arial" w:hAnsi="Arial"/>
              </w:rPr>
              <w:t>8) wbudowany moduł GPS z obsługą GLONASS, GALILEO i BEIDOU;</w:t>
            </w:r>
          </w:p>
          <w:p w14:paraId="06703FC0" w14:textId="77777777" w:rsidR="006C129D" w:rsidRPr="003B0FC1" w:rsidRDefault="006C129D" w:rsidP="006C129D">
            <w:pPr>
              <w:jc w:val="both"/>
              <w:rPr>
                <w:rFonts w:ascii="Arial" w:hAnsi="Arial"/>
              </w:rPr>
            </w:pPr>
            <w:r w:rsidRPr="003B0FC1">
              <w:rPr>
                <w:rFonts w:ascii="Arial" w:hAnsi="Arial"/>
              </w:rPr>
              <w:t>9) wbudowany modem 5G LTE z obsługą kart SIM (wbudowany slot obsługujący kartę SIM), obsługa technologii NFC;</w:t>
            </w:r>
          </w:p>
          <w:p w14:paraId="1B4A52A3" w14:textId="77777777" w:rsidR="006C129D" w:rsidRPr="003B0FC1" w:rsidRDefault="006C129D" w:rsidP="006C129D">
            <w:pPr>
              <w:jc w:val="both"/>
              <w:rPr>
                <w:rFonts w:ascii="Arial" w:hAnsi="Arial"/>
              </w:rPr>
            </w:pPr>
            <w:r w:rsidRPr="003B0FC1">
              <w:rPr>
                <w:rFonts w:ascii="Arial" w:hAnsi="Arial"/>
              </w:rPr>
              <w:t>10) wbudowany moduł Bluetooth minimum w wersji v5.2;</w:t>
            </w:r>
          </w:p>
          <w:p w14:paraId="0D50FF4D" w14:textId="77777777" w:rsidR="006C129D" w:rsidRPr="003B0FC1" w:rsidRDefault="006C129D" w:rsidP="006C129D">
            <w:pPr>
              <w:jc w:val="both"/>
              <w:rPr>
                <w:rFonts w:ascii="Arial" w:hAnsi="Arial"/>
              </w:rPr>
            </w:pPr>
            <w:r w:rsidRPr="003B0FC1">
              <w:rPr>
                <w:rFonts w:ascii="Arial" w:hAnsi="Arial"/>
              </w:rPr>
              <w:lastRenderedPageBreak/>
              <w:t>11) akumulator o pojemności minimum 5000 mAh;</w:t>
            </w:r>
          </w:p>
          <w:p w14:paraId="775ED668" w14:textId="77777777" w:rsidR="006C129D" w:rsidRPr="003B0FC1" w:rsidRDefault="006C129D" w:rsidP="006C129D">
            <w:pPr>
              <w:jc w:val="both"/>
              <w:rPr>
                <w:rFonts w:ascii="Arial" w:hAnsi="Arial"/>
              </w:rPr>
            </w:pPr>
            <w:r w:rsidRPr="003B0FC1">
              <w:rPr>
                <w:rFonts w:ascii="Arial" w:hAnsi="Arial"/>
              </w:rPr>
              <w:t>12) wbudowany moduł WiFi obsługujący standard minimum 802.11 a/b/g/n/ac/ax;</w:t>
            </w:r>
          </w:p>
          <w:p w14:paraId="0C543EC8" w14:textId="77777777" w:rsidR="006C129D" w:rsidRPr="003B0FC1" w:rsidRDefault="006C129D" w:rsidP="006C129D">
            <w:pPr>
              <w:jc w:val="both"/>
              <w:rPr>
                <w:rFonts w:ascii="Arial" w:hAnsi="Arial"/>
              </w:rPr>
            </w:pPr>
            <w:r w:rsidRPr="003B0FC1">
              <w:rPr>
                <w:rFonts w:ascii="Arial" w:hAnsi="Arial"/>
              </w:rPr>
              <w:t>13) dostarczony rysik w komplecie z tabletem;</w:t>
            </w:r>
          </w:p>
          <w:p w14:paraId="16F940D2" w14:textId="77777777" w:rsidR="006C129D" w:rsidRPr="003B0FC1" w:rsidRDefault="006C129D" w:rsidP="006C129D">
            <w:pPr>
              <w:jc w:val="both"/>
              <w:rPr>
                <w:rFonts w:ascii="Arial" w:hAnsi="Arial"/>
              </w:rPr>
            </w:pPr>
            <w:r w:rsidRPr="003B0FC1">
              <w:rPr>
                <w:rFonts w:ascii="Arial" w:hAnsi="Arial"/>
              </w:rPr>
              <w:t>14) wbudowany mikrofon i głośnik;</w:t>
            </w:r>
          </w:p>
          <w:p w14:paraId="73387AAC" w14:textId="77777777" w:rsidR="006C129D" w:rsidRPr="003B0FC1" w:rsidRDefault="006C129D" w:rsidP="006C129D">
            <w:pPr>
              <w:jc w:val="both"/>
              <w:rPr>
                <w:rFonts w:ascii="Arial" w:hAnsi="Arial"/>
              </w:rPr>
            </w:pPr>
            <w:r w:rsidRPr="003B0FC1">
              <w:rPr>
                <w:rFonts w:ascii="Arial" w:hAnsi="Arial"/>
              </w:rPr>
              <w:t>15) porty: USB min. 3.2 Generacji 1 Typ C, dedykowany wbudowany port do obsługi stacji dokującej;</w:t>
            </w:r>
          </w:p>
          <w:p w14:paraId="58C71623" w14:textId="77777777" w:rsidR="006C129D" w:rsidRPr="003B0FC1" w:rsidRDefault="006C129D" w:rsidP="006C129D">
            <w:pPr>
              <w:jc w:val="both"/>
              <w:rPr>
                <w:rFonts w:ascii="Arial" w:hAnsi="Arial"/>
              </w:rPr>
            </w:pPr>
            <w:r w:rsidRPr="003B0FC1">
              <w:rPr>
                <w:rFonts w:ascii="Arial" w:hAnsi="Arial"/>
              </w:rPr>
              <w:t>16) czujniki: akcelerometr, czujnik światła, żyroskop;</w:t>
            </w:r>
          </w:p>
          <w:p w14:paraId="68A92E14" w14:textId="77777777" w:rsidR="006C129D" w:rsidRPr="003B0FC1" w:rsidRDefault="006C129D" w:rsidP="006C129D">
            <w:pPr>
              <w:jc w:val="both"/>
              <w:rPr>
                <w:rFonts w:ascii="Arial" w:hAnsi="Arial"/>
              </w:rPr>
            </w:pPr>
            <w:r w:rsidRPr="003B0FC1">
              <w:rPr>
                <w:rFonts w:ascii="Arial" w:hAnsi="Arial"/>
              </w:rPr>
              <w:t>17) tablet w obudowie zapewniającej standard minimum IP67;</w:t>
            </w:r>
          </w:p>
          <w:p w14:paraId="3D59AEA6" w14:textId="77777777" w:rsidR="006C129D" w:rsidRPr="003B0FC1" w:rsidRDefault="006C129D" w:rsidP="006C129D">
            <w:pPr>
              <w:jc w:val="both"/>
              <w:rPr>
                <w:rFonts w:ascii="Arial" w:hAnsi="Arial"/>
              </w:rPr>
            </w:pPr>
            <w:r w:rsidRPr="003B0FC1">
              <w:rPr>
                <w:rFonts w:ascii="Arial" w:hAnsi="Arial"/>
              </w:rPr>
              <w:t>18) tablet z dodatkową obudową/etui lub w obudowie wzmocnionej, zgodnej ze standardem MIL-STD-810H;</w:t>
            </w:r>
          </w:p>
          <w:p w14:paraId="348DFA09" w14:textId="77777777" w:rsidR="006C129D" w:rsidRPr="003B0FC1" w:rsidRDefault="006C129D" w:rsidP="006C129D">
            <w:pPr>
              <w:jc w:val="both"/>
              <w:rPr>
                <w:rFonts w:ascii="Arial" w:hAnsi="Arial"/>
              </w:rPr>
            </w:pPr>
            <w:r w:rsidRPr="003B0FC1">
              <w:rPr>
                <w:rFonts w:ascii="Arial" w:hAnsi="Arial"/>
              </w:rPr>
              <w:t>19) ładowarka sieciowa do tabletu.</w:t>
            </w:r>
          </w:p>
          <w:p w14:paraId="45BDFC0B" w14:textId="77777777" w:rsidR="006C129D" w:rsidRPr="003B0FC1" w:rsidRDefault="006C129D" w:rsidP="006C129D">
            <w:pPr>
              <w:jc w:val="both"/>
              <w:rPr>
                <w:rFonts w:ascii="Arial" w:hAnsi="Arial"/>
              </w:rPr>
            </w:pPr>
            <w:r w:rsidRPr="003B0FC1">
              <w:rPr>
                <w:rFonts w:ascii="Arial" w:hAnsi="Arial"/>
              </w:rPr>
              <w:t>Wykonawca zainstaluje stację dokującą dla tabletu w kabinie pojazdu. Stacja dokująca: dedykowana, zbudowana</w:t>
            </w:r>
          </w:p>
          <w:p w14:paraId="247B047F" w14:textId="77777777" w:rsidR="006C129D" w:rsidRPr="003B0FC1" w:rsidRDefault="006C129D" w:rsidP="006C129D">
            <w:pPr>
              <w:jc w:val="both"/>
              <w:rPr>
                <w:rFonts w:ascii="Arial" w:hAnsi="Arial"/>
              </w:rPr>
            </w:pPr>
            <w:r w:rsidRPr="003B0FC1">
              <w:rPr>
                <w:rFonts w:ascii="Arial" w:hAnsi="Arial"/>
              </w:rPr>
              <w:t>z wytrzymałych odpornych na uderzenia materiałów, umożliwiająca podłączenie tabletu poprzez dedykowany port w celu</w:t>
            </w:r>
          </w:p>
          <w:p w14:paraId="1E682F17" w14:textId="77777777" w:rsidR="006C129D" w:rsidRPr="003B0FC1" w:rsidRDefault="006C129D" w:rsidP="006C129D">
            <w:pPr>
              <w:jc w:val="both"/>
              <w:rPr>
                <w:rFonts w:ascii="Arial" w:hAnsi="Arial"/>
              </w:rPr>
            </w:pPr>
            <w:r w:rsidRPr="003B0FC1">
              <w:rPr>
                <w:rFonts w:ascii="Arial" w:hAnsi="Arial"/>
              </w:rPr>
              <w:t>ciągłego ładowania urządzenia lub przez między innymi gniazdo zapalniczki, stacja dokująca zainstalowana na stałe</w:t>
            </w:r>
          </w:p>
          <w:p w14:paraId="1DE34C9D" w14:textId="77777777" w:rsidR="006C129D" w:rsidRPr="003B0FC1" w:rsidRDefault="006C129D" w:rsidP="006C129D">
            <w:pPr>
              <w:jc w:val="both"/>
              <w:rPr>
                <w:rFonts w:ascii="Arial" w:hAnsi="Arial"/>
              </w:rPr>
            </w:pPr>
            <w:r w:rsidRPr="003B0FC1">
              <w:rPr>
                <w:rFonts w:ascii="Arial" w:hAnsi="Arial"/>
              </w:rPr>
              <w:t>w pojeździe.</w:t>
            </w:r>
          </w:p>
          <w:p w14:paraId="33FEF2E9" w14:textId="77777777" w:rsidR="006C129D" w:rsidRPr="003B0FC1" w:rsidRDefault="006C129D" w:rsidP="006C129D">
            <w:pPr>
              <w:jc w:val="both"/>
              <w:rPr>
                <w:rFonts w:ascii="Arial" w:hAnsi="Arial"/>
              </w:rPr>
            </w:pPr>
            <w:r w:rsidRPr="003B0FC1">
              <w:rPr>
                <w:rFonts w:ascii="Arial" w:hAnsi="Arial"/>
              </w:rPr>
              <w:t>Uwaga:</w:t>
            </w:r>
          </w:p>
          <w:p w14:paraId="56B9A03F" w14:textId="77777777" w:rsidR="006C129D" w:rsidRPr="003B0FC1" w:rsidRDefault="006C129D" w:rsidP="006C129D">
            <w:pPr>
              <w:jc w:val="both"/>
              <w:rPr>
                <w:rFonts w:ascii="Arial" w:hAnsi="Arial"/>
                <w:b/>
                <w:bCs/>
              </w:rPr>
            </w:pPr>
            <w:r w:rsidRPr="003B0FC1">
              <w:rPr>
                <w:rFonts w:ascii="Arial" w:hAnsi="Arial"/>
                <w:b/>
                <w:bCs/>
              </w:rPr>
              <w:t>Miejsce i dokładny sposób montażu tableta wraz z osprzętem zostanie uzgodnione pomiędzy stronami na etapie realizacji</w:t>
            </w:r>
          </w:p>
          <w:p w14:paraId="7F380C6D" w14:textId="2A45754B" w:rsidR="006C129D" w:rsidRPr="0027774E" w:rsidRDefault="006C129D" w:rsidP="006C129D">
            <w:pPr>
              <w:jc w:val="both"/>
              <w:rPr>
                <w:rFonts w:ascii="Arial" w:hAnsi="Arial"/>
              </w:rPr>
            </w:pPr>
            <w:r w:rsidRPr="003B0FC1">
              <w:rPr>
                <w:rFonts w:ascii="Arial" w:hAnsi="Arial"/>
                <w:b/>
                <w:bCs/>
              </w:rPr>
              <w:t>zamówienia na wniosek Wykonawcy.</w:t>
            </w:r>
          </w:p>
        </w:tc>
        <w:tc>
          <w:tcPr>
            <w:tcW w:w="3402" w:type="dxa"/>
          </w:tcPr>
          <w:p w14:paraId="4A16EB35" w14:textId="07D6D102" w:rsidR="006C129D" w:rsidRPr="003B0FC1" w:rsidRDefault="006C129D" w:rsidP="006C129D">
            <w:pPr>
              <w:jc w:val="center"/>
              <w:rPr>
                <w:rFonts w:ascii="Arial" w:hAnsi="Arial"/>
                <w:sz w:val="16"/>
                <w:szCs w:val="16"/>
              </w:rPr>
            </w:pPr>
            <w:r w:rsidRPr="003B0FC1">
              <w:rPr>
                <w:rFonts w:ascii="Arial" w:hAnsi="Arial"/>
                <w:sz w:val="16"/>
                <w:szCs w:val="16"/>
              </w:rPr>
              <w:lastRenderedPageBreak/>
              <w:t>Należy podać producenta, typ, model</w:t>
            </w:r>
            <w:r>
              <w:rPr>
                <w:rFonts w:ascii="Arial" w:hAnsi="Arial"/>
                <w:sz w:val="16"/>
                <w:szCs w:val="16"/>
              </w:rPr>
              <w:t>,</w:t>
            </w:r>
          </w:p>
          <w:p w14:paraId="2441AFB4" w14:textId="77777777" w:rsidR="006C129D" w:rsidRPr="002738CF" w:rsidRDefault="006C129D" w:rsidP="006C129D">
            <w:pPr>
              <w:rPr>
                <w:rFonts w:ascii="Arial" w:hAnsi="Arial"/>
              </w:rPr>
            </w:pPr>
          </w:p>
        </w:tc>
      </w:tr>
      <w:tr w:rsidR="006C129D" w:rsidRPr="002738CF" w14:paraId="2E87A1C8" w14:textId="77777777" w:rsidTr="000B304A">
        <w:trPr>
          <w:jc w:val="center"/>
        </w:trPr>
        <w:tc>
          <w:tcPr>
            <w:tcW w:w="988" w:type="dxa"/>
          </w:tcPr>
          <w:p w14:paraId="66EFCAC3"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84280D2" w14:textId="77777777" w:rsidR="006C129D" w:rsidRPr="0027774E" w:rsidRDefault="006C129D" w:rsidP="006C129D">
            <w:pPr>
              <w:pStyle w:val="Default"/>
              <w:jc w:val="both"/>
              <w:rPr>
                <w:sz w:val="20"/>
                <w:szCs w:val="20"/>
              </w:rPr>
            </w:pPr>
            <w:r w:rsidRPr="0027774E">
              <w:rPr>
                <w:bCs/>
                <w:iCs/>
                <w:sz w:val="20"/>
                <w:szCs w:val="20"/>
              </w:rPr>
              <w:t xml:space="preserve">W kabinie kierowcy </w:t>
            </w:r>
            <w:r w:rsidRPr="005512C3">
              <w:rPr>
                <w:b/>
                <w:iCs/>
                <w:sz w:val="20"/>
                <w:szCs w:val="20"/>
              </w:rPr>
              <w:t>trzy komplety latarek akumulatorowych</w:t>
            </w:r>
            <w:r w:rsidRPr="0027774E">
              <w:rPr>
                <w:bCs/>
                <w:iCs/>
                <w:sz w:val="20"/>
                <w:szCs w:val="20"/>
              </w:rPr>
              <w:t xml:space="preserve"> wraz z zamontowanymi na stałe ładowarkami zasilanymi z instalacji pojazdu. Latarki w wykonaniu udaroodpornym, przeznaczone do pracy w strefie zagrożonej wybuchem strefa I, min. IP 65 lub równoważny, źródło światła LED o </w:t>
            </w:r>
            <w:r w:rsidRPr="0027774E">
              <w:rPr>
                <w:bCs/>
                <w:iCs/>
                <w:color w:val="auto"/>
                <w:sz w:val="20"/>
                <w:szCs w:val="20"/>
              </w:rPr>
              <w:t>mocy min 170 lumenów</w:t>
            </w:r>
            <w:r w:rsidRPr="0027774E">
              <w:rPr>
                <w:bCs/>
                <w:iCs/>
                <w:sz w:val="20"/>
                <w:szCs w:val="20"/>
              </w:rPr>
              <w:t xml:space="preserve">. Latarki kątowe z możliwością łatwego przymocowania do ubrania specjalnego. Latarki powinny posiadać 3 tryby pracy: 100% mocy, 30% mocy i tryb pulsujący, czas pracy przy pełnej mocy diody – min. 3 godz., w trybie niskiej mocy – min. 10 godz. </w:t>
            </w:r>
            <w:r w:rsidRPr="005512C3">
              <w:rPr>
                <w:b/>
                <w:iCs/>
                <w:sz w:val="20"/>
                <w:szCs w:val="20"/>
              </w:rPr>
              <w:t>Dodatkowo do latarek należy zapewnić ładowarki sieciowe – 3 kpl</w:t>
            </w:r>
            <w:r w:rsidRPr="0027774E">
              <w:rPr>
                <w:bCs/>
                <w:iCs/>
                <w:sz w:val="20"/>
                <w:szCs w:val="20"/>
              </w:rPr>
              <w:t xml:space="preserve">. </w:t>
            </w:r>
          </w:p>
        </w:tc>
        <w:tc>
          <w:tcPr>
            <w:tcW w:w="3402" w:type="dxa"/>
          </w:tcPr>
          <w:p w14:paraId="4A54B3EF" w14:textId="77777777" w:rsidR="006C129D" w:rsidRPr="002738CF" w:rsidRDefault="006C129D" w:rsidP="006C129D">
            <w:pPr>
              <w:pStyle w:val="Default"/>
              <w:jc w:val="both"/>
              <w:rPr>
                <w:bCs/>
                <w:iCs/>
                <w:sz w:val="20"/>
                <w:szCs w:val="20"/>
              </w:rPr>
            </w:pPr>
          </w:p>
        </w:tc>
      </w:tr>
      <w:tr w:rsidR="006C129D" w:rsidRPr="002738CF" w14:paraId="32A56643" w14:textId="77777777" w:rsidTr="000B304A">
        <w:trPr>
          <w:jc w:val="center"/>
        </w:trPr>
        <w:tc>
          <w:tcPr>
            <w:tcW w:w="988" w:type="dxa"/>
          </w:tcPr>
          <w:p w14:paraId="245633D9"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1A0FDC88" w14:textId="77777777" w:rsidR="006C129D" w:rsidRPr="0027774E" w:rsidRDefault="006C129D" w:rsidP="006C129D">
            <w:pPr>
              <w:jc w:val="both"/>
              <w:rPr>
                <w:rFonts w:ascii="Arial" w:hAnsi="Arial"/>
              </w:rPr>
            </w:pPr>
            <w:r w:rsidRPr="0027774E">
              <w:rPr>
                <w:rFonts w:ascii="Arial" w:hAnsi="Arial"/>
              </w:rPr>
              <w:t xml:space="preserve">Instalację elektryczną pojazdu należy wyposażyć dodatkowo w przetwornicę napięcia 24/12 V o dopuszczalnym ciągłym prądzie obciążenia min. 20 A, umożliwiającą zasilanie urządzeń o znamionowym napięciu pracy 12 V. W kabinie załogi należy zainstalować </w:t>
            </w:r>
            <w:r w:rsidRPr="0027774E">
              <w:rPr>
                <w:rFonts w:ascii="Arial" w:hAnsi="Arial"/>
              </w:rPr>
              <w:br/>
              <w:t xml:space="preserve">3 dodatkowe gniazda typu „zapalniczka” 12V. </w:t>
            </w:r>
          </w:p>
        </w:tc>
        <w:tc>
          <w:tcPr>
            <w:tcW w:w="3402" w:type="dxa"/>
          </w:tcPr>
          <w:p w14:paraId="6D8C18EE" w14:textId="77777777" w:rsidR="006C129D" w:rsidRPr="002738CF" w:rsidRDefault="006C129D" w:rsidP="006C129D">
            <w:pPr>
              <w:rPr>
                <w:rFonts w:ascii="Arial" w:hAnsi="Arial"/>
              </w:rPr>
            </w:pPr>
          </w:p>
        </w:tc>
      </w:tr>
      <w:tr w:rsidR="006C129D" w:rsidRPr="002738CF" w14:paraId="27F8E7D1" w14:textId="77777777" w:rsidTr="000B304A">
        <w:trPr>
          <w:jc w:val="center"/>
        </w:trPr>
        <w:tc>
          <w:tcPr>
            <w:tcW w:w="988" w:type="dxa"/>
          </w:tcPr>
          <w:p w14:paraId="0E50DF4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F9340F9" w14:textId="77777777" w:rsidR="006C129D" w:rsidRPr="0027774E" w:rsidRDefault="006C129D" w:rsidP="006C129D">
            <w:pPr>
              <w:pStyle w:val="Tekstpodstawowy"/>
              <w:spacing w:line="192" w:lineRule="auto"/>
              <w:ind w:left="0" w:right="52"/>
              <w:jc w:val="both"/>
              <w:rPr>
                <w:rFonts w:ascii="Arial" w:hAnsi="Arial" w:cs="Arial"/>
                <w:sz w:val="20"/>
                <w:szCs w:val="20"/>
                <w:lang w:val="pl-PL"/>
              </w:rPr>
            </w:pPr>
            <w:r w:rsidRPr="0027774E">
              <w:rPr>
                <w:rFonts w:ascii="Arial" w:hAnsi="Arial" w:cs="Arial"/>
                <w:sz w:val="20"/>
                <w:szCs w:val="20"/>
                <w:lang w:val="pl-PL"/>
              </w:rPr>
              <w:t xml:space="preserve">Kolor: </w:t>
            </w:r>
          </w:p>
          <w:p w14:paraId="5F306C8B" w14:textId="77777777" w:rsidR="006C129D" w:rsidRPr="0027774E" w:rsidRDefault="006C129D" w:rsidP="006C129D">
            <w:pPr>
              <w:pStyle w:val="Tekstpodstawowy"/>
              <w:widowControl/>
              <w:numPr>
                <w:ilvl w:val="1"/>
                <w:numId w:val="121"/>
              </w:numPr>
              <w:tabs>
                <w:tab w:val="clear" w:pos="1440"/>
              </w:tabs>
              <w:autoSpaceDE/>
              <w:autoSpaceDN/>
              <w:spacing w:before="40" w:line="192" w:lineRule="auto"/>
              <w:ind w:left="176" w:right="52" w:hanging="142"/>
              <w:jc w:val="both"/>
              <w:rPr>
                <w:rFonts w:ascii="Arial" w:hAnsi="Arial" w:cs="Arial"/>
                <w:sz w:val="20"/>
                <w:szCs w:val="20"/>
                <w:lang w:val="pl-PL"/>
              </w:rPr>
            </w:pPr>
            <w:r w:rsidRPr="0027774E">
              <w:rPr>
                <w:rFonts w:ascii="Arial" w:hAnsi="Arial" w:cs="Arial"/>
                <w:sz w:val="20"/>
                <w:szCs w:val="20"/>
                <w:lang w:val="pl-PL"/>
              </w:rPr>
              <w:t>błotniki i zderzaki: białe RAL 9010,</w:t>
            </w:r>
          </w:p>
          <w:p w14:paraId="5FC0F366" w14:textId="77777777" w:rsidR="006C129D" w:rsidRPr="0027774E" w:rsidRDefault="006C129D" w:rsidP="006C129D">
            <w:pPr>
              <w:pStyle w:val="Tekstpodstawowy"/>
              <w:widowControl/>
              <w:numPr>
                <w:ilvl w:val="1"/>
                <w:numId w:val="121"/>
              </w:numPr>
              <w:tabs>
                <w:tab w:val="clear" w:pos="1440"/>
              </w:tabs>
              <w:autoSpaceDE/>
              <w:autoSpaceDN/>
              <w:spacing w:before="40" w:line="192" w:lineRule="auto"/>
              <w:ind w:left="176" w:right="52" w:hanging="142"/>
              <w:jc w:val="both"/>
              <w:rPr>
                <w:rFonts w:ascii="Arial" w:hAnsi="Arial" w:cs="Arial"/>
                <w:sz w:val="20"/>
                <w:szCs w:val="20"/>
                <w:lang w:val="pl-PL"/>
              </w:rPr>
            </w:pPr>
            <w:r w:rsidRPr="0027774E">
              <w:rPr>
                <w:rFonts w:ascii="Arial" w:hAnsi="Arial" w:cs="Arial"/>
                <w:sz w:val="20"/>
                <w:szCs w:val="20"/>
                <w:lang w:val="pl-PL"/>
              </w:rPr>
              <w:t>kabina i zabudowa pożarnicza: RAL 3000,</w:t>
            </w:r>
          </w:p>
          <w:p w14:paraId="08468745" w14:textId="77777777" w:rsidR="006C129D" w:rsidRPr="0027774E" w:rsidRDefault="006C129D" w:rsidP="006C129D">
            <w:pPr>
              <w:pStyle w:val="Tekstpodstawowy"/>
              <w:widowControl/>
              <w:numPr>
                <w:ilvl w:val="1"/>
                <w:numId w:val="121"/>
              </w:numPr>
              <w:tabs>
                <w:tab w:val="clear" w:pos="1440"/>
              </w:tabs>
              <w:autoSpaceDE/>
              <w:autoSpaceDN/>
              <w:spacing w:before="40" w:line="192" w:lineRule="auto"/>
              <w:ind w:left="176" w:right="52" w:hanging="142"/>
              <w:jc w:val="both"/>
              <w:rPr>
                <w:rFonts w:ascii="Arial" w:hAnsi="Arial" w:cs="Arial"/>
                <w:sz w:val="20"/>
                <w:szCs w:val="20"/>
                <w:lang w:val="pl-PL"/>
              </w:rPr>
            </w:pPr>
            <w:r w:rsidRPr="0027774E">
              <w:rPr>
                <w:rFonts w:ascii="Arial" w:hAnsi="Arial" w:cs="Arial"/>
                <w:sz w:val="20"/>
                <w:szCs w:val="20"/>
              </w:rPr>
              <w:t>elementy podwozia: czarne lub szare.</w:t>
            </w:r>
          </w:p>
        </w:tc>
        <w:tc>
          <w:tcPr>
            <w:tcW w:w="3402" w:type="dxa"/>
          </w:tcPr>
          <w:p w14:paraId="14C0152C" w14:textId="77777777" w:rsidR="006C129D" w:rsidRPr="002738CF" w:rsidRDefault="006C129D" w:rsidP="006C129D">
            <w:pPr>
              <w:pStyle w:val="Tekstpodstawowy"/>
              <w:spacing w:line="192" w:lineRule="auto"/>
              <w:ind w:right="52"/>
              <w:jc w:val="both"/>
              <w:rPr>
                <w:rFonts w:ascii="Arial" w:hAnsi="Arial" w:cs="Arial"/>
                <w:sz w:val="20"/>
                <w:lang w:val="pl-PL"/>
              </w:rPr>
            </w:pPr>
          </w:p>
        </w:tc>
      </w:tr>
      <w:tr w:rsidR="006C129D" w:rsidRPr="002738CF" w14:paraId="287CAC28" w14:textId="77777777" w:rsidTr="000B304A">
        <w:trPr>
          <w:jc w:val="center"/>
        </w:trPr>
        <w:tc>
          <w:tcPr>
            <w:tcW w:w="988" w:type="dxa"/>
          </w:tcPr>
          <w:p w14:paraId="12E2048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3D5AE4E" w14:textId="77777777" w:rsidR="006C129D" w:rsidRPr="0027774E" w:rsidRDefault="006C129D" w:rsidP="006C129D">
            <w:pPr>
              <w:jc w:val="both"/>
              <w:rPr>
                <w:rFonts w:ascii="Arial" w:hAnsi="Arial"/>
              </w:rPr>
            </w:pPr>
            <w:r w:rsidRPr="0027774E">
              <w:rPr>
                <w:rFonts w:ascii="Arial" w:hAnsi="Arial"/>
              </w:rPr>
              <w:t xml:space="preserve">Wszelkie funkcje wszystkich układów i urządzeń pojazdu muszą zachować swoje właściwości pracy w temperaturze -25 </w:t>
            </w:r>
            <w:r w:rsidRPr="0027774E">
              <w:rPr>
                <w:rFonts w:ascii="Arial" w:hAnsi="Arial"/>
                <w:vertAlign w:val="superscript"/>
              </w:rPr>
              <w:t>0</w:t>
            </w:r>
            <w:r w:rsidRPr="0027774E">
              <w:rPr>
                <w:rFonts w:ascii="Arial" w:hAnsi="Arial"/>
              </w:rPr>
              <w:t xml:space="preserve">C </w:t>
            </w:r>
            <w:r w:rsidRPr="0027774E">
              <w:rPr>
                <w:rFonts w:ascii="Arial" w:hAnsi="Arial"/>
              </w:rPr>
              <w:br/>
              <w:t xml:space="preserve">do +35 </w:t>
            </w:r>
            <w:r w:rsidRPr="0027774E">
              <w:rPr>
                <w:rFonts w:ascii="Arial" w:hAnsi="Arial"/>
                <w:vertAlign w:val="superscript"/>
              </w:rPr>
              <w:t>0</w:t>
            </w:r>
            <w:r w:rsidRPr="0027774E">
              <w:rPr>
                <w:rFonts w:ascii="Arial" w:hAnsi="Arial"/>
              </w:rPr>
              <w:t>C.</w:t>
            </w:r>
          </w:p>
        </w:tc>
        <w:tc>
          <w:tcPr>
            <w:tcW w:w="3402" w:type="dxa"/>
          </w:tcPr>
          <w:p w14:paraId="378C9D56" w14:textId="77777777" w:rsidR="006C129D" w:rsidRPr="002738CF" w:rsidRDefault="006C129D" w:rsidP="006C129D">
            <w:pPr>
              <w:rPr>
                <w:rFonts w:ascii="Arial" w:hAnsi="Arial"/>
              </w:rPr>
            </w:pPr>
          </w:p>
        </w:tc>
      </w:tr>
      <w:tr w:rsidR="006C129D" w:rsidRPr="002738CF" w14:paraId="4AD6893F" w14:textId="77777777" w:rsidTr="000B304A">
        <w:trPr>
          <w:jc w:val="center"/>
        </w:trPr>
        <w:tc>
          <w:tcPr>
            <w:tcW w:w="988" w:type="dxa"/>
          </w:tcPr>
          <w:p w14:paraId="51E5520C"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65897631" w14:textId="77777777" w:rsidR="006C129D" w:rsidRPr="0027774E" w:rsidRDefault="006C129D" w:rsidP="006C129D">
            <w:pPr>
              <w:pStyle w:val="Bezodstpw"/>
              <w:ind w:right="52"/>
              <w:jc w:val="both"/>
              <w:rPr>
                <w:rFonts w:ascii="Arial" w:hAnsi="Arial" w:cs="Arial"/>
                <w:sz w:val="20"/>
                <w:szCs w:val="20"/>
              </w:rPr>
            </w:pPr>
            <w:r w:rsidRPr="0027774E">
              <w:rPr>
                <w:rFonts w:ascii="Arial" w:hAnsi="Arial" w:cs="Arial"/>
                <w:sz w:val="20"/>
                <w:szCs w:val="20"/>
              </w:rPr>
              <w:t xml:space="preserve">Wyposażenie podwozia umieszczone w zabudowie pojazdu: </w:t>
            </w:r>
          </w:p>
          <w:p w14:paraId="65881BDA" w14:textId="7777777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 xml:space="preserve">zestaw narzędzi standardowych dla podwozia, </w:t>
            </w:r>
          </w:p>
          <w:p w14:paraId="31A1632C" w14:textId="7777777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 xml:space="preserve">klin pod koło – 2 szt., </w:t>
            </w:r>
          </w:p>
          <w:p w14:paraId="176654D2" w14:textId="7777777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klucz do kół ze „wspomaganiem” (z wewnętrzną przekładnią planetarną),</w:t>
            </w:r>
          </w:p>
          <w:p w14:paraId="4BD0BADB" w14:textId="7777777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podnośnik hydrauliczny o nośności dostosowanej do MMR pojazdu,</w:t>
            </w:r>
          </w:p>
          <w:p w14:paraId="219D30BD" w14:textId="70F8112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lastRenderedPageBreak/>
              <w:t xml:space="preserve">przewód </w:t>
            </w:r>
            <w:r w:rsidR="001346C4">
              <w:rPr>
                <w:rFonts w:ascii="Arial" w:hAnsi="Arial" w:cs="Arial"/>
                <w:sz w:val="20"/>
                <w:szCs w:val="20"/>
              </w:rPr>
              <w:t xml:space="preserve">min. 15 metrów </w:t>
            </w:r>
            <w:r w:rsidRPr="0027774E">
              <w:rPr>
                <w:rFonts w:ascii="Arial" w:hAnsi="Arial" w:cs="Arial"/>
                <w:sz w:val="20"/>
                <w:szCs w:val="20"/>
              </w:rPr>
              <w:t>z manometrem przystosowany do pompowania kół z instalacji pneumatycznej pojazdu,</w:t>
            </w:r>
          </w:p>
          <w:p w14:paraId="26637996" w14:textId="7777777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 xml:space="preserve">trójkąt ostrzegawczy, </w:t>
            </w:r>
          </w:p>
          <w:p w14:paraId="513C2870" w14:textId="58FA9A64"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apteczk</w:t>
            </w:r>
            <w:r w:rsidR="001346C4">
              <w:rPr>
                <w:rFonts w:ascii="Arial" w:hAnsi="Arial" w:cs="Arial"/>
                <w:sz w:val="20"/>
                <w:szCs w:val="20"/>
              </w:rPr>
              <w:t xml:space="preserve">a </w:t>
            </w:r>
            <w:r w:rsidR="001346C4" w:rsidRPr="001346C4">
              <w:rPr>
                <w:rFonts w:ascii="Arial" w:hAnsi="Arial" w:cs="Arial"/>
                <w:sz w:val="20"/>
                <w:szCs w:val="20"/>
              </w:rPr>
              <w:t>(wyposażona zgodnie z normą DIN 13164 oraz nożyczkami ratowniczymi do cięcia bandaży, opatrunków, ubrań)</w:t>
            </w:r>
            <w:r w:rsidR="001346C4">
              <w:rPr>
                <w:rFonts w:ascii="Arial" w:hAnsi="Arial" w:cs="Arial"/>
                <w:sz w:val="20"/>
                <w:szCs w:val="20"/>
              </w:rPr>
              <w:t>,</w:t>
            </w:r>
          </w:p>
          <w:p w14:paraId="0BE82C54" w14:textId="77777777" w:rsidR="006C129D" w:rsidRPr="0027774E" w:rsidRDefault="006C129D" w:rsidP="006C129D">
            <w:pPr>
              <w:pStyle w:val="Bezodstpw"/>
              <w:numPr>
                <w:ilvl w:val="0"/>
                <w:numId w:val="122"/>
              </w:numPr>
              <w:ind w:left="176" w:right="52" w:hanging="142"/>
              <w:jc w:val="both"/>
              <w:rPr>
                <w:rFonts w:ascii="Arial" w:hAnsi="Arial" w:cs="Arial"/>
                <w:sz w:val="20"/>
                <w:szCs w:val="20"/>
              </w:rPr>
            </w:pPr>
            <w:r w:rsidRPr="0027774E">
              <w:rPr>
                <w:rFonts w:ascii="Arial" w:hAnsi="Arial" w:cs="Arial"/>
                <w:sz w:val="20"/>
                <w:szCs w:val="20"/>
              </w:rPr>
              <w:t>gaśnica proszkowa 2 kg (zamontowana w kabinie kierowcy).</w:t>
            </w:r>
          </w:p>
        </w:tc>
        <w:tc>
          <w:tcPr>
            <w:tcW w:w="3402" w:type="dxa"/>
          </w:tcPr>
          <w:p w14:paraId="64F94B9C" w14:textId="77777777" w:rsidR="006C129D" w:rsidRPr="002738CF" w:rsidRDefault="006C129D" w:rsidP="006C129D">
            <w:pPr>
              <w:pStyle w:val="Bezodstpw"/>
              <w:ind w:right="52"/>
              <w:jc w:val="both"/>
              <w:rPr>
                <w:rFonts w:ascii="Arial" w:hAnsi="Arial" w:cs="Arial"/>
                <w:sz w:val="20"/>
              </w:rPr>
            </w:pPr>
          </w:p>
        </w:tc>
      </w:tr>
      <w:tr w:rsidR="006C129D" w:rsidRPr="002738CF" w14:paraId="2E21E323" w14:textId="77777777" w:rsidTr="000B304A">
        <w:trPr>
          <w:jc w:val="center"/>
        </w:trPr>
        <w:tc>
          <w:tcPr>
            <w:tcW w:w="988" w:type="dxa"/>
            <w:shd w:val="clear" w:color="auto" w:fill="BFBFBF"/>
          </w:tcPr>
          <w:p w14:paraId="235C0D1B" w14:textId="77777777" w:rsidR="006C129D" w:rsidRPr="002738CF" w:rsidRDefault="006C129D" w:rsidP="006C129D">
            <w:pPr>
              <w:pStyle w:val="Tekstpodstawowy"/>
              <w:widowControl/>
              <w:numPr>
                <w:ilvl w:val="0"/>
                <w:numId w:val="128"/>
              </w:numPr>
              <w:autoSpaceDE/>
              <w:autoSpaceDN/>
              <w:rPr>
                <w:rFonts w:ascii="Arial" w:hAnsi="Arial" w:cs="Arial"/>
                <w:b/>
                <w:bCs/>
                <w:sz w:val="20"/>
                <w:lang w:val="pl-PL"/>
              </w:rPr>
            </w:pPr>
          </w:p>
        </w:tc>
        <w:tc>
          <w:tcPr>
            <w:tcW w:w="10773" w:type="dxa"/>
            <w:shd w:val="clear" w:color="auto" w:fill="BFBFBF"/>
          </w:tcPr>
          <w:p w14:paraId="1D6F88C5" w14:textId="77777777" w:rsidR="006C129D" w:rsidRPr="0027774E" w:rsidRDefault="006C129D" w:rsidP="006C129D">
            <w:pPr>
              <w:jc w:val="both"/>
              <w:rPr>
                <w:rFonts w:ascii="Arial" w:hAnsi="Arial"/>
              </w:rPr>
            </w:pPr>
            <w:r w:rsidRPr="0027774E">
              <w:rPr>
                <w:rFonts w:ascii="Arial" w:hAnsi="Arial"/>
                <w:b/>
                <w:bCs/>
              </w:rPr>
              <w:t>Zabudowa pożarnicza</w:t>
            </w:r>
          </w:p>
        </w:tc>
        <w:tc>
          <w:tcPr>
            <w:tcW w:w="3402" w:type="dxa"/>
            <w:shd w:val="clear" w:color="auto" w:fill="BFBFBF"/>
          </w:tcPr>
          <w:p w14:paraId="5ADEBDBD" w14:textId="77777777" w:rsidR="006C129D" w:rsidRPr="002738CF" w:rsidRDefault="006C129D" w:rsidP="006C129D">
            <w:pPr>
              <w:rPr>
                <w:rFonts w:ascii="Arial" w:hAnsi="Arial"/>
                <w:b/>
                <w:bCs/>
              </w:rPr>
            </w:pPr>
          </w:p>
        </w:tc>
      </w:tr>
      <w:tr w:rsidR="006C129D" w:rsidRPr="002738CF" w14:paraId="0D33395C" w14:textId="77777777" w:rsidTr="000B304A">
        <w:trPr>
          <w:jc w:val="center"/>
        </w:trPr>
        <w:tc>
          <w:tcPr>
            <w:tcW w:w="988" w:type="dxa"/>
          </w:tcPr>
          <w:p w14:paraId="651389A2"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3993F67A" w14:textId="77777777" w:rsidR="006C129D" w:rsidRPr="0027774E" w:rsidRDefault="006C129D" w:rsidP="006C129D">
            <w:pPr>
              <w:jc w:val="both"/>
              <w:rPr>
                <w:rFonts w:ascii="Arial" w:hAnsi="Arial"/>
              </w:rPr>
            </w:pPr>
            <w:r w:rsidRPr="0027774E">
              <w:rPr>
                <w:rFonts w:ascii="Arial" w:hAnsi="Arial"/>
              </w:rPr>
              <w:t>Zabudowa wykonana z materiałów odpornych na korozję.</w:t>
            </w:r>
          </w:p>
        </w:tc>
        <w:tc>
          <w:tcPr>
            <w:tcW w:w="3402" w:type="dxa"/>
          </w:tcPr>
          <w:p w14:paraId="7C636C00" w14:textId="77777777" w:rsidR="006C129D" w:rsidRPr="002738CF" w:rsidRDefault="006C129D" w:rsidP="006C129D">
            <w:pPr>
              <w:rPr>
                <w:rFonts w:ascii="Arial" w:hAnsi="Arial"/>
              </w:rPr>
            </w:pPr>
          </w:p>
        </w:tc>
      </w:tr>
      <w:tr w:rsidR="006C129D" w:rsidRPr="002738CF" w14:paraId="0C4DC4D6" w14:textId="77777777" w:rsidTr="000B304A">
        <w:trPr>
          <w:jc w:val="center"/>
        </w:trPr>
        <w:tc>
          <w:tcPr>
            <w:tcW w:w="988" w:type="dxa"/>
          </w:tcPr>
          <w:p w14:paraId="012C2D8E"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16DC5DBB" w14:textId="77777777" w:rsidR="006C129D" w:rsidRPr="0027774E" w:rsidRDefault="006C129D" w:rsidP="006C129D">
            <w:pPr>
              <w:jc w:val="both"/>
              <w:rPr>
                <w:rFonts w:ascii="Arial" w:hAnsi="Arial"/>
              </w:rPr>
            </w:pPr>
            <w:r w:rsidRPr="0027774E">
              <w:rPr>
                <w:rFonts w:ascii="Arial" w:hAnsi="Arial"/>
              </w:rPr>
              <w:t>Platforma zabudowy wykonana w formie podestu roboczego. Wejście na podest roboczy musi być możliwe z obydwu stron pojazdu. Przy każdym wejściu na platformę zamontowane uchwyty asekuracyjne. Wejścia na podest z oświetleniem wykonanym w technologii LED.</w:t>
            </w:r>
          </w:p>
        </w:tc>
        <w:tc>
          <w:tcPr>
            <w:tcW w:w="3402" w:type="dxa"/>
          </w:tcPr>
          <w:p w14:paraId="1F048ACE" w14:textId="77777777" w:rsidR="006C129D" w:rsidRPr="002738CF" w:rsidRDefault="006C129D" w:rsidP="006C129D">
            <w:pPr>
              <w:rPr>
                <w:rFonts w:ascii="Arial" w:hAnsi="Arial"/>
              </w:rPr>
            </w:pPr>
          </w:p>
        </w:tc>
      </w:tr>
      <w:tr w:rsidR="006C129D" w:rsidRPr="002738CF" w14:paraId="0C2F93BF" w14:textId="77777777" w:rsidTr="000B304A">
        <w:trPr>
          <w:jc w:val="center"/>
        </w:trPr>
        <w:tc>
          <w:tcPr>
            <w:tcW w:w="988" w:type="dxa"/>
          </w:tcPr>
          <w:p w14:paraId="1E850638"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704C6493" w14:textId="77777777" w:rsidR="006C129D" w:rsidRPr="0027774E" w:rsidRDefault="006C129D" w:rsidP="006C129D">
            <w:pPr>
              <w:pStyle w:val="Tekstpodstawowy"/>
              <w:ind w:left="0" w:right="52"/>
              <w:jc w:val="both"/>
              <w:rPr>
                <w:rFonts w:ascii="Arial" w:hAnsi="Arial" w:cs="Arial"/>
                <w:sz w:val="20"/>
                <w:szCs w:val="20"/>
                <w:lang w:val="pl-PL"/>
              </w:rPr>
            </w:pPr>
            <w:r w:rsidRPr="0027774E">
              <w:rPr>
                <w:rFonts w:ascii="Arial" w:hAnsi="Arial" w:cs="Arial"/>
                <w:sz w:val="20"/>
                <w:szCs w:val="20"/>
                <w:lang w:val="pl-PL"/>
              </w:rPr>
              <w:t xml:space="preserve">Za kabiną kierowcy, na całej szerokości zabudowy, przelotowa, wysoka skrytka na sprzęt, wykonana do wysokości minimum ¾ kabiny. Wewnątrz skrytki zamontowany wysuwany stelaż do mocowania trzech aparatów powietrznych, umożliwiający bezpośrednie zakładanie aparatów przez ratowników z poziomu podłoża. </w:t>
            </w:r>
          </w:p>
          <w:p w14:paraId="3DBB55E0" w14:textId="69F0E051" w:rsidR="006C129D" w:rsidRPr="0027774E" w:rsidRDefault="006C129D" w:rsidP="006C129D">
            <w:pPr>
              <w:jc w:val="both"/>
              <w:rPr>
                <w:rFonts w:ascii="Arial" w:hAnsi="Arial"/>
              </w:rPr>
            </w:pPr>
            <w:r w:rsidRPr="0027774E">
              <w:rPr>
                <w:rFonts w:ascii="Arial" w:hAnsi="Arial"/>
              </w:rPr>
              <w:t xml:space="preserve">Wykonanie zabudowy skrytki oraz </w:t>
            </w:r>
            <w:r w:rsidRPr="00972968">
              <w:rPr>
                <w:rFonts w:ascii="Arial" w:hAnsi="Arial"/>
                <w:b/>
                <w:bCs/>
              </w:rPr>
              <w:t xml:space="preserve">rozmieszczenie wyposażenia należy uzgodnić z </w:t>
            </w:r>
            <w:r w:rsidR="00972968" w:rsidRPr="00972968">
              <w:rPr>
                <w:rFonts w:ascii="Arial" w:hAnsi="Arial"/>
                <w:b/>
                <w:bCs/>
              </w:rPr>
              <w:t>Użytkownikiem po</w:t>
            </w:r>
            <w:r w:rsidRPr="00972968">
              <w:rPr>
                <w:rFonts w:ascii="Arial" w:hAnsi="Arial"/>
                <w:b/>
                <w:bCs/>
              </w:rPr>
              <w:t xml:space="preserve"> podpisaniu umowy</w:t>
            </w:r>
            <w:r w:rsidRPr="0027774E">
              <w:rPr>
                <w:rFonts w:ascii="Arial" w:hAnsi="Arial"/>
              </w:rPr>
              <w:t>.</w:t>
            </w:r>
          </w:p>
        </w:tc>
        <w:tc>
          <w:tcPr>
            <w:tcW w:w="3402" w:type="dxa"/>
          </w:tcPr>
          <w:p w14:paraId="56DA34FC" w14:textId="77777777" w:rsidR="006C129D" w:rsidRPr="002738CF" w:rsidRDefault="006C129D" w:rsidP="006C129D">
            <w:pPr>
              <w:pStyle w:val="Tekstpodstawowy"/>
              <w:ind w:right="52"/>
              <w:rPr>
                <w:rFonts w:ascii="Arial" w:hAnsi="Arial" w:cs="Arial"/>
                <w:sz w:val="20"/>
                <w:lang w:val="pl-PL"/>
              </w:rPr>
            </w:pPr>
          </w:p>
        </w:tc>
      </w:tr>
      <w:tr w:rsidR="006C129D" w:rsidRPr="002738CF" w14:paraId="2DF9E301" w14:textId="77777777" w:rsidTr="000B304A">
        <w:trPr>
          <w:jc w:val="center"/>
        </w:trPr>
        <w:tc>
          <w:tcPr>
            <w:tcW w:w="988" w:type="dxa"/>
          </w:tcPr>
          <w:p w14:paraId="1843C4F4"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7AE791D0" w14:textId="77777777" w:rsidR="006C129D" w:rsidRPr="0027774E" w:rsidRDefault="006C129D" w:rsidP="006C129D">
            <w:pPr>
              <w:jc w:val="both"/>
              <w:rPr>
                <w:rFonts w:ascii="Arial" w:hAnsi="Arial"/>
              </w:rPr>
            </w:pPr>
            <w:r w:rsidRPr="0027774E">
              <w:rPr>
                <w:rFonts w:ascii="Arial" w:hAnsi="Arial"/>
              </w:rPr>
              <w:t xml:space="preserve">Skrytki na sprzęt zamykane żaluzjami wodo- i pyłoszczelnymi, z uchwytem rurkowym, wykonane z materiałów odpornych na korozję, </w:t>
            </w:r>
            <w:r w:rsidRPr="0027774E">
              <w:rPr>
                <w:rFonts w:ascii="Arial" w:hAnsi="Arial"/>
              </w:rPr>
              <w:br/>
              <w:t>z zamkami na klucz zabezpieczonymi przed wpływem czynników atmosferycznych; jeden klucz pasujący do wszystkich skrytek.</w:t>
            </w:r>
          </w:p>
        </w:tc>
        <w:tc>
          <w:tcPr>
            <w:tcW w:w="3402" w:type="dxa"/>
          </w:tcPr>
          <w:p w14:paraId="20D1DC37" w14:textId="77777777" w:rsidR="006C129D" w:rsidRPr="002738CF" w:rsidRDefault="006C129D" w:rsidP="006C129D">
            <w:pPr>
              <w:rPr>
                <w:rFonts w:ascii="Arial" w:hAnsi="Arial"/>
              </w:rPr>
            </w:pPr>
          </w:p>
        </w:tc>
      </w:tr>
      <w:tr w:rsidR="006C129D" w:rsidRPr="002738CF" w14:paraId="7D0A6F85" w14:textId="77777777" w:rsidTr="000B304A">
        <w:trPr>
          <w:jc w:val="center"/>
        </w:trPr>
        <w:tc>
          <w:tcPr>
            <w:tcW w:w="988" w:type="dxa"/>
          </w:tcPr>
          <w:p w14:paraId="6686599B"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4B286AA5" w14:textId="77777777" w:rsidR="006C129D" w:rsidRPr="0027774E" w:rsidRDefault="006C129D" w:rsidP="006C129D">
            <w:pPr>
              <w:jc w:val="both"/>
              <w:rPr>
                <w:rFonts w:ascii="Arial" w:hAnsi="Arial"/>
              </w:rPr>
            </w:pPr>
            <w:r w:rsidRPr="0027774E">
              <w:rPr>
                <w:rFonts w:ascii="Arial" w:hAnsi="Arial"/>
              </w:rPr>
              <w:t xml:space="preserve">Uchwyty, klamki wszystkich urządzeń samochodu, drzwi żaluzjowych, szuflad, tac, muszą być tak skonstruowane, aby umożliwiały </w:t>
            </w:r>
            <w:r w:rsidRPr="0027774E">
              <w:rPr>
                <w:rFonts w:ascii="Arial" w:hAnsi="Arial"/>
              </w:rPr>
              <w:br/>
              <w:t>ich obsługę w rękawicach strażackich.</w:t>
            </w:r>
          </w:p>
        </w:tc>
        <w:tc>
          <w:tcPr>
            <w:tcW w:w="3402" w:type="dxa"/>
          </w:tcPr>
          <w:p w14:paraId="689025E3" w14:textId="77777777" w:rsidR="006C129D" w:rsidRPr="002738CF" w:rsidRDefault="006C129D" w:rsidP="006C129D">
            <w:pPr>
              <w:rPr>
                <w:rFonts w:ascii="Arial" w:hAnsi="Arial"/>
              </w:rPr>
            </w:pPr>
          </w:p>
        </w:tc>
      </w:tr>
      <w:tr w:rsidR="006C129D" w:rsidRPr="002738CF" w14:paraId="5E91300B" w14:textId="77777777" w:rsidTr="000B304A">
        <w:trPr>
          <w:jc w:val="center"/>
        </w:trPr>
        <w:tc>
          <w:tcPr>
            <w:tcW w:w="988" w:type="dxa"/>
          </w:tcPr>
          <w:p w14:paraId="14653D67"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0AF1441B" w14:textId="77777777" w:rsidR="006C129D" w:rsidRPr="0027774E" w:rsidRDefault="006C129D" w:rsidP="006C129D">
            <w:pPr>
              <w:jc w:val="both"/>
              <w:rPr>
                <w:rFonts w:ascii="Arial" w:hAnsi="Arial"/>
              </w:rPr>
            </w:pPr>
            <w:r w:rsidRPr="0027774E">
              <w:rPr>
                <w:rFonts w:ascii="Arial" w:hAnsi="Arial"/>
              </w:rPr>
              <w:t xml:space="preserve">Konstrukcja skrytek zapewniająca odprowadzenie wody z ich wnętrza. Skrytki, w których ma być przewożony sprzęt ratowniczy napędzany silnikiem spalinowym lub kanistry z paliwem do tego sprzętu, muszą być wentylowane. Półki skrytek wykonane ze spadkiem 0,5% - 1% </w:t>
            </w:r>
            <w:r w:rsidRPr="0027774E">
              <w:rPr>
                <w:rFonts w:ascii="Arial" w:hAnsi="Arial"/>
              </w:rPr>
              <w:br/>
              <w:t>w kierunku otworów odwadniających.</w:t>
            </w:r>
          </w:p>
        </w:tc>
        <w:tc>
          <w:tcPr>
            <w:tcW w:w="3402" w:type="dxa"/>
          </w:tcPr>
          <w:p w14:paraId="64CE6F50" w14:textId="77777777" w:rsidR="006C129D" w:rsidRPr="002738CF" w:rsidRDefault="006C129D" w:rsidP="006C129D">
            <w:pPr>
              <w:rPr>
                <w:rFonts w:ascii="Arial" w:hAnsi="Arial"/>
              </w:rPr>
            </w:pPr>
          </w:p>
        </w:tc>
      </w:tr>
      <w:tr w:rsidR="006C129D" w:rsidRPr="002738CF" w14:paraId="3498888D" w14:textId="77777777" w:rsidTr="000B304A">
        <w:trPr>
          <w:jc w:val="center"/>
        </w:trPr>
        <w:tc>
          <w:tcPr>
            <w:tcW w:w="988" w:type="dxa"/>
          </w:tcPr>
          <w:p w14:paraId="02ED09FD"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5AA4E947" w14:textId="77777777" w:rsidR="006C129D" w:rsidRPr="0027774E" w:rsidRDefault="006C129D" w:rsidP="006C129D">
            <w:pPr>
              <w:jc w:val="both"/>
              <w:rPr>
                <w:rFonts w:ascii="Arial" w:hAnsi="Arial"/>
              </w:rPr>
            </w:pPr>
            <w:r w:rsidRPr="0027774E">
              <w:rPr>
                <w:rFonts w:ascii="Arial" w:hAnsi="Arial"/>
              </w:rPr>
              <w:t>Powierzchnie platform, stopni wejściowych i podestu roboczego w wykonaniu antypoślizgowym.</w:t>
            </w:r>
          </w:p>
        </w:tc>
        <w:tc>
          <w:tcPr>
            <w:tcW w:w="3402" w:type="dxa"/>
          </w:tcPr>
          <w:p w14:paraId="039635BF" w14:textId="77777777" w:rsidR="006C129D" w:rsidRPr="002738CF" w:rsidRDefault="006C129D" w:rsidP="006C129D">
            <w:pPr>
              <w:rPr>
                <w:rFonts w:ascii="Arial" w:hAnsi="Arial"/>
              </w:rPr>
            </w:pPr>
          </w:p>
        </w:tc>
      </w:tr>
      <w:tr w:rsidR="006C129D" w:rsidRPr="002738CF" w14:paraId="2DA3E868" w14:textId="77777777" w:rsidTr="000B304A">
        <w:trPr>
          <w:jc w:val="center"/>
        </w:trPr>
        <w:tc>
          <w:tcPr>
            <w:tcW w:w="988" w:type="dxa"/>
          </w:tcPr>
          <w:p w14:paraId="5ABB4A7C"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5E2558E7" w14:textId="77777777" w:rsidR="006C129D" w:rsidRPr="0027774E" w:rsidRDefault="006C129D" w:rsidP="006C129D">
            <w:pPr>
              <w:jc w:val="both"/>
              <w:rPr>
                <w:rFonts w:ascii="Arial" w:eastAsia="Avenir-Light" w:hAnsi="Arial"/>
                <w:lang w:val="en-US" w:eastAsia="en-US"/>
              </w:rPr>
            </w:pPr>
            <w:r w:rsidRPr="0027774E">
              <w:rPr>
                <w:rFonts w:ascii="Arial" w:eastAsia="Avenir-Light" w:hAnsi="Arial"/>
                <w:lang w:eastAsia="en-US"/>
              </w:rPr>
              <w:t>Skrytki na sprzęt wyposażone w oświetlenie włączane automatycznie po otwarciu drzwi skrytki, wykonane w technologii LED; w kabinie sygnalizacja otwarcia skrytek. Główny wyłącznik oświetlenia skrytek zamontowany w kabinie kierowcy</w:t>
            </w:r>
            <w:r w:rsidRPr="0027774E">
              <w:rPr>
                <w:rFonts w:ascii="Arial" w:eastAsia="Avenir-Light" w:hAnsi="Arial"/>
                <w:lang w:val="en-US" w:eastAsia="en-US"/>
              </w:rPr>
              <w:t xml:space="preserve">. </w:t>
            </w:r>
          </w:p>
        </w:tc>
        <w:tc>
          <w:tcPr>
            <w:tcW w:w="3402" w:type="dxa"/>
          </w:tcPr>
          <w:p w14:paraId="59D0784C" w14:textId="77777777" w:rsidR="006C129D" w:rsidRPr="002738CF" w:rsidRDefault="006C129D" w:rsidP="006C129D">
            <w:pPr>
              <w:rPr>
                <w:rFonts w:ascii="Arial" w:hAnsi="Arial"/>
              </w:rPr>
            </w:pPr>
          </w:p>
        </w:tc>
      </w:tr>
      <w:tr w:rsidR="006C129D" w:rsidRPr="002738CF" w14:paraId="61431B71" w14:textId="77777777" w:rsidTr="000B304A">
        <w:trPr>
          <w:jc w:val="center"/>
        </w:trPr>
        <w:tc>
          <w:tcPr>
            <w:tcW w:w="988" w:type="dxa"/>
          </w:tcPr>
          <w:p w14:paraId="046CEC9B"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61BDAD61" w14:textId="2B581ADD" w:rsidR="006C129D" w:rsidRPr="0027774E" w:rsidRDefault="006C129D" w:rsidP="006C129D">
            <w:pPr>
              <w:jc w:val="both"/>
              <w:rPr>
                <w:rFonts w:ascii="Arial" w:eastAsia="Avenir-Light" w:hAnsi="Arial"/>
                <w:lang w:eastAsia="en-US"/>
              </w:rPr>
            </w:pPr>
            <w:r w:rsidRPr="0040274D">
              <w:rPr>
                <w:rFonts w:ascii="Arial" w:eastAsia="Avenir-Light" w:hAnsi="Arial"/>
                <w:lang w:eastAsia="en-US"/>
              </w:rPr>
              <w:t>Szuflady, podesty i tace oraz inne elementy wystające w pozycji otwartej powyżej 250 mm poza obrys pojazdu muszą posiadać oznakowanie ostrzegawcze</w:t>
            </w:r>
          </w:p>
        </w:tc>
        <w:tc>
          <w:tcPr>
            <w:tcW w:w="3402" w:type="dxa"/>
          </w:tcPr>
          <w:p w14:paraId="44B14F7C" w14:textId="77777777" w:rsidR="006C129D" w:rsidRPr="002738CF" w:rsidRDefault="006C129D" w:rsidP="006C129D">
            <w:pPr>
              <w:rPr>
                <w:rFonts w:ascii="Arial" w:hAnsi="Arial"/>
              </w:rPr>
            </w:pPr>
          </w:p>
        </w:tc>
      </w:tr>
      <w:tr w:rsidR="006C129D" w:rsidRPr="002738CF" w14:paraId="006D0040" w14:textId="77777777" w:rsidTr="000B304A">
        <w:trPr>
          <w:jc w:val="center"/>
        </w:trPr>
        <w:tc>
          <w:tcPr>
            <w:tcW w:w="988" w:type="dxa"/>
          </w:tcPr>
          <w:p w14:paraId="259C6489"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7BC99636" w14:textId="16B2EA43" w:rsidR="006C129D" w:rsidRPr="0027774E" w:rsidRDefault="006C129D" w:rsidP="006C129D">
            <w:pPr>
              <w:jc w:val="both"/>
              <w:rPr>
                <w:rFonts w:ascii="Arial" w:eastAsia="Avenir-Light" w:hAnsi="Arial"/>
                <w:lang w:eastAsia="en-US"/>
              </w:rPr>
            </w:pPr>
            <w:r w:rsidRPr="0040274D">
              <w:rPr>
                <w:rFonts w:ascii="Arial" w:eastAsia="Avenir-Light" w:hAnsi="Arial"/>
                <w:lang w:eastAsia="en-US"/>
              </w:rPr>
              <w:t>Wszystkie napisy ostrzegawcze, informacyjne i instrukcje obsługi umieszczone na zabudowie muszą być wykonane w języku polskim.</w:t>
            </w:r>
          </w:p>
        </w:tc>
        <w:tc>
          <w:tcPr>
            <w:tcW w:w="3402" w:type="dxa"/>
          </w:tcPr>
          <w:p w14:paraId="7F948987" w14:textId="77777777" w:rsidR="006C129D" w:rsidRPr="002738CF" w:rsidRDefault="006C129D" w:rsidP="006C129D">
            <w:pPr>
              <w:rPr>
                <w:rFonts w:ascii="Arial" w:hAnsi="Arial"/>
              </w:rPr>
            </w:pPr>
          </w:p>
        </w:tc>
      </w:tr>
      <w:tr w:rsidR="006C129D" w:rsidRPr="002738CF" w14:paraId="0ACBAEF2" w14:textId="77777777" w:rsidTr="000B304A">
        <w:trPr>
          <w:jc w:val="center"/>
        </w:trPr>
        <w:tc>
          <w:tcPr>
            <w:tcW w:w="988" w:type="dxa"/>
          </w:tcPr>
          <w:p w14:paraId="0417ADBC"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1B70B182" w14:textId="77777777" w:rsidR="006C129D" w:rsidRPr="0027774E" w:rsidRDefault="006C129D" w:rsidP="006C129D">
            <w:pPr>
              <w:jc w:val="both"/>
              <w:rPr>
                <w:rFonts w:ascii="Arial" w:eastAsia="Avenir-Light" w:hAnsi="Arial"/>
                <w:lang w:eastAsia="en-US"/>
              </w:rPr>
            </w:pPr>
            <w:r w:rsidRPr="0027774E">
              <w:rPr>
                <w:rFonts w:ascii="Arial" w:eastAsia="Avenir-Light" w:hAnsi="Arial"/>
                <w:lang w:eastAsia="en-US"/>
              </w:rPr>
              <w:t>Oświetlenie pola pracy wokół zabudowy wykonane w technologii LED.</w:t>
            </w:r>
          </w:p>
        </w:tc>
        <w:tc>
          <w:tcPr>
            <w:tcW w:w="3402" w:type="dxa"/>
          </w:tcPr>
          <w:p w14:paraId="4D568225" w14:textId="77777777" w:rsidR="006C129D" w:rsidRPr="002738CF" w:rsidRDefault="006C129D" w:rsidP="006C129D">
            <w:pPr>
              <w:rPr>
                <w:rFonts w:ascii="Arial" w:hAnsi="Arial"/>
              </w:rPr>
            </w:pPr>
          </w:p>
        </w:tc>
      </w:tr>
      <w:tr w:rsidR="006C129D" w:rsidRPr="002738CF" w14:paraId="13F7249A" w14:textId="77777777" w:rsidTr="000B304A">
        <w:trPr>
          <w:jc w:val="center"/>
        </w:trPr>
        <w:tc>
          <w:tcPr>
            <w:tcW w:w="988" w:type="dxa"/>
            <w:shd w:val="clear" w:color="auto" w:fill="BFBFBF"/>
          </w:tcPr>
          <w:p w14:paraId="430323CD" w14:textId="77777777" w:rsidR="006C129D" w:rsidRPr="002738CF" w:rsidRDefault="006C129D" w:rsidP="006C129D">
            <w:pPr>
              <w:pStyle w:val="Tekstpodstawowy"/>
              <w:widowControl/>
              <w:numPr>
                <w:ilvl w:val="0"/>
                <w:numId w:val="128"/>
              </w:numPr>
              <w:autoSpaceDE/>
              <w:autoSpaceDN/>
              <w:rPr>
                <w:rFonts w:ascii="Arial" w:hAnsi="Arial" w:cs="Arial"/>
                <w:sz w:val="20"/>
                <w:lang w:val="pl-PL"/>
              </w:rPr>
            </w:pPr>
          </w:p>
        </w:tc>
        <w:tc>
          <w:tcPr>
            <w:tcW w:w="10773" w:type="dxa"/>
            <w:shd w:val="clear" w:color="auto" w:fill="BFBFBF"/>
          </w:tcPr>
          <w:p w14:paraId="6A81378D" w14:textId="77777777" w:rsidR="006C129D" w:rsidRPr="0027774E" w:rsidRDefault="006C129D" w:rsidP="006C129D">
            <w:pPr>
              <w:jc w:val="both"/>
              <w:rPr>
                <w:rFonts w:ascii="Arial" w:eastAsia="Avenir-Light" w:hAnsi="Arial"/>
                <w:lang w:eastAsia="en-US"/>
              </w:rPr>
            </w:pPr>
            <w:r w:rsidRPr="0027774E">
              <w:rPr>
                <w:rFonts w:ascii="Arial" w:eastAsia="Avenir-Light" w:hAnsi="Arial"/>
                <w:lang w:eastAsia="en-US"/>
              </w:rPr>
              <w:t>Zestaw podnoszenia drabiny obrotowej</w:t>
            </w:r>
          </w:p>
        </w:tc>
        <w:tc>
          <w:tcPr>
            <w:tcW w:w="3402" w:type="dxa"/>
            <w:shd w:val="clear" w:color="auto" w:fill="BFBFBF"/>
          </w:tcPr>
          <w:p w14:paraId="7A3D1262" w14:textId="77777777" w:rsidR="006C129D" w:rsidRPr="002738CF" w:rsidRDefault="006C129D" w:rsidP="006C129D">
            <w:pPr>
              <w:rPr>
                <w:rFonts w:ascii="Arial" w:hAnsi="Arial"/>
                <w:b/>
              </w:rPr>
            </w:pPr>
          </w:p>
        </w:tc>
      </w:tr>
      <w:tr w:rsidR="006C129D" w:rsidRPr="002738CF" w14:paraId="025E4C75" w14:textId="77777777" w:rsidTr="000B304A">
        <w:trPr>
          <w:trHeight w:val="351"/>
          <w:jc w:val="center"/>
        </w:trPr>
        <w:tc>
          <w:tcPr>
            <w:tcW w:w="988" w:type="dxa"/>
          </w:tcPr>
          <w:p w14:paraId="0B43EA1C" w14:textId="77777777" w:rsidR="006C129D" w:rsidRPr="002738CF" w:rsidRDefault="006C129D" w:rsidP="006C129D">
            <w:pPr>
              <w:pStyle w:val="Akapitzlist"/>
              <w:widowControl/>
              <w:numPr>
                <w:ilvl w:val="1"/>
                <w:numId w:val="128"/>
              </w:numPr>
              <w:shd w:val="clear" w:color="auto" w:fill="FFFFFF"/>
              <w:autoSpaceDE/>
              <w:autoSpaceDN/>
              <w:spacing w:after="200"/>
              <w:rPr>
                <w:rFonts w:ascii="Arial" w:hAnsi="Arial"/>
              </w:rPr>
            </w:pPr>
          </w:p>
        </w:tc>
        <w:tc>
          <w:tcPr>
            <w:tcW w:w="10773" w:type="dxa"/>
          </w:tcPr>
          <w:p w14:paraId="4778F68F" w14:textId="77777777" w:rsidR="006C129D" w:rsidRPr="0027774E" w:rsidRDefault="006C129D" w:rsidP="006C129D">
            <w:pPr>
              <w:jc w:val="both"/>
              <w:rPr>
                <w:rFonts w:ascii="Arial" w:eastAsia="Avenir-Light" w:hAnsi="Arial"/>
                <w:lang w:eastAsia="en-US"/>
              </w:rPr>
            </w:pPr>
            <w:r w:rsidRPr="0027774E">
              <w:rPr>
                <w:rFonts w:ascii="Arial" w:eastAsia="Avenir-Light" w:hAnsi="Arial"/>
                <w:lang w:eastAsia="en-US"/>
              </w:rPr>
              <w:t>Drabina ratownicza o wysokości ratowniczej min. 40 m, mierzonej – zgodnie z normą PN-EN 14043</w:t>
            </w:r>
            <w:r w:rsidRPr="0027774E">
              <w:rPr>
                <w:rFonts w:ascii="Arial" w:hAnsi="Arial"/>
              </w:rPr>
              <w:t xml:space="preserve"> lub równoważną</w:t>
            </w:r>
            <w:r w:rsidRPr="0027774E">
              <w:rPr>
                <w:rFonts w:ascii="Arial" w:eastAsia="Avenir-Light" w:hAnsi="Arial"/>
                <w:lang w:eastAsia="en-US"/>
              </w:rPr>
              <w:t>.</w:t>
            </w:r>
          </w:p>
        </w:tc>
        <w:tc>
          <w:tcPr>
            <w:tcW w:w="3402" w:type="dxa"/>
          </w:tcPr>
          <w:p w14:paraId="0697A33F" w14:textId="77777777" w:rsidR="006C129D" w:rsidRPr="002738CF" w:rsidRDefault="006C129D" w:rsidP="006C129D">
            <w:pPr>
              <w:jc w:val="both"/>
              <w:rPr>
                <w:rFonts w:ascii="Arial" w:hAnsi="Arial"/>
              </w:rPr>
            </w:pPr>
          </w:p>
        </w:tc>
      </w:tr>
      <w:tr w:rsidR="006C129D" w:rsidRPr="002738CF" w14:paraId="34AD3E5D" w14:textId="77777777" w:rsidTr="000B304A">
        <w:trPr>
          <w:jc w:val="center"/>
        </w:trPr>
        <w:tc>
          <w:tcPr>
            <w:tcW w:w="988" w:type="dxa"/>
          </w:tcPr>
          <w:p w14:paraId="76A7CA31"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E04A1A8" w14:textId="77777777" w:rsidR="006C129D" w:rsidRPr="0027774E" w:rsidRDefault="006C129D" w:rsidP="006C129D">
            <w:pPr>
              <w:jc w:val="both"/>
              <w:rPr>
                <w:rFonts w:ascii="Arial" w:eastAsia="Avenir-Light" w:hAnsi="Arial"/>
                <w:lang w:val="en-US" w:eastAsia="en-US"/>
              </w:rPr>
            </w:pPr>
            <w:r w:rsidRPr="0027774E">
              <w:rPr>
                <w:rFonts w:ascii="Arial" w:eastAsia="Avenir-Light" w:hAnsi="Arial"/>
                <w:lang w:eastAsia="en-US"/>
              </w:rPr>
              <w:t>Praca w zakresie kątów: minimum (15º poniżej poziomu gruntu do 75º podnoszenia). Obrót drabiny nieograniczony. Napęd drabiny hydrauliczny.</w:t>
            </w:r>
          </w:p>
        </w:tc>
        <w:tc>
          <w:tcPr>
            <w:tcW w:w="3402" w:type="dxa"/>
          </w:tcPr>
          <w:p w14:paraId="3A5C3726" w14:textId="77777777" w:rsidR="006C129D" w:rsidRDefault="006C129D" w:rsidP="006C129D">
            <w:pPr>
              <w:rPr>
                <w:rFonts w:ascii="Arial" w:hAnsi="Arial"/>
                <w:sz w:val="16"/>
                <w:szCs w:val="16"/>
              </w:rPr>
            </w:pPr>
            <w:r w:rsidRPr="0040274D">
              <w:rPr>
                <w:rFonts w:ascii="Arial" w:hAnsi="Arial"/>
                <w:sz w:val="16"/>
                <w:szCs w:val="16"/>
              </w:rPr>
              <w:t xml:space="preserve">Należy podać zakres pracy na podstawie danych producenta.  </w:t>
            </w:r>
          </w:p>
          <w:p w14:paraId="21BCD729" w14:textId="77777777" w:rsidR="006C129D" w:rsidRDefault="006C129D" w:rsidP="006C129D">
            <w:pPr>
              <w:rPr>
                <w:rFonts w:ascii="Arial" w:hAnsi="Arial"/>
                <w:sz w:val="16"/>
                <w:szCs w:val="16"/>
              </w:rPr>
            </w:pPr>
          </w:p>
          <w:p w14:paraId="32BA6B25" w14:textId="2CAE8948" w:rsidR="006C129D" w:rsidRPr="0040274D" w:rsidRDefault="006C129D" w:rsidP="006C129D">
            <w:pPr>
              <w:rPr>
                <w:rFonts w:ascii="Arial" w:hAnsi="Arial"/>
                <w:sz w:val="16"/>
                <w:szCs w:val="16"/>
              </w:rPr>
            </w:pPr>
          </w:p>
        </w:tc>
      </w:tr>
      <w:tr w:rsidR="006C129D" w:rsidRPr="002738CF" w14:paraId="15DA19B5" w14:textId="77777777" w:rsidTr="000B304A">
        <w:trPr>
          <w:jc w:val="center"/>
        </w:trPr>
        <w:tc>
          <w:tcPr>
            <w:tcW w:w="988" w:type="dxa"/>
          </w:tcPr>
          <w:p w14:paraId="753E3A0B"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6F45A40A" w14:textId="537B31B1" w:rsidR="006C129D" w:rsidRPr="0027774E" w:rsidRDefault="006C129D" w:rsidP="006C129D">
            <w:pPr>
              <w:ind w:right="137"/>
              <w:jc w:val="both"/>
              <w:rPr>
                <w:rFonts w:ascii="Arial" w:eastAsia="Avenir-Light" w:hAnsi="Arial"/>
                <w:lang w:eastAsia="en-US"/>
              </w:rPr>
            </w:pPr>
            <w:r w:rsidRPr="0027774E">
              <w:rPr>
                <w:rFonts w:ascii="Arial" w:eastAsia="Avenir-Light" w:hAnsi="Arial"/>
                <w:lang w:eastAsia="en-US"/>
              </w:rPr>
              <w:t xml:space="preserve">Zespół drabiny wyposażony w </w:t>
            </w:r>
            <w:r w:rsidRPr="005512C3">
              <w:rPr>
                <w:rFonts w:ascii="Arial" w:eastAsia="Avenir-Light" w:hAnsi="Arial"/>
                <w:b/>
                <w:bCs/>
                <w:lang w:eastAsia="en-US"/>
              </w:rPr>
              <w:t>przegubowe (łamane)</w:t>
            </w:r>
            <w:r w:rsidRPr="0027774E">
              <w:rPr>
                <w:rFonts w:ascii="Arial" w:eastAsia="Avenir-Light" w:hAnsi="Arial"/>
                <w:lang w:eastAsia="en-US"/>
              </w:rPr>
              <w:t xml:space="preserve"> ostatnie </w:t>
            </w:r>
            <w:r w:rsidRPr="005512C3">
              <w:rPr>
                <w:rFonts w:ascii="Arial" w:eastAsia="Avenir-Light" w:hAnsi="Arial"/>
                <w:b/>
                <w:bCs/>
                <w:lang w:eastAsia="en-US"/>
              </w:rPr>
              <w:t>najwyższe przęsło</w:t>
            </w:r>
            <w:r w:rsidRPr="0027774E">
              <w:rPr>
                <w:rFonts w:ascii="Arial" w:eastAsia="Avenir-Light" w:hAnsi="Arial"/>
                <w:lang w:eastAsia="en-US"/>
              </w:rPr>
              <w:t>.</w:t>
            </w:r>
            <w:r w:rsidR="00F943A4">
              <w:rPr>
                <w:rFonts w:ascii="Arial" w:eastAsia="Avenir-Light" w:hAnsi="Arial"/>
                <w:lang w:eastAsia="en-US"/>
              </w:rPr>
              <w:t xml:space="preserve"> </w:t>
            </w:r>
            <w:r w:rsidRPr="0027774E">
              <w:rPr>
                <w:rFonts w:ascii="Arial" w:eastAsia="Avenir-Light" w:hAnsi="Arial"/>
                <w:lang w:eastAsia="en-US"/>
              </w:rPr>
              <w:t xml:space="preserve">Wysięgnik przegubowy o długości mierzonej do zewnętrznej krawędzi kosza nie mniejszej niż 4000 mm, z możliwością pochylania do 75°. </w:t>
            </w:r>
          </w:p>
          <w:p w14:paraId="5DB31123" w14:textId="77777777" w:rsidR="006C129D" w:rsidRPr="0027774E" w:rsidRDefault="006C129D" w:rsidP="006C129D">
            <w:pPr>
              <w:ind w:right="137"/>
              <w:jc w:val="both"/>
              <w:rPr>
                <w:rFonts w:ascii="Arial" w:eastAsia="Avenir-Light" w:hAnsi="Arial"/>
                <w:lang w:val="en-US" w:eastAsia="en-US"/>
              </w:rPr>
            </w:pPr>
            <w:r w:rsidRPr="0027774E">
              <w:rPr>
                <w:rFonts w:ascii="Arial" w:eastAsia="Avenir-Light" w:hAnsi="Arial"/>
                <w:lang w:eastAsia="en-US"/>
              </w:rPr>
              <w:t>Musi być zapewnione swobodne przejście od pierwszego do ostatniego przęsła. Zespół drabiny wyposażony w bariery ochronne stanowiska operatora. Szczeble drabiny w wykonaniu antypoślizgowym.  Zespół drabiny zabezpieczony przed korozją</w:t>
            </w:r>
            <w:r w:rsidRPr="0027774E">
              <w:rPr>
                <w:rFonts w:ascii="Arial" w:eastAsia="Avenir-Light" w:hAnsi="Arial"/>
                <w:lang w:val="en-US" w:eastAsia="en-US"/>
              </w:rPr>
              <w:t>.</w:t>
            </w:r>
          </w:p>
        </w:tc>
        <w:tc>
          <w:tcPr>
            <w:tcW w:w="3402" w:type="dxa"/>
          </w:tcPr>
          <w:p w14:paraId="39A54F25" w14:textId="7DC1044E" w:rsidR="006C129D" w:rsidRPr="0040274D" w:rsidRDefault="006C129D" w:rsidP="006C129D">
            <w:pPr>
              <w:jc w:val="center"/>
              <w:rPr>
                <w:rFonts w:ascii="Arial" w:hAnsi="Arial"/>
                <w:sz w:val="16"/>
                <w:szCs w:val="16"/>
              </w:rPr>
            </w:pPr>
            <w:r w:rsidRPr="0040274D">
              <w:rPr>
                <w:rFonts w:ascii="Arial" w:hAnsi="Arial"/>
                <w:bCs/>
                <w:sz w:val="16"/>
                <w:szCs w:val="16"/>
              </w:rPr>
              <w:t>Należy podać parametry łamanego przęsła na podstawie danych producenta.</w:t>
            </w:r>
          </w:p>
        </w:tc>
      </w:tr>
      <w:tr w:rsidR="006C129D" w:rsidRPr="002738CF" w14:paraId="205F85EB" w14:textId="77777777" w:rsidTr="000B304A">
        <w:trPr>
          <w:jc w:val="center"/>
        </w:trPr>
        <w:tc>
          <w:tcPr>
            <w:tcW w:w="988" w:type="dxa"/>
          </w:tcPr>
          <w:p w14:paraId="6B18F15E"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36F0A154" w14:textId="77777777" w:rsidR="006C129D" w:rsidRPr="0027774E" w:rsidRDefault="006C129D" w:rsidP="006C129D">
            <w:pPr>
              <w:jc w:val="both"/>
              <w:rPr>
                <w:rFonts w:ascii="Arial" w:eastAsia="Avenir-Light" w:hAnsi="Arial"/>
                <w:lang w:eastAsia="en-US"/>
              </w:rPr>
            </w:pPr>
            <w:r w:rsidRPr="0027774E">
              <w:rPr>
                <w:rFonts w:ascii="Arial" w:eastAsia="Avenir-Light" w:hAnsi="Arial"/>
                <w:lang w:eastAsia="en-US"/>
              </w:rPr>
              <w:t>Cztery boczne podpory stabilizacyjne wysuwane hydraulicznie:</w:t>
            </w:r>
          </w:p>
          <w:p w14:paraId="19F90F23" w14:textId="4D8647D6" w:rsidR="006C129D" w:rsidRPr="0040274D" w:rsidRDefault="006C129D" w:rsidP="006C129D">
            <w:pPr>
              <w:pStyle w:val="Akapitzlist"/>
              <w:widowControl/>
              <w:numPr>
                <w:ilvl w:val="0"/>
                <w:numId w:val="123"/>
              </w:numPr>
              <w:tabs>
                <w:tab w:val="left" w:pos="342"/>
              </w:tabs>
              <w:autoSpaceDE/>
              <w:autoSpaceDN/>
              <w:ind w:left="458"/>
              <w:jc w:val="both"/>
              <w:rPr>
                <w:rFonts w:ascii="Arial" w:hAnsi="Arial" w:cs="Arial"/>
                <w:sz w:val="20"/>
                <w:szCs w:val="20"/>
              </w:rPr>
            </w:pPr>
            <w:r w:rsidRPr="0027774E">
              <w:rPr>
                <w:rFonts w:ascii="Arial" w:hAnsi="Arial" w:cs="Arial"/>
                <w:sz w:val="20"/>
                <w:szCs w:val="20"/>
                <w:lang w:val="pl-PL"/>
              </w:rPr>
              <w:t>szerokość podparcia (mierzona wg PN-EN 14043 lub równoważnej, p. 3.24</w:t>
            </w:r>
            <w:r w:rsidR="00972968" w:rsidRPr="0027774E">
              <w:rPr>
                <w:rFonts w:ascii="Arial" w:hAnsi="Arial" w:cs="Arial"/>
                <w:sz w:val="20"/>
                <w:szCs w:val="20"/>
                <w:lang w:val="pl-PL"/>
              </w:rPr>
              <w:t>) –</w:t>
            </w:r>
            <w:r w:rsidRPr="0027774E">
              <w:rPr>
                <w:rFonts w:ascii="Arial" w:hAnsi="Arial" w:cs="Arial"/>
                <w:sz w:val="20"/>
                <w:szCs w:val="20"/>
                <w:lang w:val="pl-PL"/>
              </w:rPr>
              <w:t xml:space="preserve"> </w:t>
            </w:r>
            <w:r w:rsidRPr="00F943A4">
              <w:rPr>
                <w:rFonts w:ascii="Arial" w:hAnsi="Arial" w:cs="Arial"/>
                <w:b/>
                <w:bCs/>
                <w:sz w:val="20"/>
                <w:szCs w:val="20"/>
                <w:lang w:val="pl-PL"/>
              </w:rPr>
              <w:t>max. 5500 mm</w:t>
            </w:r>
            <w:r w:rsidRPr="0027774E">
              <w:rPr>
                <w:rFonts w:ascii="Arial" w:hAnsi="Arial" w:cs="Arial"/>
                <w:sz w:val="20"/>
                <w:szCs w:val="20"/>
                <w:lang w:val="pl-PL"/>
              </w:rPr>
              <w:t>,</w:t>
            </w:r>
          </w:p>
          <w:p w14:paraId="4869E8DC" w14:textId="02C66BF0" w:rsidR="006C129D" w:rsidRPr="0027774E" w:rsidRDefault="006C129D" w:rsidP="006C129D">
            <w:pPr>
              <w:pStyle w:val="Akapitzlist"/>
              <w:widowControl/>
              <w:numPr>
                <w:ilvl w:val="0"/>
                <w:numId w:val="123"/>
              </w:numPr>
              <w:tabs>
                <w:tab w:val="left" w:pos="342"/>
              </w:tabs>
              <w:autoSpaceDE/>
              <w:autoSpaceDN/>
              <w:ind w:left="458"/>
              <w:jc w:val="both"/>
              <w:rPr>
                <w:rFonts w:ascii="Arial" w:hAnsi="Arial" w:cs="Arial"/>
                <w:sz w:val="20"/>
                <w:szCs w:val="20"/>
              </w:rPr>
            </w:pPr>
            <w:r w:rsidRPr="0027774E">
              <w:rPr>
                <w:rFonts w:ascii="Arial" w:hAnsi="Arial" w:cs="Arial"/>
                <w:sz w:val="20"/>
                <w:szCs w:val="20"/>
                <w:lang w:val="pl-PL"/>
              </w:rPr>
              <w:t xml:space="preserve">stanowiska sterowania podporami umieszczone z tyłu pojazdu, po jego lewej i prawej stronie. Stanowiska powinny być wyposażone w instrumenty sterownicze i kontrolne pozwalające na sprawne i bezpieczne obsługiwanie podpór. </w:t>
            </w:r>
            <w:r w:rsidRPr="0027774E">
              <w:rPr>
                <w:rFonts w:ascii="Arial" w:hAnsi="Arial" w:cs="Arial"/>
                <w:sz w:val="20"/>
                <w:szCs w:val="20"/>
              </w:rPr>
              <w:t>Sterowanie podporami umożliwiające obserwację sprawianych podpór,</w:t>
            </w:r>
          </w:p>
          <w:p w14:paraId="2217157E"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musi być zapewniona możliwość wysuwania podpór pojedynczo i parami,</w:t>
            </w:r>
          </w:p>
          <w:p w14:paraId="6AA046E2"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drabina musi mieć możliwość pracy w przypadku wysuwu i podparcia podpór tylko z jednej strony. Podpory z niewysuniętej strony podparte (praca ze strony wysuniętych podpór),</w:t>
            </w:r>
          </w:p>
          <w:p w14:paraId="21CC2A37"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możliwość pracy drabiny w przypadku, gdy nie jest możliwe maksymalne rozstawienie podpór,</w:t>
            </w:r>
          </w:p>
          <w:p w14:paraId="307C38DA"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regulacja prędkości wysuwania podpór za pomocą dźwigni sterowniczych,</w:t>
            </w:r>
          </w:p>
          <w:p w14:paraId="289DD7DE"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zapewniona stała kontrola stanu podparcia (nacisku na podłoże) i informacja dla operatora wszelkich nieprawidłowościach w tym zakresie,</w:t>
            </w:r>
          </w:p>
          <w:p w14:paraId="4A6F1CDD"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automatyczne poziomowanie drabiny na podporach lub na wieńcu obrotowym,</w:t>
            </w:r>
          </w:p>
          <w:p w14:paraId="23B3337D" w14:textId="77777777" w:rsidR="006C129D" w:rsidRPr="0027774E" w:rsidRDefault="006C129D" w:rsidP="006C129D">
            <w:pPr>
              <w:pStyle w:val="Akapitzlist"/>
              <w:widowControl/>
              <w:numPr>
                <w:ilvl w:val="0"/>
                <w:numId w:val="123"/>
              </w:numPr>
              <w:tabs>
                <w:tab w:val="left" w:pos="342"/>
              </w:tabs>
              <w:autoSpaceDE/>
              <w:autoSpaceDN/>
              <w:ind w:right="279" w:hanging="669"/>
              <w:jc w:val="both"/>
              <w:rPr>
                <w:rFonts w:ascii="Arial" w:hAnsi="Arial" w:cs="Arial"/>
                <w:sz w:val="20"/>
                <w:szCs w:val="20"/>
                <w:lang w:val="pl-PL"/>
              </w:rPr>
            </w:pPr>
            <w:r w:rsidRPr="0027774E">
              <w:rPr>
                <w:rFonts w:ascii="Arial" w:hAnsi="Arial" w:cs="Arial"/>
                <w:sz w:val="20"/>
                <w:szCs w:val="20"/>
                <w:lang w:val="pl-PL"/>
              </w:rPr>
              <w:t>sygnalizację optyczną prawidłowego sprawienia podpór,</w:t>
            </w:r>
          </w:p>
          <w:p w14:paraId="2CCAF6C9" w14:textId="77777777" w:rsidR="006C129D" w:rsidRPr="0027774E" w:rsidRDefault="006C129D"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27774E">
              <w:rPr>
                <w:rFonts w:ascii="Arial" w:hAnsi="Arial" w:cs="Arial"/>
                <w:sz w:val="20"/>
                <w:szCs w:val="20"/>
                <w:lang w:val="pl-PL"/>
              </w:rPr>
              <w:t>na wyposażeniu cztery płyty podkładowe umożliwiające redukcję nacisku podpór na podłoże o wymiarach min. 400 x 400 mm lub o powierzchni min. 0,16 m2,</w:t>
            </w:r>
          </w:p>
          <w:p w14:paraId="73059131" w14:textId="0B56D79F" w:rsidR="00F3234C" w:rsidRPr="00F3234C" w:rsidRDefault="006C129D" w:rsidP="00F3234C">
            <w:pPr>
              <w:pStyle w:val="Akapitzlist"/>
              <w:widowControl/>
              <w:numPr>
                <w:ilvl w:val="0"/>
                <w:numId w:val="123"/>
              </w:numPr>
              <w:tabs>
                <w:tab w:val="left" w:pos="342"/>
              </w:tabs>
              <w:autoSpaceDE/>
              <w:autoSpaceDN/>
              <w:ind w:left="458" w:right="279"/>
              <w:jc w:val="both"/>
              <w:rPr>
                <w:rFonts w:ascii="Arial" w:hAnsi="Arial" w:cs="Arial"/>
                <w:sz w:val="20"/>
                <w:szCs w:val="20"/>
              </w:rPr>
            </w:pPr>
            <w:r w:rsidRPr="0027774E">
              <w:rPr>
                <w:rFonts w:ascii="Arial" w:hAnsi="Arial" w:cs="Arial"/>
                <w:sz w:val="20"/>
                <w:szCs w:val="20"/>
                <w:lang w:val="pl-PL"/>
              </w:rPr>
              <w:t>podpory oznakowane i wyposażone w lampy sygnalizujące (żółte migające), włączane automatycznie w momencie wysunięcia podpór,</w:t>
            </w:r>
            <w:r w:rsidR="00F3234C" w:rsidRPr="00F3234C">
              <w:rPr>
                <w:rFonts w:ascii="Arial" w:eastAsia="Calibri" w:hAnsi="Arial" w:cs="Arial"/>
              </w:rPr>
              <w:t xml:space="preserve"> </w:t>
            </w:r>
            <w:r w:rsidR="00F3234C" w:rsidRPr="00F3234C">
              <w:rPr>
                <w:rFonts w:ascii="Arial" w:hAnsi="Arial" w:cs="Arial"/>
                <w:sz w:val="20"/>
                <w:szCs w:val="20"/>
              </w:rPr>
              <w:t>zabezpieczone osłonami chroniącymi przed ewentualnymi uszkodzeniami mechanicznymi wykonanymi z materiałów antykorozyjnych  lub zastosowanie odpowiednio wytrzymałych na uderzenia kloszy/obudów lamp – np. z poliwęglanu,</w:t>
            </w:r>
          </w:p>
          <w:p w14:paraId="0E8884BC" w14:textId="52371C54" w:rsidR="00F3234C" w:rsidRDefault="00F3234C" w:rsidP="006C129D">
            <w:pPr>
              <w:pStyle w:val="Akapitzlist"/>
              <w:widowControl/>
              <w:numPr>
                <w:ilvl w:val="0"/>
                <w:numId w:val="123"/>
              </w:numPr>
              <w:tabs>
                <w:tab w:val="left" w:pos="342"/>
              </w:tabs>
              <w:autoSpaceDE/>
              <w:autoSpaceDN/>
              <w:ind w:left="458" w:right="279"/>
              <w:jc w:val="both"/>
              <w:rPr>
                <w:rFonts w:ascii="Arial" w:hAnsi="Arial" w:cs="Arial"/>
                <w:sz w:val="20"/>
                <w:szCs w:val="20"/>
                <w:lang w:val="pl-PL"/>
              </w:rPr>
            </w:pPr>
            <w:r w:rsidRPr="00F3234C">
              <w:rPr>
                <w:rFonts w:ascii="Arial" w:hAnsi="Arial" w:cs="Arial"/>
                <w:sz w:val="20"/>
                <w:szCs w:val="20"/>
                <w:lang w:val="pl-PL"/>
              </w:rPr>
              <w:t>podpory dodatkowo oznakowanie na ścianach bocznych (przód i tył – w stosunku do kierunku jazdy) certyfikowaną taśmą odblaskową / ostrzegawczą</w:t>
            </w:r>
          </w:p>
          <w:p w14:paraId="676229CA" w14:textId="77777777" w:rsidR="006C129D" w:rsidRPr="0027774E" w:rsidRDefault="006C129D" w:rsidP="006C129D">
            <w:pPr>
              <w:ind w:left="-251"/>
              <w:jc w:val="both"/>
              <w:rPr>
                <w:rFonts w:ascii="Arial" w:eastAsia="Avenir-Light" w:hAnsi="Arial"/>
                <w:lang w:eastAsia="en-US"/>
              </w:rPr>
            </w:pPr>
            <w:r w:rsidRPr="0027774E">
              <w:rPr>
                <w:rFonts w:ascii="Arial" w:eastAsia="Avenir-Light" w:hAnsi="Arial"/>
                <w:lang w:eastAsia="en-US"/>
              </w:rPr>
              <w:t xml:space="preserve">      -    stanowiska sterowania podporami wyposażone w wyłącznik bezpieczeństwa STOP.</w:t>
            </w:r>
          </w:p>
        </w:tc>
        <w:tc>
          <w:tcPr>
            <w:tcW w:w="3402" w:type="dxa"/>
          </w:tcPr>
          <w:p w14:paraId="3BEA2378" w14:textId="32E55A29" w:rsidR="006C129D" w:rsidRPr="0040274D" w:rsidRDefault="006C129D" w:rsidP="006C129D">
            <w:pPr>
              <w:jc w:val="center"/>
              <w:rPr>
                <w:rFonts w:ascii="Arial" w:hAnsi="Arial"/>
                <w:sz w:val="16"/>
                <w:szCs w:val="16"/>
              </w:rPr>
            </w:pPr>
            <w:r w:rsidRPr="0040274D">
              <w:rPr>
                <w:rFonts w:ascii="Arial" w:hAnsi="Arial"/>
                <w:sz w:val="16"/>
                <w:szCs w:val="16"/>
              </w:rPr>
              <w:t xml:space="preserve">Należy podać minimalny </w:t>
            </w:r>
            <w:r w:rsidRPr="0040274D">
              <w:rPr>
                <w:rFonts w:ascii="Arial" w:hAnsi="Arial"/>
                <w:sz w:val="16"/>
                <w:szCs w:val="16"/>
              </w:rPr>
              <w:br/>
              <w:t>i maksymalny możliwy rozstaw podpór, na podstawie danych producenta</w:t>
            </w:r>
          </w:p>
        </w:tc>
      </w:tr>
      <w:tr w:rsidR="006C129D" w:rsidRPr="002738CF" w14:paraId="6C8D6D37" w14:textId="77777777" w:rsidTr="000B304A">
        <w:trPr>
          <w:jc w:val="center"/>
        </w:trPr>
        <w:tc>
          <w:tcPr>
            <w:tcW w:w="988" w:type="dxa"/>
          </w:tcPr>
          <w:p w14:paraId="0BA13B40"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36AC68A" w14:textId="77777777" w:rsidR="006C129D" w:rsidRPr="0027774E" w:rsidRDefault="006C129D" w:rsidP="006C129D">
            <w:pPr>
              <w:jc w:val="both"/>
              <w:rPr>
                <w:rFonts w:ascii="Arial" w:hAnsi="Arial"/>
              </w:rPr>
            </w:pPr>
            <w:r w:rsidRPr="0027774E">
              <w:rPr>
                <w:rFonts w:ascii="Arial" w:hAnsi="Arial"/>
              </w:rPr>
              <w:t xml:space="preserve">Podczas pracy drabiny musi być zapewniona możliwość </w:t>
            </w:r>
            <w:r w:rsidRPr="00F943A4">
              <w:rPr>
                <w:rFonts w:ascii="Arial" w:hAnsi="Arial"/>
                <w:b/>
                <w:bCs/>
              </w:rPr>
              <w:t>jednoczesnego wysuwania/wsuwania, pochylania/podnoszenia i obracania</w:t>
            </w:r>
            <w:r w:rsidRPr="0027774E">
              <w:rPr>
                <w:rFonts w:ascii="Arial" w:hAnsi="Arial"/>
              </w:rPr>
              <w:t xml:space="preserve"> </w:t>
            </w:r>
            <w:r w:rsidRPr="00F943A4">
              <w:rPr>
                <w:rFonts w:ascii="Arial" w:hAnsi="Arial"/>
                <w:b/>
                <w:bCs/>
              </w:rPr>
              <w:t>przęseł</w:t>
            </w:r>
            <w:r w:rsidRPr="0027774E">
              <w:rPr>
                <w:rFonts w:ascii="Arial" w:hAnsi="Arial"/>
              </w:rPr>
              <w:t>. Bezstopniowe generowanie wszystkich ruchów.</w:t>
            </w:r>
          </w:p>
        </w:tc>
        <w:tc>
          <w:tcPr>
            <w:tcW w:w="3402" w:type="dxa"/>
          </w:tcPr>
          <w:p w14:paraId="724F7020" w14:textId="77777777" w:rsidR="006C129D" w:rsidRPr="002738CF" w:rsidRDefault="006C129D" w:rsidP="006C129D">
            <w:pPr>
              <w:rPr>
                <w:rFonts w:ascii="Arial" w:hAnsi="Arial"/>
              </w:rPr>
            </w:pPr>
          </w:p>
        </w:tc>
      </w:tr>
      <w:tr w:rsidR="006C129D" w:rsidRPr="002738CF" w14:paraId="52EB0FB6" w14:textId="77777777" w:rsidTr="000B304A">
        <w:trPr>
          <w:trHeight w:val="416"/>
          <w:jc w:val="center"/>
        </w:trPr>
        <w:tc>
          <w:tcPr>
            <w:tcW w:w="988" w:type="dxa"/>
          </w:tcPr>
          <w:p w14:paraId="08A3BEE9"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0CDFA1BA" w14:textId="77777777" w:rsidR="006C129D" w:rsidRPr="0027774E" w:rsidRDefault="006C129D" w:rsidP="006C129D">
            <w:pPr>
              <w:jc w:val="both"/>
              <w:rPr>
                <w:rFonts w:ascii="Arial" w:hAnsi="Arial"/>
                <w:strike/>
                <w:color w:val="FF0000"/>
              </w:rPr>
            </w:pPr>
            <w:r w:rsidRPr="0027774E">
              <w:rPr>
                <w:rFonts w:ascii="Arial" w:hAnsi="Arial"/>
              </w:rPr>
              <w:t xml:space="preserve">Zapewnione korygowanie nierówności terenu we wszystkich kierunkach w zakresie min. 10°.         </w:t>
            </w:r>
            <w:r w:rsidRPr="0027774E">
              <w:rPr>
                <w:rFonts w:ascii="Arial" w:hAnsi="Arial"/>
                <w:b/>
                <w:i/>
                <w:color w:val="FF0000"/>
                <w:u w:val="single"/>
              </w:rPr>
              <w:t xml:space="preserve"> </w:t>
            </w:r>
          </w:p>
        </w:tc>
        <w:tc>
          <w:tcPr>
            <w:tcW w:w="3402" w:type="dxa"/>
          </w:tcPr>
          <w:p w14:paraId="7A4C0F12" w14:textId="77777777" w:rsidR="006C129D" w:rsidRPr="002738CF" w:rsidRDefault="006C129D" w:rsidP="006C129D">
            <w:pPr>
              <w:rPr>
                <w:rFonts w:ascii="Arial" w:hAnsi="Arial"/>
              </w:rPr>
            </w:pPr>
          </w:p>
        </w:tc>
      </w:tr>
      <w:tr w:rsidR="006C129D" w:rsidRPr="002738CF" w14:paraId="45BBAD4C" w14:textId="77777777" w:rsidTr="000B304A">
        <w:trPr>
          <w:jc w:val="center"/>
        </w:trPr>
        <w:tc>
          <w:tcPr>
            <w:tcW w:w="988" w:type="dxa"/>
          </w:tcPr>
          <w:p w14:paraId="1EC6A1CB"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539B912" w14:textId="77777777" w:rsidR="006C129D" w:rsidRPr="0027774E" w:rsidRDefault="006C129D" w:rsidP="006C129D">
            <w:pPr>
              <w:jc w:val="both"/>
              <w:rPr>
                <w:rFonts w:ascii="Arial" w:hAnsi="Arial"/>
              </w:rPr>
            </w:pPr>
            <w:r w:rsidRPr="0027774E">
              <w:rPr>
                <w:rFonts w:ascii="Arial" w:hAnsi="Arial"/>
              </w:rPr>
              <w:t>Drabina wyposażona w dwa stanowiska kontrolno-sterownicze:</w:t>
            </w:r>
          </w:p>
          <w:p w14:paraId="527DB696" w14:textId="77777777" w:rsidR="006C129D" w:rsidRPr="0027774E" w:rsidRDefault="006C129D" w:rsidP="006C129D">
            <w:pPr>
              <w:jc w:val="both"/>
              <w:rPr>
                <w:rFonts w:ascii="Arial" w:hAnsi="Arial"/>
              </w:rPr>
            </w:pPr>
            <w:r w:rsidRPr="0027774E">
              <w:rPr>
                <w:rFonts w:ascii="Arial" w:hAnsi="Arial"/>
              </w:rPr>
              <w:t>- na dole przy wieńcu obrotowym (główne),</w:t>
            </w:r>
          </w:p>
          <w:p w14:paraId="3BD28A89" w14:textId="77777777" w:rsidR="006C129D" w:rsidRPr="0027774E" w:rsidRDefault="006C129D" w:rsidP="006C129D">
            <w:pPr>
              <w:jc w:val="both"/>
              <w:rPr>
                <w:rFonts w:ascii="Arial" w:hAnsi="Arial"/>
              </w:rPr>
            </w:pPr>
            <w:r w:rsidRPr="0027774E">
              <w:rPr>
                <w:rFonts w:ascii="Arial" w:hAnsi="Arial"/>
              </w:rPr>
              <w:t>- w koszu ratowniczym (górne).</w:t>
            </w:r>
          </w:p>
        </w:tc>
        <w:tc>
          <w:tcPr>
            <w:tcW w:w="3402" w:type="dxa"/>
          </w:tcPr>
          <w:p w14:paraId="17196EC8" w14:textId="77777777" w:rsidR="006C129D" w:rsidRPr="002738CF" w:rsidRDefault="006C129D" w:rsidP="006C129D">
            <w:pPr>
              <w:jc w:val="both"/>
              <w:rPr>
                <w:rFonts w:ascii="Arial" w:hAnsi="Arial"/>
              </w:rPr>
            </w:pPr>
          </w:p>
        </w:tc>
      </w:tr>
      <w:tr w:rsidR="006C129D" w:rsidRPr="002738CF" w14:paraId="6D9CB482" w14:textId="77777777" w:rsidTr="000B304A">
        <w:trPr>
          <w:jc w:val="center"/>
        </w:trPr>
        <w:tc>
          <w:tcPr>
            <w:tcW w:w="988" w:type="dxa"/>
          </w:tcPr>
          <w:p w14:paraId="4BF410C1"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6D339547" w14:textId="77777777" w:rsidR="006C129D" w:rsidRPr="0027774E" w:rsidRDefault="006C129D" w:rsidP="006C129D">
            <w:pPr>
              <w:jc w:val="both"/>
              <w:rPr>
                <w:rFonts w:ascii="Arial" w:hAnsi="Arial"/>
              </w:rPr>
            </w:pPr>
            <w:r w:rsidRPr="0027774E">
              <w:rPr>
                <w:rFonts w:ascii="Arial" w:hAnsi="Arial"/>
              </w:rPr>
              <w:t>Stanowiska kontrolno-sterownicze wyposażone we wszelkie instrumenty sterownicze i kontrolne pozwalające na sprawne i bezpieczne obsługiwanie drabiny zarówno podczas normalnej pracy, jak i podczas pracy w trybie awaryjnym.</w:t>
            </w:r>
          </w:p>
        </w:tc>
        <w:tc>
          <w:tcPr>
            <w:tcW w:w="3402" w:type="dxa"/>
          </w:tcPr>
          <w:p w14:paraId="6EF2A479" w14:textId="77777777" w:rsidR="006C129D" w:rsidRPr="002738CF" w:rsidRDefault="006C129D" w:rsidP="006C129D">
            <w:pPr>
              <w:rPr>
                <w:rFonts w:ascii="Arial" w:hAnsi="Arial"/>
              </w:rPr>
            </w:pPr>
          </w:p>
        </w:tc>
      </w:tr>
      <w:tr w:rsidR="006C129D" w:rsidRPr="002738CF" w14:paraId="77381C97" w14:textId="77777777" w:rsidTr="000B304A">
        <w:trPr>
          <w:jc w:val="center"/>
        </w:trPr>
        <w:tc>
          <w:tcPr>
            <w:tcW w:w="988" w:type="dxa"/>
          </w:tcPr>
          <w:p w14:paraId="2FC5D77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3E89E6A" w14:textId="221547AB" w:rsidR="006C129D" w:rsidRPr="0027774E" w:rsidRDefault="006C129D" w:rsidP="006C129D">
            <w:pPr>
              <w:ind w:right="137"/>
              <w:jc w:val="both"/>
              <w:rPr>
                <w:rFonts w:ascii="Arial" w:hAnsi="Arial"/>
              </w:rPr>
            </w:pPr>
            <w:r w:rsidRPr="0027774E">
              <w:rPr>
                <w:rFonts w:ascii="Arial" w:hAnsi="Arial"/>
              </w:rPr>
              <w:t xml:space="preserve">Główne stanowisko sterownicze wyposażone w podgrzewany fotel operatora. Fotel (bądź oparcie fotela) przechylane wraz </w:t>
            </w:r>
            <w:r w:rsidRPr="0027774E">
              <w:rPr>
                <w:rFonts w:ascii="Arial" w:hAnsi="Arial"/>
              </w:rPr>
              <w:br/>
              <w:t>z manipulatorami zgodnie z pochylaniem przęseł drabiny. Fotel dla operatora zabezpieczon</w:t>
            </w:r>
            <w:r w:rsidR="00F3234C">
              <w:rPr>
                <w:rFonts w:ascii="Arial" w:hAnsi="Arial"/>
              </w:rPr>
              <w:t>y</w:t>
            </w:r>
            <w:r w:rsidRPr="0027774E">
              <w:rPr>
                <w:rFonts w:ascii="Arial" w:hAnsi="Arial"/>
              </w:rPr>
              <w:t xml:space="preserve"> poprzez </w:t>
            </w:r>
            <w:r w:rsidR="00F3234C">
              <w:rPr>
                <w:rFonts w:ascii="Arial" w:hAnsi="Arial"/>
              </w:rPr>
              <w:t>pokrowiec</w:t>
            </w:r>
            <w:r w:rsidRPr="0027774E">
              <w:rPr>
                <w:rFonts w:ascii="Arial" w:hAnsi="Arial"/>
              </w:rPr>
              <w:t xml:space="preserve"> ochronn</w:t>
            </w:r>
            <w:r w:rsidR="00F3234C">
              <w:rPr>
                <w:rFonts w:ascii="Arial" w:hAnsi="Arial"/>
              </w:rPr>
              <w:t>y</w:t>
            </w:r>
            <w:r w:rsidRPr="0027774E">
              <w:rPr>
                <w:rFonts w:ascii="Arial" w:hAnsi="Arial"/>
              </w:rPr>
              <w:t xml:space="preserve"> w kolorze czerwonym</w:t>
            </w:r>
            <w:r w:rsidR="00F3234C">
              <w:rPr>
                <w:rFonts w:ascii="Arial" w:hAnsi="Arial"/>
              </w:rPr>
              <w:t>. Pokrowiec zabezpieczony w trakcie jazdy przed przypadkowym zsunięciem się.</w:t>
            </w:r>
          </w:p>
          <w:p w14:paraId="1D4C5E9B" w14:textId="0D468117" w:rsidR="006C129D" w:rsidRDefault="006C129D" w:rsidP="006C129D">
            <w:pPr>
              <w:ind w:right="137"/>
              <w:jc w:val="both"/>
              <w:rPr>
                <w:rFonts w:ascii="Arial" w:hAnsi="Arial"/>
              </w:rPr>
            </w:pPr>
            <w:r w:rsidRPr="0027774E">
              <w:rPr>
                <w:rFonts w:ascii="Arial" w:hAnsi="Arial"/>
              </w:rPr>
              <w:t xml:space="preserve">W przypadku jeśli konsole operatorskie wykonane są w sposób zabezpieczający je przed działaniem czynników atmosferycznych, Zamawiający nie wymaga </w:t>
            </w:r>
            <w:r w:rsidR="00F3234C">
              <w:rPr>
                <w:rFonts w:ascii="Arial" w:hAnsi="Arial"/>
              </w:rPr>
              <w:t xml:space="preserve">dodatkowych </w:t>
            </w:r>
            <w:r w:rsidRPr="0027774E">
              <w:rPr>
                <w:rFonts w:ascii="Arial" w:hAnsi="Arial"/>
              </w:rPr>
              <w:t>pokrowców ochronnych.</w:t>
            </w:r>
          </w:p>
          <w:p w14:paraId="1E1237B4" w14:textId="0C714A74" w:rsidR="006C129D" w:rsidRPr="0027774E" w:rsidRDefault="006C129D" w:rsidP="006C129D">
            <w:pPr>
              <w:ind w:right="137"/>
              <w:jc w:val="both"/>
              <w:rPr>
                <w:rFonts w:ascii="Arial" w:hAnsi="Arial"/>
              </w:rPr>
            </w:pPr>
          </w:p>
        </w:tc>
        <w:tc>
          <w:tcPr>
            <w:tcW w:w="3402" w:type="dxa"/>
          </w:tcPr>
          <w:p w14:paraId="3BEFBD26" w14:textId="77777777" w:rsidR="006C129D" w:rsidRPr="002738CF" w:rsidRDefault="006C129D" w:rsidP="006C129D">
            <w:pPr>
              <w:rPr>
                <w:rFonts w:ascii="Arial" w:hAnsi="Arial"/>
              </w:rPr>
            </w:pPr>
          </w:p>
        </w:tc>
      </w:tr>
      <w:tr w:rsidR="006C129D" w:rsidRPr="002738CF" w14:paraId="101E08DA" w14:textId="77777777" w:rsidTr="000B304A">
        <w:trPr>
          <w:jc w:val="center"/>
        </w:trPr>
        <w:tc>
          <w:tcPr>
            <w:tcW w:w="988" w:type="dxa"/>
          </w:tcPr>
          <w:p w14:paraId="3EADB921"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29A3EC99" w14:textId="77777777" w:rsidR="006C129D" w:rsidRPr="0027774E" w:rsidRDefault="006C129D" w:rsidP="006C129D">
            <w:pPr>
              <w:ind w:right="137"/>
              <w:jc w:val="both"/>
              <w:rPr>
                <w:rFonts w:ascii="Arial" w:hAnsi="Arial"/>
              </w:rPr>
            </w:pPr>
            <w:r w:rsidRPr="0027774E">
              <w:rPr>
                <w:rFonts w:ascii="Arial" w:hAnsi="Arial"/>
              </w:rPr>
              <w:t>Zespół drabiny z koszem wyposażony w system automatycznego zatrzymania ruchu w przypadku uderzenia o przeszkodę.</w:t>
            </w:r>
          </w:p>
        </w:tc>
        <w:tc>
          <w:tcPr>
            <w:tcW w:w="3402" w:type="dxa"/>
          </w:tcPr>
          <w:p w14:paraId="10B8799C" w14:textId="77777777" w:rsidR="006C129D" w:rsidRPr="002738CF" w:rsidRDefault="006C129D" w:rsidP="006C129D">
            <w:pPr>
              <w:rPr>
                <w:rFonts w:ascii="Arial" w:hAnsi="Arial"/>
              </w:rPr>
            </w:pPr>
          </w:p>
        </w:tc>
      </w:tr>
      <w:tr w:rsidR="006C129D" w:rsidRPr="002738CF" w14:paraId="0BC7931F" w14:textId="77777777" w:rsidTr="000B304A">
        <w:trPr>
          <w:jc w:val="center"/>
        </w:trPr>
        <w:tc>
          <w:tcPr>
            <w:tcW w:w="988" w:type="dxa"/>
          </w:tcPr>
          <w:p w14:paraId="6B4648FE"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26B2227" w14:textId="77777777" w:rsidR="006C129D" w:rsidRPr="0027774E" w:rsidRDefault="006C129D" w:rsidP="006C129D">
            <w:pPr>
              <w:ind w:right="137"/>
              <w:jc w:val="both"/>
              <w:rPr>
                <w:rFonts w:ascii="Arial" w:hAnsi="Arial"/>
              </w:rPr>
            </w:pPr>
            <w:r w:rsidRPr="0027774E">
              <w:rPr>
                <w:rFonts w:ascii="Arial" w:hAnsi="Arial"/>
              </w:rPr>
              <w:t>Układ sterowniczy zapewniający możliwość dopasowania prędkości ruchów zespołu przęseł do aktualnego ich położenia.</w:t>
            </w:r>
          </w:p>
        </w:tc>
        <w:tc>
          <w:tcPr>
            <w:tcW w:w="3402" w:type="dxa"/>
          </w:tcPr>
          <w:p w14:paraId="6309D89B" w14:textId="77777777" w:rsidR="006C129D" w:rsidRPr="002738CF" w:rsidRDefault="006C129D" w:rsidP="006C129D">
            <w:pPr>
              <w:rPr>
                <w:rFonts w:ascii="Arial" w:hAnsi="Arial"/>
              </w:rPr>
            </w:pPr>
          </w:p>
        </w:tc>
      </w:tr>
      <w:tr w:rsidR="006C129D" w:rsidRPr="002738CF" w14:paraId="0C53864B" w14:textId="77777777" w:rsidTr="000B304A">
        <w:trPr>
          <w:jc w:val="center"/>
        </w:trPr>
        <w:tc>
          <w:tcPr>
            <w:tcW w:w="988" w:type="dxa"/>
          </w:tcPr>
          <w:p w14:paraId="0263CA75"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7F83C4D1" w14:textId="77777777" w:rsidR="006C129D" w:rsidRDefault="006C129D" w:rsidP="006C129D">
            <w:pPr>
              <w:ind w:right="137"/>
              <w:jc w:val="both"/>
              <w:rPr>
                <w:rFonts w:ascii="Arial" w:hAnsi="Arial"/>
              </w:rPr>
            </w:pPr>
            <w:r w:rsidRPr="0027774E">
              <w:rPr>
                <w:rFonts w:ascii="Arial" w:hAnsi="Arial"/>
              </w:rPr>
              <w:t>Sterowanie ruchami drabiny, wyposażone w automatyczny system kontroli i doboru parametrów pola pracy, w zależności od obciążenia kosza oraz stanu rozstawu podpór.</w:t>
            </w:r>
          </w:p>
          <w:p w14:paraId="329CF05A" w14:textId="77777777" w:rsidR="006C129D" w:rsidRDefault="006C129D" w:rsidP="006C129D">
            <w:pPr>
              <w:ind w:right="137"/>
              <w:jc w:val="both"/>
              <w:rPr>
                <w:rFonts w:ascii="Arial" w:hAnsi="Arial"/>
              </w:rPr>
            </w:pPr>
          </w:p>
          <w:p w14:paraId="495A94D7" w14:textId="2879EDA6" w:rsidR="006C129D" w:rsidRPr="0027774E" w:rsidRDefault="00F3234C" w:rsidP="006C129D">
            <w:pPr>
              <w:ind w:right="137"/>
              <w:jc w:val="both"/>
              <w:rPr>
                <w:rFonts w:ascii="Arial" w:hAnsi="Arial"/>
              </w:rPr>
            </w:pPr>
            <w:r w:rsidRPr="008B37E4">
              <w:rPr>
                <w:rFonts w:asciiTheme="minorHAnsi" w:hAnsiTheme="minorHAnsi" w:cstheme="minorHAnsi"/>
                <w:b/>
              </w:rPr>
              <w:t>System komputerowy musi rozpoznawać błędy w obsłudze i zakłócenia w pracy i informować o nich operatora za pomocą tekstu lub czytelnych symboli. W przypadku wykrycia nieprawidłowości system powinien uniemożliwić wykonanie manewru zagrażającego bezpieczeństwu.</w:t>
            </w:r>
          </w:p>
        </w:tc>
        <w:tc>
          <w:tcPr>
            <w:tcW w:w="3402" w:type="dxa"/>
          </w:tcPr>
          <w:p w14:paraId="330CC7A3" w14:textId="77777777" w:rsidR="006C129D" w:rsidRPr="002738CF" w:rsidRDefault="006C129D" w:rsidP="006C129D">
            <w:pPr>
              <w:rPr>
                <w:rFonts w:ascii="Arial" w:hAnsi="Arial"/>
              </w:rPr>
            </w:pPr>
          </w:p>
        </w:tc>
      </w:tr>
      <w:tr w:rsidR="006C129D" w:rsidRPr="002738CF" w14:paraId="586E1932" w14:textId="77777777" w:rsidTr="000B304A">
        <w:trPr>
          <w:jc w:val="center"/>
        </w:trPr>
        <w:tc>
          <w:tcPr>
            <w:tcW w:w="988" w:type="dxa"/>
          </w:tcPr>
          <w:p w14:paraId="7B53A90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3899F08" w14:textId="77777777" w:rsidR="006C129D" w:rsidRPr="0027774E" w:rsidRDefault="006C129D" w:rsidP="006C129D">
            <w:pPr>
              <w:ind w:right="137"/>
              <w:jc w:val="both"/>
              <w:rPr>
                <w:rFonts w:ascii="Arial" w:hAnsi="Arial"/>
              </w:rPr>
            </w:pPr>
            <w:r w:rsidRPr="0027774E">
              <w:rPr>
                <w:rFonts w:ascii="Arial" w:hAnsi="Arial"/>
              </w:rPr>
              <w:t xml:space="preserve">Główne stanowisko sterownicze wyposażone w kolorowy ciekłokrystaliczny wyświetlacz pokazujący aktualne parametry pracy drabiny </w:t>
            </w:r>
            <w:r w:rsidRPr="0027774E">
              <w:rPr>
                <w:rFonts w:ascii="Arial" w:hAnsi="Arial"/>
              </w:rPr>
              <w:br/>
              <w:t>(z opisami w języku polskim) spełniające wymagania minimalne określone w p. 5.1.5.5.3 normy PN-EN 14043 lub równoważnej, wyświetlacz pracujący we wszystkich warunkach atmosferycznych (deszcz, śnieg) i dostosowujący obraz do panującego oświetlenia.</w:t>
            </w:r>
          </w:p>
        </w:tc>
        <w:tc>
          <w:tcPr>
            <w:tcW w:w="3402" w:type="dxa"/>
          </w:tcPr>
          <w:p w14:paraId="61A6D60A" w14:textId="77777777" w:rsidR="006C129D" w:rsidRPr="002738CF" w:rsidRDefault="006C129D" w:rsidP="006C129D">
            <w:pPr>
              <w:rPr>
                <w:rFonts w:ascii="Arial" w:hAnsi="Arial"/>
              </w:rPr>
            </w:pPr>
          </w:p>
        </w:tc>
      </w:tr>
      <w:tr w:rsidR="006C129D" w:rsidRPr="002738CF" w14:paraId="39BA80F8" w14:textId="77777777" w:rsidTr="000B304A">
        <w:trPr>
          <w:jc w:val="center"/>
        </w:trPr>
        <w:tc>
          <w:tcPr>
            <w:tcW w:w="988" w:type="dxa"/>
          </w:tcPr>
          <w:p w14:paraId="12C96BA8"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433D35D" w14:textId="77777777" w:rsidR="006C129D" w:rsidRPr="0027774E" w:rsidRDefault="006C129D" w:rsidP="006C129D">
            <w:pPr>
              <w:ind w:right="137"/>
              <w:jc w:val="both"/>
              <w:rPr>
                <w:rFonts w:ascii="Arial" w:hAnsi="Arial"/>
              </w:rPr>
            </w:pPr>
            <w:r w:rsidRPr="0027774E">
              <w:rPr>
                <w:rFonts w:ascii="Arial" w:hAnsi="Arial"/>
              </w:rPr>
              <w:t>Główne stanowisko sterownicze powinno zapewnić możliwość przejęcia w każdym momencie kontroli nad drabiną (funkcja nadrzędna nad stanowiskiem górnym).</w:t>
            </w:r>
          </w:p>
        </w:tc>
        <w:tc>
          <w:tcPr>
            <w:tcW w:w="3402" w:type="dxa"/>
          </w:tcPr>
          <w:p w14:paraId="63406DA0" w14:textId="77777777" w:rsidR="006C129D" w:rsidRPr="002738CF" w:rsidRDefault="006C129D" w:rsidP="006C129D">
            <w:pPr>
              <w:rPr>
                <w:rFonts w:ascii="Arial" w:hAnsi="Arial"/>
              </w:rPr>
            </w:pPr>
          </w:p>
        </w:tc>
      </w:tr>
      <w:tr w:rsidR="006C129D" w:rsidRPr="002738CF" w14:paraId="6F7F44F2" w14:textId="77777777" w:rsidTr="000B304A">
        <w:trPr>
          <w:jc w:val="center"/>
        </w:trPr>
        <w:tc>
          <w:tcPr>
            <w:tcW w:w="988" w:type="dxa"/>
          </w:tcPr>
          <w:p w14:paraId="42F28ED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6E5FE69D" w14:textId="77777777" w:rsidR="006C129D" w:rsidRPr="0027774E" w:rsidRDefault="006C129D" w:rsidP="006C129D">
            <w:pPr>
              <w:ind w:right="137"/>
              <w:jc w:val="both"/>
              <w:rPr>
                <w:rFonts w:ascii="Arial" w:hAnsi="Arial"/>
              </w:rPr>
            </w:pPr>
            <w:r w:rsidRPr="0027774E">
              <w:rPr>
                <w:rFonts w:ascii="Arial" w:hAnsi="Arial"/>
              </w:rPr>
              <w:t>Wszystkie stanowiska sterowania wyposażone w awaryjny wyłącznik ruchów drabiny z sygnalizacją świetlną i dźwiękową uruchomienia włącznika.</w:t>
            </w:r>
          </w:p>
        </w:tc>
        <w:tc>
          <w:tcPr>
            <w:tcW w:w="3402" w:type="dxa"/>
          </w:tcPr>
          <w:p w14:paraId="701EFA8F" w14:textId="77777777" w:rsidR="006C129D" w:rsidRPr="002738CF" w:rsidRDefault="006C129D" w:rsidP="006C129D">
            <w:pPr>
              <w:rPr>
                <w:rFonts w:ascii="Arial" w:hAnsi="Arial"/>
              </w:rPr>
            </w:pPr>
          </w:p>
        </w:tc>
      </w:tr>
      <w:tr w:rsidR="006C129D" w:rsidRPr="002738CF" w14:paraId="342FFCBF" w14:textId="77777777" w:rsidTr="000B304A">
        <w:trPr>
          <w:jc w:val="center"/>
        </w:trPr>
        <w:tc>
          <w:tcPr>
            <w:tcW w:w="988" w:type="dxa"/>
          </w:tcPr>
          <w:p w14:paraId="0084E1A4"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4D10F72" w14:textId="77777777" w:rsidR="006C129D" w:rsidRPr="0027774E" w:rsidRDefault="006C129D" w:rsidP="006C129D">
            <w:pPr>
              <w:ind w:right="137"/>
              <w:jc w:val="both"/>
              <w:rPr>
                <w:rFonts w:ascii="Arial" w:hAnsi="Arial"/>
              </w:rPr>
            </w:pPr>
            <w:r w:rsidRPr="0027774E">
              <w:rPr>
                <w:rFonts w:ascii="Arial" w:hAnsi="Arial"/>
              </w:rPr>
              <w:t xml:space="preserve">Stanowiska kontrolno-sterownicze wyposażone w wykresy pola pracy (diagram), skróconą instrukcję obsługi (w języku polskim) oraz informację o dopuszczalnych siłach wiatru. </w:t>
            </w:r>
          </w:p>
        </w:tc>
        <w:tc>
          <w:tcPr>
            <w:tcW w:w="3402" w:type="dxa"/>
          </w:tcPr>
          <w:p w14:paraId="634A4B19" w14:textId="77777777" w:rsidR="006C129D" w:rsidRPr="002738CF" w:rsidRDefault="006C129D" w:rsidP="006C129D">
            <w:pPr>
              <w:rPr>
                <w:rFonts w:ascii="Arial" w:hAnsi="Arial"/>
              </w:rPr>
            </w:pPr>
          </w:p>
        </w:tc>
      </w:tr>
      <w:tr w:rsidR="006C129D" w:rsidRPr="002738CF" w14:paraId="212ED3D6" w14:textId="77777777" w:rsidTr="000B304A">
        <w:trPr>
          <w:jc w:val="center"/>
        </w:trPr>
        <w:tc>
          <w:tcPr>
            <w:tcW w:w="988" w:type="dxa"/>
          </w:tcPr>
          <w:p w14:paraId="2FFFECE0"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82F1DC7" w14:textId="77777777" w:rsidR="006C129D" w:rsidRPr="0027774E" w:rsidRDefault="006C129D" w:rsidP="006C129D">
            <w:pPr>
              <w:ind w:right="137"/>
              <w:jc w:val="both"/>
              <w:rPr>
                <w:rFonts w:ascii="Arial" w:hAnsi="Arial"/>
              </w:rPr>
            </w:pPr>
            <w:r w:rsidRPr="0027774E">
              <w:rPr>
                <w:rFonts w:ascii="Arial" w:hAnsi="Arial"/>
              </w:rPr>
              <w:t>Poszczególne wskaźniki oraz elementy sterownicze trwale oznakowane za pomocą piktogramów i/lub opisów (w języku polskim) pełnionej funkcji, odporne na działanie czynników atmosferycznych.</w:t>
            </w:r>
          </w:p>
        </w:tc>
        <w:tc>
          <w:tcPr>
            <w:tcW w:w="3402" w:type="dxa"/>
          </w:tcPr>
          <w:p w14:paraId="12960AF3" w14:textId="77777777" w:rsidR="006C129D" w:rsidRPr="002738CF" w:rsidRDefault="006C129D" w:rsidP="006C129D">
            <w:pPr>
              <w:rPr>
                <w:rFonts w:ascii="Arial" w:hAnsi="Arial"/>
              </w:rPr>
            </w:pPr>
          </w:p>
        </w:tc>
      </w:tr>
      <w:tr w:rsidR="006C129D" w:rsidRPr="002738CF" w14:paraId="34F19D53" w14:textId="77777777" w:rsidTr="000B304A">
        <w:trPr>
          <w:jc w:val="center"/>
        </w:trPr>
        <w:tc>
          <w:tcPr>
            <w:tcW w:w="988" w:type="dxa"/>
          </w:tcPr>
          <w:p w14:paraId="1C817E21"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2ED0731C" w14:textId="77777777" w:rsidR="006C129D" w:rsidRPr="0027774E" w:rsidRDefault="006C129D" w:rsidP="006C129D">
            <w:pPr>
              <w:jc w:val="both"/>
              <w:rPr>
                <w:rFonts w:ascii="Arial" w:hAnsi="Arial"/>
              </w:rPr>
            </w:pPr>
            <w:r w:rsidRPr="0027774E">
              <w:rPr>
                <w:rFonts w:ascii="Arial" w:hAnsi="Arial"/>
              </w:rPr>
              <w:t>System kontroli sterowania musi zapewniać minimum:</w:t>
            </w:r>
          </w:p>
          <w:p w14:paraId="0DDCB8B7" w14:textId="77777777" w:rsidR="006C129D" w:rsidRPr="0027774E" w:rsidRDefault="006C129D" w:rsidP="006C129D">
            <w:pPr>
              <w:jc w:val="both"/>
              <w:rPr>
                <w:rFonts w:ascii="Arial" w:hAnsi="Arial"/>
              </w:rPr>
            </w:pPr>
            <w:r w:rsidRPr="0027774E">
              <w:rPr>
                <w:rFonts w:ascii="Arial" w:hAnsi="Arial"/>
              </w:rPr>
              <w:t xml:space="preserve">- możliwość automatycznego wyrównywania (pokrycia) szczebli drabiny, </w:t>
            </w:r>
          </w:p>
          <w:p w14:paraId="67A6F927" w14:textId="77777777" w:rsidR="006C129D" w:rsidRPr="0027774E" w:rsidRDefault="006C129D" w:rsidP="006C129D">
            <w:pPr>
              <w:jc w:val="both"/>
              <w:rPr>
                <w:rFonts w:ascii="Arial" w:hAnsi="Arial"/>
              </w:rPr>
            </w:pPr>
            <w:r w:rsidRPr="0027774E">
              <w:rPr>
                <w:rFonts w:ascii="Arial" w:hAnsi="Arial"/>
              </w:rPr>
              <w:t>- zwolnienie ruchów drabiny przy konieczności wykonywania precyzyjnych manewrów,</w:t>
            </w:r>
          </w:p>
          <w:p w14:paraId="0BB1419C" w14:textId="77777777" w:rsidR="006C129D" w:rsidRPr="0027774E" w:rsidRDefault="006C129D" w:rsidP="006C129D">
            <w:pPr>
              <w:jc w:val="both"/>
              <w:rPr>
                <w:rFonts w:ascii="Arial" w:hAnsi="Arial"/>
              </w:rPr>
            </w:pPr>
            <w:r w:rsidRPr="0027774E">
              <w:rPr>
                <w:rFonts w:ascii="Arial" w:hAnsi="Arial"/>
              </w:rPr>
              <w:t>- samoczynny układ pionowania drabiny,</w:t>
            </w:r>
          </w:p>
          <w:p w14:paraId="2A2EBB7D" w14:textId="77777777" w:rsidR="006C129D" w:rsidRPr="0027774E" w:rsidRDefault="006C129D" w:rsidP="006C129D">
            <w:pPr>
              <w:jc w:val="both"/>
              <w:rPr>
                <w:rFonts w:ascii="Arial" w:hAnsi="Arial"/>
              </w:rPr>
            </w:pPr>
            <w:r w:rsidRPr="0027774E">
              <w:rPr>
                <w:rFonts w:ascii="Arial" w:hAnsi="Arial"/>
              </w:rPr>
              <w:t>- automatyczny układ poziomowania kosza,</w:t>
            </w:r>
          </w:p>
          <w:p w14:paraId="5DDB7EA1" w14:textId="77777777" w:rsidR="006C129D" w:rsidRPr="0027774E" w:rsidRDefault="006C129D" w:rsidP="006C129D">
            <w:pPr>
              <w:jc w:val="both"/>
              <w:rPr>
                <w:rFonts w:ascii="Arial" w:hAnsi="Arial"/>
                <w:i/>
              </w:rPr>
            </w:pPr>
            <w:r w:rsidRPr="0027774E">
              <w:rPr>
                <w:rFonts w:ascii="Arial" w:hAnsi="Arial"/>
              </w:rPr>
              <w:lastRenderedPageBreak/>
              <w:t xml:space="preserve">- automatyczne składanie przęseł do pozycji transportowej, funkcję automatycznego powrotu, funkcję pamięci celu – funkcjonalności zapewnione z możliwością zapamiętania celu pośredniego (funkcją ominięcia przeszkody) </w:t>
            </w:r>
          </w:p>
        </w:tc>
        <w:tc>
          <w:tcPr>
            <w:tcW w:w="3402" w:type="dxa"/>
          </w:tcPr>
          <w:p w14:paraId="4895C69F" w14:textId="77777777" w:rsidR="006C129D" w:rsidRPr="002738CF" w:rsidRDefault="006C129D" w:rsidP="006C129D">
            <w:pPr>
              <w:jc w:val="both"/>
              <w:rPr>
                <w:rFonts w:ascii="Arial" w:hAnsi="Arial"/>
              </w:rPr>
            </w:pPr>
          </w:p>
        </w:tc>
      </w:tr>
      <w:tr w:rsidR="006C129D" w:rsidRPr="002738CF" w14:paraId="57E2A6E9" w14:textId="77777777" w:rsidTr="000B304A">
        <w:trPr>
          <w:jc w:val="center"/>
        </w:trPr>
        <w:tc>
          <w:tcPr>
            <w:tcW w:w="988" w:type="dxa"/>
          </w:tcPr>
          <w:p w14:paraId="342D51A5"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9A1EE46" w14:textId="77777777" w:rsidR="006C129D" w:rsidRPr="0027774E" w:rsidRDefault="006C129D" w:rsidP="006C129D">
            <w:pPr>
              <w:jc w:val="both"/>
              <w:rPr>
                <w:rFonts w:ascii="Arial" w:hAnsi="Arial"/>
              </w:rPr>
            </w:pPr>
            <w:r w:rsidRPr="0027774E">
              <w:rPr>
                <w:rFonts w:ascii="Arial" w:hAnsi="Arial"/>
              </w:rPr>
              <w:t xml:space="preserve">Drabina wyposażona w wiatromierz, przekazujący wyniki pomiarów do obydwu stanowisk kontrolno–sterowniczych. Wiatromierz zamontowany na ostatnim (górnym) przęśle drabiny lub koszu ratowniczym w sposób zabezpieczający go przed uszkodzeniem podczas normalnego użytkowania. </w:t>
            </w:r>
          </w:p>
        </w:tc>
        <w:tc>
          <w:tcPr>
            <w:tcW w:w="3402" w:type="dxa"/>
          </w:tcPr>
          <w:p w14:paraId="643ECA45" w14:textId="77777777" w:rsidR="006C129D" w:rsidRPr="002738CF" w:rsidRDefault="006C129D" w:rsidP="006C129D">
            <w:pPr>
              <w:rPr>
                <w:rFonts w:ascii="Arial" w:hAnsi="Arial"/>
              </w:rPr>
            </w:pPr>
          </w:p>
        </w:tc>
      </w:tr>
      <w:tr w:rsidR="006C129D" w:rsidRPr="002738CF" w14:paraId="042A35A1" w14:textId="77777777" w:rsidTr="000B304A">
        <w:trPr>
          <w:jc w:val="center"/>
        </w:trPr>
        <w:tc>
          <w:tcPr>
            <w:tcW w:w="988" w:type="dxa"/>
          </w:tcPr>
          <w:p w14:paraId="2D2A1D6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3B79DD6" w14:textId="77777777" w:rsidR="006C129D" w:rsidRPr="0027774E" w:rsidRDefault="006C129D" w:rsidP="006C129D">
            <w:pPr>
              <w:jc w:val="both"/>
              <w:rPr>
                <w:rFonts w:ascii="Arial" w:hAnsi="Arial"/>
              </w:rPr>
            </w:pPr>
            <w:r w:rsidRPr="0027774E">
              <w:rPr>
                <w:rFonts w:ascii="Arial" w:hAnsi="Arial"/>
              </w:rPr>
              <w:t xml:space="preserve">Drabina wyposażona, w co najmniej jeden elektro-hydrauliczny system pracy awaryjnej zasilany z agregatu zainstalowanego na pojeździe, umożliwiający sprowadzenie drabiny i podpór do pozycji transportowej (czas sprowadzenia drabiny i podpór do pozycji transportowej – max 30. min) </w:t>
            </w:r>
          </w:p>
        </w:tc>
        <w:tc>
          <w:tcPr>
            <w:tcW w:w="3402" w:type="dxa"/>
          </w:tcPr>
          <w:p w14:paraId="762F0044" w14:textId="77777777" w:rsidR="006C129D" w:rsidRPr="002738CF" w:rsidRDefault="006C129D" w:rsidP="006C129D">
            <w:pPr>
              <w:rPr>
                <w:rFonts w:ascii="Arial" w:hAnsi="Arial"/>
              </w:rPr>
            </w:pPr>
          </w:p>
        </w:tc>
      </w:tr>
      <w:tr w:rsidR="006C129D" w:rsidRPr="002738CF" w14:paraId="41C1977B" w14:textId="77777777" w:rsidTr="000B304A">
        <w:trPr>
          <w:jc w:val="center"/>
        </w:trPr>
        <w:tc>
          <w:tcPr>
            <w:tcW w:w="988" w:type="dxa"/>
          </w:tcPr>
          <w:p w14:paraId="62581DF4"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698209E2" w14:textId="77777777" w:rsidR="006C129D" w:rsidRPr="0027774E" w:rsidRDefault="006C129D" w:rsidP="006C129D">
            <w:pPr>
              <w:ind w:right="137"/>
              <w:jc w:val="both"/>
              <w:rPr>
                <w:rFonts w:ascii="Arial" w:hAnsi="Arial"/>
              </w:rPr>
            </w:pPr>
            <w:r w:rsidRPr="0027774E">
              <w:rPr>
                <w:rFonts w:ascii="Arial" w:hAnsi="Arial"/>
              </w:rPr>
              <w:t>Oświetlenie wysięgnika o zasięgu oświetlenia większym niż maksymalna długość wysuwu przęseł, włączane z głównego stanowiska sterowniczego:</w:t>
            </w:r>
          </w:p>
          <w:p w14:paraId="3CC200B0" w14:textId="64F75AE1" w:rsidR="006C129D" w:rsidRPr="0027774E" w:rsidRDefault="006C129D" w:rsidP="006C129D">
            <w:pPr>
              <w:numPr>
                <w:ilvl w:val="0"/>
                <w:numId w:val="124"/>
              </w:numPr>
              <w:tabs>
                <w:tab w:val="left" w:pos="176"/>
              </w:tabs>
              <w:ind w:left="176" w:right="137" w:hanging="142"/>
              <w:jc w:val="both"/>
              <w:rPr>
                <w:rFonts w:ascii="Arial" w:hAnsi="Arial"/>
              </w:rPr>
            </w:pPr>
            <w:r w:rsidRPr="0027774E">
              <w:rPr>
                <w:rFonts w:ascii="Arial" w:hAnsi="Arial"/>
              </w:rPr>
              <w:t>dwa reflektory wykonane w technologii LED o strumieniu świetlnym min. 2500 lm zasilane z instalacji elektrycznej pojazdu, zamontowane po lewej i prawej stronie na szczycie najniższego przęsła, posiadające możliwość obrotu wokół osi poziomej, realizowaną z głównego stanowiska sterowniczego,</w:t>
            </w:r>
          </w:p>
          <w:p w14:paraId="79A134C1" w14:textId="77777777" w:rsidR="006C129D" w:rsidRPr="0027774E" w:rsidRDefault="006C129D" w:rsidP="006C129D">
            <w:pPr>
              <w:numPr>
                <w:ilvl w:val="0"/>
                <w:numId w:val="124"/>
              </w:numPr>
              <w:tabs>
                <w:tab w:val="left" w:pos="176"/>
              </w:tabs>
              <w:ind w:left="176" w:right="137" w:hanging="142"/>
              <w:jc w:val="both"/>
              <w:rPr>
                <w:rFonts w:ascii="Arial" w:hAnsi="Arial"/>
              </w:rPr>
            </w:pPr>
            <w:r w:rsidRPr="0027774E">
              <w:rPr>
                <w:rFonts w:ascii="Arial" w:hAnsi="Arial"/>
              </w:rPr>
              <w:t>jeden reflektor wykonany w technologii LED o strumieniu świetlnym min. 8000 lm zasilany z instalacji elektrycznej pojazdu (lub dwa jednakowe reflektory o łącznym strumieniu świetlnych min. 8000 lm), zamontowany(e) pod parkiem drabinowym, oświetlający(e) przęsła oraz podporę przęseł przy składaniu drabiny.</w:t>
            </w:r>
          </w:p>
          <w:p w14:paraId="3871C1A1" w14:textId="77777777" w:rsidR="006C129D" w:rsidRPr="0027774E" w:rsidRDefault="006C129D" w:rsidP="006C129D">
            <w:pPr>
              <w:tabs>
                <w:tab w:val="left" w:pos="356"/>
              </w:tabs>
              <w:ind w:left="360" w:right="137"/>
              <w:jc w:val="both"/>
              <w:rPr>
                <w:rFonts w:ascii="Arial" w:hAnsi="Arial"/>
              </w:rPr>
            </w:pPr>
          </w:p>
          <w:p w14:paraId="7F1E1E84" w14:textId="77777777" w:rsidR="006C129D" w:rsidRPr="0027774E" w:rsidRDefault="006C129D" w:rsidP="006C129D">
            <w:pPr>
              <w:ind w:right="137"/>
              <w:jc w:val="both"/>
              <w:rPr>
                <w:rFonts w:ascii="Arial" w:hAnsi="Arial"/>
              </w:rPr>
            </w:pPr>
            <w:r w:rsidRPr="0027774E">
              <w:rPr>
                <w:rFonts w:ascii="Arial" w:hAnsi="Arial"/>
              </w:rPr>
              <w:t>Wymagany stopień ochrony min. IP67 lub równoważny.</w:t>
            </w:r>
          </w:p>
        </w:tc>
        <w:tc>
          <w:tcPr>
            <w:tcW w:w="3402" w:type="dxa"/>
          </w:tcPr>
          <w:p w14:paraId="4185B6C6" w14:textId="77777777" w:rsidR="006C129D" w:rsidRPr="002738CF" w:rsidRDefault="006C129D" w:rsidP="006C129D">
            <w:pPr>
              <w:jc w:val="both"/>
              <w:rPr>
                <w:rFonts w:ascii="Arial" w:hAnsi="Arial"/>
              </w:rPr>
            </w:pPr>
          </w:p>
        </w:tc>
      </w:tr>
      <w:tr w:rsidR="006C129D" w:rsidRPr="002738CF" w14:paraId="42100DBF" w14:textId="77777777" w:rsidTr="000B304A">
        <w:trPr>
          <w:jc w:val="center"/>
        </w:trPr>
        <w:tc>
          <w:tcPr>
            <w:tcW w:w="988" w:type="dxa"/>
          </w:tcPr>
          <w:p w14:paraId="3ADD2373"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50A5BD7B" w14:textId="77777777" w:rsidR="006C129D" w:rsidRPr="0027774E" w:rsidRDefault="006C129D" w:rsidP="006C129D">
            <w:pPr>
              <w:ind w:right="137"/>
              <w:jc w:val="both"/>
              <w:rPr>
                <w:rFonts w:ascii="Arial" w:hAnsi="Arial"/>
              </w:rPr>
            </w:pPr>
            <w:r w:rsidRPr="0027774E">
              <w:rPr>
                <w:rFonts w:ascii="Arial" w:hAnsi="Arial"/>
              </w:rPr>
              <w:t xml:space="preserve">Drabina wyposażona w układ wodno-pianowy wyposażony w działko wodno-pianowe zamontowane na stałe w przedniej ścianie kosza z regulacją wydajności i strumienia (zwarty/rozproszony) zdalnie sterowane z kosza ratowniczego i głównego stanowiska operatora </w:t>
            </w:r>
            <w:r w:rsidRPr="0027774E">
              <w:rPr>
                <w:rFonts w:ascii="Arial" w:hAnsi="Arial"/>
              </w:rPr>
              <w:br/>
              <w:t>i suchy pion zamontowany na najwyższym przęśle, zakończony nasadą pożarniczą wielkości 75, o następujących cechach:</w:t>
            </w:r>
          </w:p>
          <w:p w14:paraId="0162F533" w14:textId="77777777" w:rsidR="006C129D" w:rsidRPr="0027774E" w:rsidRDefault="006C129D" w:rsidP="006C129D">
            <w:pPr>
              <w:pStyle w:val="Akapitzlist"/>
              <w:widowControl/>
              <w:numPr>
                <w:ilvl w:val="0"/>
                <w:numId w:val="126"/>
              </w:numPr>
              <w:autoSpaceDE/>
              <w:autoSpaceDN/>
              <w:ind w:left="176" w:hanging="176"/>
              <w:jc w:val="both"/>
              <w:rPr>
                <w:rFonts w:ascii="Arial" w:hAnsi="Arial" w:cs="Arial"/>
                <w:sz w:val="20"/>
                <w:szCs w:val="20"/>
                <w:lang w:val="pl-PL"/>
              </w:rPr>
            </w:pPr>
            <w:r w:rsidRPr="0027774E">
              <w:rPr>
                <w:rFonts w:ascii="Arial" w:hAnsi="Arial" w:cs="Arial"/>
                <w:sz w:val="20"/>
                <w:szCs w:val="20"/>
                <w:lang w:val="pl-PL"/>
              </w:rPr>
              <w:t>układ kompletny gotowy do pracy bez dokonywania innych czynności niż podłączenie zasilania do nasad 75,</w:t>
            </w:r>
          </w:p>
          <w:p w14:paraId="4C654D04" w14:textId="77777777" w:rsidR="006C129D" w:rsidRPr="0027774E" w:rsidRDefault="006C129D" w:rsidP="006C129D">
            <w:pPr>
              <w:pStyle w:val="Akapitzlist"/>
              <w:widowControl/>
              <w:numPr>
                <w:ilvl w:val="0"/>
                <w:numId w:val="126"/>
              </w:numPr>
              <w:autoSpaceDE/>
              <w:autoSpaceDN/>
              <w:ind w:left="176" w:hanging="176"/>
              <w:jc w:val="both"/>
              <w:rPr>
                <w:rFonts w:ascii="Arial" w:hAnsi="Arial" w:cs="Arial"/>
                <w:sz w:val="20"/>
                <w:szCs w:val="20"/>
                <w:lang w:val="pl-PL"/>
              </w:rPr>
            </w:pPr>
            <w:r w:rsidRPr="0027774E">
              <w:rPr>
                <w:rFonts w:ascii="Arial" w:hAnsi="Arial" w:cs="Arial"/>
                <w:sz w:val="20"/>
                <w:szCs w:val="20"/>
                <w:lang w:val="pl-PL"/>
              </w:rPr>
              <w:t>w koszu drabiny w instalacji wodno-pianowej zamontowane przyłącza 1xStorz C/52 lub 1x Storz C/75 oraz przyłącze do szybkiego natarcia z zaworami;</w:t>
            </w:r>
          </w:p>
          <w:p w14:paraId="654861BA" w14:textId="77777777" w:rsidR="006C129D" w:rsidRPr="0027774E" w:rsidRDefault="006C129D" w:rsidP="006C129D">
            <w:pPr>
              <w:pStyle w:val="Akapitzlist"/>
              <w:widowControl/>
              <w:numPr>
                <w:ilvl w:val="0"/>
                <w:numId w:val="126"/>
              </w:numPr>
              <w:autoSpaceDE/>
              <w:autoSpaceDN/>
              <w:ind w:left="176" w:hanging="176"/>
              <w:jc w:val="both"/>
              <w:rPr>
                <w:rFonts w:ascii="Arial" w:hAnsi="Arial" w:cs="Arial"/>
                <w:sz w:val="20"/>
                <w:szCs w:val="20"/>
                <w:lang w:val="pl-PL"/>
              </w:rPr>
            </w:pPr>
            <w:r w:rsidRPr="0027774E">
              <w:rPr>
                <w:rFonts w:ascii="Arial" w:hAnsi="Arial" w:cs="Arial"/>
                <w:sz w:val="20"/>
                <w:szCs w:val="20"/>
                <w:lang w:val="pl-PL"/>
              </w:rPr>
              <w:t>ciśnienie testowe dla suchego pionu i węża 12 bar, cały układ zapewniający wydajność min. 2000 l/min,</w:t>
            </w:r>
          </w:p>
          <w:p w14:paraId="24DA089E" w14:textId="77777777" w:rsidR="006C129D" w:rsidRPr="0027774E" w:rsidRDefault="006C129D" w:rsidP="006C129D">
            <w:pPr>
              <w:ind w:left="176" w:hanging="176"/>
              <w:jc w:val="both"/>
              <w:rPr>
                <w:rFonts w:ascii="Arial" w:hAnsi="Arial"/>
              </w:rPr>
            </w:pPr>
            <w:r w:rsidRPr="0027774E">
              <w:rPr>
                <w:rFonts w:ascii="Arial" w:hAnsi="Arial"/>
              </w:rPr>
              <w:t>-  układ z możliwością odwodnienia.</w:t>
            </w:r>
          </w:p>
        </w:tc>
        <w:tc>
          <w:tcPr>
            <w:tcW w:w="3402" w:type="dxa"/>
          </w:tcPr>
          <w:p w14:paraId="5B896C64" w14:textId="77777777" w:rsidR="006C129D" w:rsidRPr="002738CF" w:rsidRDefault="006C129D" w:rsidP="006C129D">
            <w:pPr>
              <w:jc w:val="both"/>
              <w:rPr>
                <w:rFonts w:ascii="Arial" w:hAnsi="Arial"/>
              </w:rPr>
            </w:pPr>
          </w:p>
        </w:tc>
      </w:tr>
      <w:tr w:rsidR="006C129D" w:rsidRPr="002738CF" w14:paraId="62968DC6" w14:textId="77777777" w:rsidTr="000B304A">
        <w:trPr>
          <w:jc w:val="center"/>
        </w:trPr>
        <w:tc>
          <w:tcPr>
            <w:tcW w:w="988" w:type="dxa"/>
          </w:tcPr>
          <w:p w14:paraId="7CEC34EB"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660316F1" w14:textId="172D1DBD" w:rsidR="006C129D" w:rsidRDefault="006C129D" w:rsidP="006C129D">
            <w:pPr>
              <w:jc w:val="both"/>
              <w:rPr>
                <w:rFonts w:ascii="Arial" w:hAnsi="Arial"/>
                <w:bCs/>
                <w:iCs/>
              </w:rPr>
            </w:pPr>
            <w:r w:rsidRPr="00481DBF">
              <w:rPr>
                <w:rFonts w:ascii="Arial" w:hAnsi="Arial"/>
                <w:bCs/>
                <w:iCs/>
              </w:rPr>
              <w:t>Drabina wyposażona w uchwyty dające możliwość użycia drabiny jako żurawia. Podnoszenie, obrót i opuszczanie ładunków o masie do min 4000 kg (40kN) w pozycji w pełni złożonej</w:t>
            </w:r>
            <w:r>
              <w:rPr>
                <w:rFonts w:ascii="Arial" w:hAnsi="Arial"/>
                <w:bCs/>
                <w:iCs/>
              </w:rPr>
              <w:t>.</w:t>
            </w:r>
          </w:p>
          <w:p w14:paraId="0CB72817" w14:textId="0B05510D" w:rsidR="006C129D" w:rsidRPr="0027774E" w:rsidRDefault="006C129D" w:rsidP="006C129D">
            <w:pPr>
              <w:jc w:val="both"/>
              <w:rPr>
                <w:rFonts w:ascii="Arial" w:hAnsi="Arial"/>
              </w:rPr>
            </w:pPr>
            <w:r w:rsidRPr="00481DBF">
              <w:rPr>
                <w:rFonts w:ascii="Arial" w:hAnsi="Arial"/>
                <w:bCs/>
                <w:iCs/>
              </w:rPr>
              <w:t>Automatyczny system bezpieczeństwa, zapobiegający uszkodzeniom drabiny spowodowanym przeciążeniom</w:t>
            </w:r>
            <w:r w:rsidRPr="0027774E">
              <w:rPr>
                <w:rFonts w:ascii="Arial" w:hAnsi="Arial"/>
                <w:bCs/>
                <w:iCs/>
              </w:rPr>
              <w:t xml:space="preserve">. </w:t>
            </w:r>
          </w:p>
        </w:tc>
        <w:tc>
          <w:tcPr>
            <w:tcW w:w="3402" w:type="dxa"/>
          </w:tcPr>
          <w:p w14:paraId="6989B2A0" w14:textId="77777777" w:rsidR="006C129D" w:rsidRPr="002738CF" w:rsidRDefault="006C129D" w:rsidP="006C129D">
            <w:pPr>
              <w:rPr>
                <w:rFonts w:ascii="Arial" w:hAnsi="Arial"/>
                <w:bCs/>
                <w:iCs/>
              </w:rPr>
            </w:pPr>
          </w:p>
        </w:tc>
      </w:tr>
      <w:tr w:rsidR="006C129D" w:rsidRPr="002738CF" w14:paraId="285B1C15" w14:textId="77777777" w:rsidTr="000B304A">
        <w:trPr>
          <w:jc w:val="center"/>
        </w:trPr>
        <w:tc>
          <w:tcPr>
            <w:tcW w:w="988" w:type="dxa"/>
          </w:tcPr>
          <w:p w14:paraId="44C9C31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B4F15BE" w14:textId="18AD43BF" w:rsidR="006C129D" w:rsidRPr="0027774E" w:rsidRDefault="006C129D" w:rsidP="006C129D">
            <w:pPr>
              <w:pStyle w:val="Nagwek"/>
              <w:tabs>
                <w:tab w:val="left" w:pos="8357"/>
              </w:tabs>
              <w:ind w:left="6"/>
              <w:jc w:val="both"/>
              <w:rPr>
                <w:rFonts w:ascii="Arial" w:hAnsi="Arial"/>
              </w:rPr>
            </w:pPr>
            <w:r w:rsidRPr="0027774E">
              <w:rPr>
                <w:rFonts w:ascii="Arial" w:hAnsi="Arial"/>
              </w:rPr>
              <w:t xml:space="preserve">Czas sprawiania drabiny – max. </w:t>
            </w:r>
            <w:r>
              <w:rPr>
                <w:rFonts w:ascii="Arial" w:hAnsi="Arial"/>
              </w:rPr>
              <w:t>105</w:t>
            </w:r>
            <w:r w:rsidRPr="0027774E">
              <w:rPr>
                <w:rFonts w:ascii="Arial" w:hAnsi="Arial"/>
              </w:rPr>
              <w:t xml:space="preserve">s.   </w:t>
            </w:r>
          </w:p>
          <w:p w14:paraId="15E29497" w14:textId="77777777" w:rsidR="006C129D" w:rsidRDefault="006C129D" w:rsidP="006C129D">
            <w:pPr>
              <w:pStyle w:val="Nagwek"/>
              <w:tabs>
                <w:tab w:val="left" w:pos="8357"/>
              </w:tabs>
              <w:ind w:left="6"/>
              <w:jc w:val="both"/>
              <w:rPr>
                <w:rFonts w:ascii="Arial" w:hAnsi="Arial"/>
              </w:rPr>
            </w:pPr>
            <w:r w:rsidRPr="0027774E">
              <w:rPr>
                <w:rFonts w:ascii="Arial" w:hAnsi="Arial"/>
              </w:rPr>
              <w:t>Czas sprawiania definiowany zgodnie z p. 3.25 normy PN-EN 14043 lub równoważnej</w:t>
            </w:r>
          </w:p>
          <w:p w14:paraId="7401C435" w14:textId="7FC99F74" w:rsidR="006C129D" w:rsidRPr="0027774E" w:rsidRDefault="006C129D" w:rsidP="006C129D">
            <w:pPr>
              <w:pStyle w:val="Nagwek"/>
              <w:tabs>
                <w:tab w:val="left" w:pos="8357"/>
              </w:tabs>
              <w:ind w:left="6"/>
              <w:jc w:val="both"/>
              <w:rPr>
                <w:rFonts w:ascii="Arial" w:hAnsi="Arial"/>
              </w:rPr>
            </w:pPr>
            <w:r w:rsidRPr="00481DBF">
              <w:rPr>
                <w:rFonts w:ascii="Arial" w:hAnsi="Arial"/>
                <w:b/>
                <w:bCs/>
                <w:color w:val="EE0000"/>
              </w:rPr>
              <w:t>Parametr punktowany.</w:t>
            </w:r>
          </w:p>
        </w:tc>
        <w:tc>
          <w:tcPr>
            <w:tcW w:w="3402" w:type="dxa"/>
          </w:tcPr>
          <w:p w14:paraId="15E2A741" w14:textId="77777777" w:rsidR="006C129D" w:rsidRPr="00481DBF" w:rsidRDefault="006C129D" w:rsidP="006C129D">
            <w:pPr>
              <w:pStyle w:val="Nagwek"/>
              <w:tabs>
                <w:tab w:val="left" w:pos="8357"/>
              </w:tabs>
              <w:ind w:left="6"/>
              <w:jc w:val="center"/>
              <w:rPr>
                <w:rFonts w:ascii="Arial" w:hAnsi="Arial"/>
                <w:bCs/>
                <w:i/>
                <w:iCs/>
                <w:sz w:val="16"/>
                <w:szCs w:val="16"/>
              </w:rPr>
            </w:pPr>
            <w:r w:rsidRPr="00481DBF">
              <w:rPr>
                <w:rFonts w:ascii="Arial" w:hAnsi="Arial"/>
                <w:bCs/>
                <w:i/>
                <w:iCs/>
                <w:sz w:val="16"/>
                <w:szCs w:val="16"/>
              </w:rPr>
              <w:t>Należy podać na podstawie danych producenta, w jakim przedziale mieści się czas sprawiania:</w:t>
            </w:r>
          </w:p>
          <w:p w14:paraId="33371C64" w14:textId="77777777" w:rsidR="006C129D" w:rsidRPr="00481DBF" w:rsidRDefault="006C129D" w:rsidP="006C129D">
            <w:pPr>
              <w:pStyle w:val="Nagwek"/>
              <w:tabs>
                <w:tab w:val="left" w:pos="8357"/>
              </w:tabs>
              <w:ind w:left="6"/>
              <w:jc w:val="center"/>
              <w:rPr>
                <w:rFonts w:ascii="Arial" w:hAnsi="Arial"/>
                <w:bCs/>
                <w:i/>
                <w:iCs/>
                <w:sz w:val="16"/>
                <w:szCs w:val="16"/>
              </w:rPr>
            </w:pPr>
            <w:r w:rsidRPr="00481DBF">
              <w:rPr>
                <w:rFonts w:ascii="Arial" w:hAnsi="Arial"/>
                <w:bCs/>
                <w:i/>
                <w:iCs/>
                <w:sz w:val="16"/>
                <w:szCs w:val="16"/>
              </w:rPr>
              <w:t>- od 95 do 105 s - 0,00 pkt</w:t>
            </w:r>
          </w:p>
          <w:p w14:paraId="02D10936" w14:textId="6448EF82" w:rsidR="006C129D" w:rsidRPr="002738CF" w:rsidRDefault="006C129D" w:rsidP="006C129D">
            <w:pPr>
              <w:pStyle w:val="Nagwek"/>
              <w:tabs>
                <w:tab w:val="left" w:pos="8357"/>
              </w:tabs>
              <w:ind w:left="6"/>
              <w:jc w:val="center"/>
              <w:rPr>
                <w:rFonts w:ascii="Arial" w:hAnsi="Arial"/>
                <w:bCs/>
                <w:iCs/>
              </w:rPr>
            </w:pPr>
            <w:r w:rsidRPr="00481DBF">
              <w:rPr>
                <w:rFonts w:ascii="Arial" w:hAnsi="Arial"/>
                <w:bCs/>
                <w:i/>
                <w:iCs/>
                <w:sz w:val="16"/>
                <w:szCs w:val="16"/>
              </w:rPr>
              <w:t>- poniżej 95 s - 5,00 pkt</w:t>
            </w:r>
          </w:p>
        </w:tc>
      </w:tr>
      <w:tr w:rsidR="006C129D" w:rsidRPr="002738CF" w14:paraId="681DB1C3" w14:textId="77777777" w:rsidTr="000B304A">
        <w:trPr>
          <w:jc w:val="center"/>
        </w:trPr>
        <w:tc>
          <w:tcPr>
            <w:tcW w:w="988" w:type="dxa"/>
          </w:tcPr>
          <w:p w14:paraId="4A5125B3"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64B56ECE" w14:textId="77777777" w:rsidR="006C129D" w:rsidRPr="00CE2992" w:rsidRDefault="006C129D" w:rsidP="006C129D">
            <w:pPr>
              <w:autoSpaceDE w:val="0"/>
              <w:autoSpaceDN w:val="0"/>
              <w:adjustRightInd w:val="0"/>
              <w:jc w:val="both"/>
              <w:rPr>
                <w:rFonts w:ascii="Arial" w:hAnsi="Arial"/>
                <w:bCs/>
                <w:iCs/>
              </w:rPr>
            </w:pPr>
            <w:r w:rsidRPr="00CE2992">
              <w:rPr>
                <w:rFonts w:ascii="Arial" w:hAnsi="Arial"/>
                <w:bCs/>
                <w:iCs/>
              </w:rPr>
              <w:t xml:space="preserve">Drabina wyposażona opcjonalnie w automatyczny system tłumienia drgań przęseł przy gwałtownych zmianach obciążenia kosza drabiny oraz gwałtownych podmuchach wiatru - pełny elektro-hydrauliczny system stabilizacji komputerowej - tłumienie wahań przęseł wywołanych gwałtownymi podmuchami wiatru lub zmianą obciążenia kosza – </w:t>
            </w:r>
            <w:r w:rsidRPr="00CE2992">
              <w:rPr>
                <w:rFonts w:ascii="Arial" w:hAnsi="Arial"/>
                <w:bCs/>
                <w:iCs/>
              </w:rPr>
              <w:lastRenderedPageBreak/>
              <w:t>czyli wahania wywołanego wejściem lub skokiem do kosza osób na wysokości lub podmuchami wiatru w obu osiach: pionowej i poziomej (w osi obrotu).</w:t>
            </w:r>
          </w:p>
          <w:p w14:paraId="15A77D81" w14:textId="77777777" w:rsidR="006C129D" w:rsidRDefault="006C129D" w:rsidP="006C129D">
            <w:pPr>
              <w:autoSpaceDE w:val="0"/>
              <w:autoSpaceDN w:val="0"/>
              <w:adjustRightInd w:val="0"/>
              <w:jc w:val="both"/>
              <w:rPr>
                <w:rFonts w:ascii="Arial" w:hAnsi="Arial"/>
                <w:b/>
                <w:bCs/>
                <w:iCs/>
              </w:rPr>
            </w:pPr>
            <w:r w:rsidRPr="00CE2992">
              <w:rPr>
                <w:rFonts w:ascii="Arial" w:hAnsi="Arial"/>
                <w:b/>
                <w:bCs/>
                <w:iCs/>
              </w:rPr>
              <w:t>Posiadanie powyższego systemu jest premiowane dodatkowymi punktami. Brak systemu nie eliminuje oferty.</w:t>
            </w:r>
          </w:p>
          <w:p w14:paraId="26202D3B" w14:textId="55866EB7" w:rsidR="006C129D" w:rsidRPr="0027774E" w:rsidRDefault="006C129D" w:rsidP="006C129D">
            <w:pPr>
              <w:autoSpaceDE w:val="0"/>
              <w:autoSpaceDN w:val="0"/>
              <w:adjustRightInd w:val="0"/>
              <w:jc w:val="both"/>
              <w:rPr>
                <w:rFonts w:ascii="Arial" w:hAnsi="Arial"/>
              </w:rPr>
            </w:pPr>
            <w:r w:rsidRPr="00CE2992">
              <w:rPr>
                <w:rFonts w:ascii="Arial" w:hAnsi="Arial"/>
                <w:b/>
                <w:bCs/>
                <w:iCs/>
                <w:color w:val="EE0000"/>
              </w:rPr>
              <w:t>Parametr punktowany.</w:t>
            </w:r>
          </w:p>
        </w:tc>
        <w:tc>
          <w:tcPr>
            <w:tcW w:w="3402" w:type="dxa"/>
          </w:tcPr>
          <w:p w14:paraId="66A022A4" w14:textId="2103CEB9" w:rsidR="006C129D" w:rsidRPr="00CE2992" w:rsidRDefault="006C129D" w:rsidP="006C129D">
            <w:pPr>
              <w:autoSpaceDE w:val="0"/>
              <w:autoSpaceDN w:val="0"/>
              <w:adjustRightInd w:val="0"/>
              <w:jc w:val="center"/>
              <w:rPr>
                <w:rFonts w:ascii="Arial" w:hAnsi="Arial"/>
                <w:bCs/>
                <w:i/>
                <w:iCs/>
                <w:sz w:val="16"/>
                <w:szCs w:val="16"/>
              </w:rPr>
            </w:pPr>
            <w:r w:rsidRPr="00CE2992">
              <w:rPr>
                <w:rFonts w:ascii="Arial" w:hAnsi="Arial"/>
                <w:bCs/>
                <w:i/>
                <w:iCs/>
                <w:sz w:val="16"/>
                <w:szCs w:val="16"/>
              </w:rPr>
              <w:lastRenderedPageBreak/>
              <w:t xml:space="preserve">Należy </w:t>
            </w:r>
            <w:r w:rsidR="00972968" w:rsidRPr="00CE2992">
              <w:rPr>
                <w:rFonts w:ascii="Arial" w:hAnsi="Arial"/>
                <w:bCs/>
                <w:i/>
                <w:iCs/>
                <w:sz w:val="16"/>
                <w:szCs w:val="16"/>
              </w:rPr>
              <w:t>podać</w:t>
            </w:r>
            <w:r w:rsidRPr="00CE2992">
              <w:rPr>
                <w:rFonts w:ascii="Arial" w:hAnsi="Arial"/>
                <w:bCs/>
                <w:i/>
                <w:iCs/>
                <w:sz w:val="16"/>
                <w:szCs w:val="16"/>
              </w:rPr>
              <w:t xml:space="preserve"> czy zastosowano system tłumienia drgań.</w:t>
            </w:r>
          </w:p>
          <w:p w14:paraId="285DE5D7" w14:textId="77777777" w:rsidR="006C129D" w:rsidRPr="00CE2992" w:rsidRDefault="006C129D" w:rsidP="006C129D">
            <w:pPr>
              <w:autoSpaceDE w:val="0"/>
              <w:autoSpaceDN w:val="0"/>
              <w:adjustRightInd w:val="0"/>
              <w:jc w:val="center"/>
              <w:rPr>
                <w:rFonts w:ascii="Arial" w:hAnsi="Arial"/>
                <w:bCs/>
                <w:i/>
                <w:iCs/>
                <w:sz w:val="16"/>
                <w:szCs w:val="16"/>
              </w:rPr>
            </w:pPr>
            <w:r w:rsidRPr="00CE2992">
              <w:rPr>
                <w:rFonts w:ascii="Arial" w:hAnsi="Arial"/>
                <w:bCs/>
                <w:i/>
                <w:iCs/>
                <w:sz w:val="16"/>
                <w:szCs w:val="16"/>
              </w:rPr>
              <w:t>-brak systemu - 0,00 pkt</w:t>
            </w:r>
          </w:p>
          <w:p w14:paraId="3B73E4CF" w14:textId="3547310A" w:rsidR="006C129D" w:rsidRPr="002738CF" w:rsidRDefault="006C129D" w:rsidP="006C129D">
            <w:pPr>
              <w:autoSpaceDE w:val="0"/>
              <w:autoSpaceDN w:val="0"/>
              <w:adjustRightInd w:val="0"/>
              <w:jc w:val="center"/>
              <w:rPr>
                <w:rFonts w:ascii="Arial" w:hAnsi="Arial"/>
                <w:bCs/>
                <w:iCs/>
              </w:rPr>
            </w:pPr>
            <w:r w:rsidRPr="00CE2992">
              <w:rPr>
                <w:rFonts w:ascii="Arial" w:hAnsi="Arial"/>
                <w:bCs/>
                <w:i/>
                <w:iCs/>
                <w:sz w:val="16"/>
                <w:szCs w:val="16"/>
              </w:rPr>
              <w:t>-posiadanie systemu - 5,00 pkt</w:t>
            </w:r>
          </w:p>
        </w:tc>
      </w:tr>
      <w:tr w:rsidR="006C129D" w:rsidRPr="002738CF" w14:paraId="792E32A9" w14:textId="77777777" w:rsidTr="000B304A">
        <w:trPr>
          <w:jc w:val="center"/>
        </w:trPr>
        <w:tc>
          <w:tcPr>
            <w:tcW w:w="988" w:type="dxa"/>
          </w:tcPr>
          <w:p w14:paraId="56397A81"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5E6BB26" w14:textId="77777777" w:rsidR="006C129D" w:rsidRDefault="006C129D" w:rsidP="006C129D">
            <w:pPr>
              <w:jc w:val="both"/>
              <w:rPr>
                <w:rFonts w:ascii="Arial" w:hAnsi="Arial"/>
              </w:rPr>
            </w:pPr>
            <w:r w:rsidRPr="0027774E">
              <w:rPr>
                <w:rFonts w:ascii="Arial" w:hAnsi="Arial"/>
              </w:rPr>
              <w:t xml:space="preserve">Wysięg boczny (poziomy) przy maksymalnym rozstawie podpór i obciążeniu 1 osobą w koszu ratowniczym - minimum </w:t>
            </w:r>
            <w:r>
              <w:rPr>
                <w:rFonts w:ascii="Arial" w:hAnsi="Arial"/>
              </w:rPr>
              <w:t>15</w:t>
            </w:r>
            <w:r w:rsidRPr="0027774E">
              <w:rPr>
                <w:rFonts w:ascii="Arial" w:hAnsi="Arial"/>
              </w:rPr>
              <w:t xml:space="preserve">,0 m, mierzony zgodnie z p. 3.14 normy PN-EN 14043 lub równoważnej podczas próby „stateczności statycznej” wg p. 5.1.2.2.1 normy PN-EN 14043 </w:t>
            </w:r>
            <w:r w:rsidRPr="0027774E">
              <w:rPr>
                <w:rFonts w:ascii="Arial" w:hAnsi="Arial"/>
              </w:rPr>
              <w:br/>
              <w:t>lub równoważnej.</w:t>
            </w:r>
          </w:p>
          <w:p w14:paraId="761D7995" w14:textId="1F026B09" w:rsidR="006C129D" w:rsidRPr="0027774E" w:rsidRDefault="006C129D" w:rsidP="006C129D">
            <w:pPr>
              <w:jc w:val="both"/>
              <w:rPr>
                <w:rFonts w:ascii="Arial" w:hAnsi="Arial"/>
              </w:rPr>
            </w:pPr>
            <w:r w:rsidRPr="00CE2992">
              <w:rPr>
                <w:rFonts w:ascii="Arial" w:hAnsi="Arial"/>
                <w:b/>
                <w:bCs/>
                <w:iCs/>
                <w:color w:val="EE0000"/>
              </w:rPr>
              <w:t>Parametr punktowany.</w:t>
            </w:r>
          </w:p>
        </w:tc>
        <w:tc>
          <w:tcPr>
            <w:tcW w:w="3402" w:type="dxa"/>
          </w:tcPr>
          <w:p w14:paraId="725865D6" w14:textId="77777777" w:rsidR="006C129D" w:rsidRPr="00CE2992" w:rsidRDefault="006C129D" w:rsidP="006C129D">
            <w:pPr>
              <w:jc w:val="center"/>
              <w:rPr>
                <w:rFonts w:ascii="Arial" w:hAnsi="Arial"/>
                <w:bCs/>
                <w:i/>
                <w:iCs/>
                <w:sz w:val="16"/>
                <w:szCs w:val="16"/>
              </w:rPr>
            </w:pPr>
            <w:r w:rsidRPr="00CE2992">
              <w:rPr>
                <w:rFonts w:ascii="Arial" w:hAnsi="Arial"/>
                <w:bCs/>
                <w:i/>
                <w:iCs/>
                <w:sz w:val="16"/>
                <w:szCs w:val="16"/>
              </w:rPr>
              <w:t>Należy podać na podstawie danych producenta, w jakim przedziale mieści się wysięg boczny:</w:t>
            </w:r>
          </w:p>
          <w:p w14:paraId="4447B0E3" w14:textId="77777777" w:rsidR="006C129D" w:rsidRPr="00CE2992" w:rsidRDefault="006C129D" w:rsidP="006C129D">
            <w:pPr>
              <w:jc w:val="center"/>
              <w:rPr>
                <w:rFonts w:ascii="Arial" w:hAnsi="Arial"/>
                <w:bCs/>
                <w:i/>
                <w:iCs/>
                <w:sz w:val="16"/>
                <w:szCs w:val="16"/>
              </w:rPr>
            </w:pPr>
            <w:r w:rsidRPr="00CE2992">
              <w:rPr>
                <w:rFonts w:ascii="Arial" w:hAnsi="Arial"/>
                <w:bCs/>
                <w:i/>
                <w:iCs/>
                <w:sz w:val="16"/>
                <w:szCs w:val="16"/>
              </w:rPr>
              <w:t>- od 15 do 18 m - 0,00 pkt</w:t>
            </w:r>
          </w:p>
          <w:p w14:paraId="63CE3759" w14:textId="0D59CEE8" w:rsidR="006C129D" w:rsidRPr="00CE2992" w:rsidRDefault="006C129D" w:rsidP="006C129D">
            <w:pPr>
              <w:jc w:val="center"/>
              <w:rPr>
                <w:rFonts w:ascii="Arial" w:hAnsi="Arial"/>
                <w:bCs/>
                <w:iCs/>
                <w:sz w:val="16"/>
                <w:szCs w:val="16"/>
              </w:rPr>
            </w:pPr>
            <w:r w:rsidRPr="00CE2992">
              <w:rPr>
                <w:rFonts w:ascii="Arial" w:hAnsi="Arial"/>
                <w:bCs/>
                <w:i/>
                <w:iCs/>
                <w:sz w:val="16"/>
                <w:szCs w:val="16"/>
              </w:rPr>
              <w:t>- ponad 18 m - 5,00 pkt</w:t>
            </w:r>
          </w:p>
        </w:tc>
      </w:tr>
      <w:tr w:rsidR="006C129D" w:rsidRPr="002738CF" w14:paraId="3148162C" w14:textId="77777777" w:rsidTr="000B304A">
        <w:trPr>
          <w:jc w:val="center"/>
        </w:trPr>
        <w:tc>
          <w:tcPr>
            <w:tcW w:w="988" w:type="dxa"/>
          </w:tcPr>
          <w:p w14:paraId="7C5A7BB8"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36494BA3" w14:textId="77777777" w:rsidR="006C129D" w:rsidRPr="0027774E" w:rsidRDefault="006C129D" w:rsidP="006C129D">
            <w:pPr>
              <w:jc w:val="both"/>
              <w:rPr>
                <w:rFonts w:ascii="Arial" w:hAnsi="Arial"/>
              </w:rPr>
            </w:pPr>
            <w:r w:rsidRPr="0027774E">
              <w:rPr>
                <w:rFonts w:ascii="Arial" w:hAnsi="Arial"/>
              </w:rPr>
              <w:t xml:space="preserve">Drabina wyposażona w czujniki kontaktu z przeszkodą ze wskazaniem na stanowisku operatora, od której strony nastąpiło uderzenie; </w:t>
            </w:r>
            <w:r w:rsidRPr="0027774E">
              <w:rPr>
                <w:rFonts w:ascii="Arial" w:hAnsi="Arial"/>
              </w:rPr>
              <w:br/>
              <w:t>w przypadku kontaktu z przeszkodą musi być wyłączenie danego ruchu, natomiast zapewniona możliwość generowania jedynie ruchów przeciwnych.</w:t>
            </w:r>
          </w:p>
        </w:tc>
        <w:tc>
          <w:tcPr>
            <w:tcW w:w="3402" w:type="dxa"/>
          </w:tcPr>
          <w:p w14:paraId="34E7878E" w14:textId="77777777" w:rsidR="006C129D" w:rsidRPr="002738CF" w:rsidRDefault="006C129D" w:rsidP="006C129D">
            <w:pPr>
              <w:rPr>
                <w:rFonts w:ascii="Arial" w:hAnsi="Arial"/>
              </w:rPr>
            </w:pPr>
          </w:p>
        </w:tc>
      </w:tr>
      <w:tr w:rsidR="0045749C" w:rsidRPr="002738CF" w14:paraId="1C3F7038" w14:textId="77777777" w:rsidTr="000B304A">
        <w:trPr>
          <w:jc w:val="center"/>
        </w:trPr>
        <w:tc>
          <w:tcPr>
            <w:tcW w:w="988" w:type="dxa"/>
          </w:tcPr>
          <w:p w14:paraId="53BD3A37" w14:textId="77777777" w:rsidR="0045749C" w:rsidRPr="008C14F2" w:rsidRDefault="0045749C"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D6F33CA" w14:textId="4CB4FB91" w:rsidR="0045749C" w:rsidRPr="0027774E" w:rsidRDefault="0045749C" w:rsidP="006C129D">
            <w:pPr>
              <w:jc w:val="both"/>
              <w:rPr>
                <w:rFonts w:ascii="Arial" w:hAnsi="Arial"/>
              </w:rPr>
            </w:pPr>
            <w:r w:rsidRPr="0045749C">
              <w:rPr>
                <w:rFonts w:ascii="Arial" w:hAnsi="Arial"/>
              </w:rPr>
              <w:t>Drabina wyposażona w prowadnicę wężową montowaną na ostatnim prześle umożliwiającą bezkolizyjne prowadzenie odcinka zasilającego suchy pion podczas wysuwania i zsuwania parku drabinowego, prowadnica z możliwością demontażu bez użycia narzędzi, przewożona w zabudowie lub w pobliżu agregatu prądotwórczego.</w:t>
            </w:r>
          </w:p>
        </w:tc>
        <w:tc>
          <w:tcPr>
            <w:tcW w:w="3402" w:type="dxa"/>
          </w:tcPr>
          <w:p w14:paraId="4E227DC3" w14:textId="77777777" w:rsidR="0045749C" w:rsidRPr="002738CF" w:rsidRDefault="0045749C" w:rsidP="006C129D">
            <w:pPr>
              <w:rPr>
                <w:rFonts w:ascii="Arial" w:hAnsi="Arial"/>
              </w:rPr>
            </w:pPr>
          </w:p>
        </w:tc>
      </w:tr>
      <w:tr w:rsidR="006C129D" w:rsidRPr="002738CF" w14:paraId="31A69218" w14:textId="77777777" w:rsidTr="000B304A">
        <w:trPr>
          <w:jc w:val="center"/>
          <w:hidden/>
        </w:trPr>
        <w:tc>
          <w:tcPr>
            <w:tcW w:w="988" w:type="dxa"/>
            <w:shd w:val="clear" w:color="auto" w:fill="BFBFBF"/>
          </w:tcPr>
          <w:p w14:paraId="358769AE" w14:textId="77777777" w:rsidR="006C129D" w:rsidRPr="002738CF" w:rsidRDefault="006C129D" w:rsidP="006C129D">
            <w:pPr>
              <w:pStyle w:val="Tekstpodstawowy"/>
              <w:widowControl/>
              <w:numPr>
                <w:ilvl w:val="0"/>
                <w:numId w:val="128"/>
              </w:numPr>
              <w:autoSpaceDE/>
              <w:autoSpaceDN/>
              <w:rPr>
                <w:rFonts w:ascii="Arial" w:hAnsi="Arial" w:cs="Arial"/>
                <w:vanish/>
              </w:rPr>
            </w:pPr>
          </w:p>
        </w:tc>
        <w:tc>
          <w:tcPr>
            <w:tcW w:w="10773" w:type="dxa"/>
            <w:shd w:val="clear" w:color="auto" w:fill="BFBFBF"/>
          </w:tcPr>
          <w:p w14:paraId="26EE0DEE" w14:textId="77777777" w:rsidR="006C129D" w:rsidRPr="0027774E" w:rsidRDefault="006C129D" w:rsidP="006C129D">
            <w:pPr>
              <w:jc w:val="both"/>
              <w:rPr>
                <w:rFonts w:ascii="Arial" w:hAnsi="Arial"/>
              </w:rPr>
            </w:pPr>
            <w:r w:rsidRPr="0027774E">
              <w:rPr>
                <w:rFonts w:ascii="Arial" w:hAnsi="Arial"/>
              </w:rPr>
              <w:t>Parametry kosza ratowniczego</w:t>
            </w:r>
          </w:p>
        </w:tc>
        <w:tc>
          <w:tcPr>
            <w:tcW w:w="3402" w:type="dxa"/>
            <w:shd w:val="clear" w:color="auto" w:fill="BFBFBF"/>
          </w:tcPr>
          <w:p w14:paraId="15993583" w14:textId="77777777" w:rsidR="006C129D" w:rsidRPr="002738CF" w:rsidRDefault="006C129D" w:rsidP="006C129D">
            <w:pPr>
              <w:rPr>
                <w:rFonts w:ascii="Arial" w:hAnsi="Arial"/>
                <w:b/>
              </w:rPr>
            </w:pPr>
          </w:p>
        </w:tc>
      </w:tr>
      <w:tr w:rsidR="006C129D" w:rsidRPr="002738CF" w14:paraId="7E2B84B3" w14:textId="77777777" w:rsidTr="000B304A">
        <w:trPr>
          <w:jc w:val="center"/>
        </w:trPr>
        <w:tc>
          <w:tcPr>
            <w:tcW w:w="988" w:type="dxa"/>
          </w:tcPr>
          <w:p w14:paraId="5E3F82B3"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531A29E0" w14:textId="77777777" w:rsidR="006C129D" w:rsidRPr="00CE2992" w:rsidRDefault="006C129D" w:rsidP="006C129D">
            <w:pPr>
              <w:jc w:val="both"/>
              <w:rPr>
                <w:rFonts w:ascii="Arial" w:hAnsi="Arial"/>
              </w:rPr>
            </w:pPr>
            <w:r w:rsidRPr="00CE2992">
              <w:rPr>
                <w:rFonts w:ascii="Arial" w:hAnsi="Arial"/>
              </w:rPr>
              <w:t xml:space="preserve">Pojazd wyposażony w kosz ratowniczy min. 4 osobowy, o udźwigu min. 400 kg, zamontowany do szczytu ostatniego przęsła drabiny, przewożony w tej pozycji. Kosz powinien posiadać możliwość odłączenia go od przęseł drabiny. </w:t>
            </w:r>
          </w:p>
          <w:p w14:paraId="2DC549C6" w14:textId="77777777" w:rsidR="006C129D" w:rsidRPr="00CE2992" w:rsidRDefault="006C129D" w:rsidP="006C129D">
            <w:pPr>
              <w:jc w:val="both"/>
              <w:rPr>
                <w:rFonts w:ascii="Arial" w:hAnsi="Arial"/>
              </w:rPr>
            </w:pPr>
            <w:r w:rsidRPr="003C57AF">
              <w:rPr>
                <w:rFonts w:ascii="Arial" w:hAnsi="Arial"/>
                <w:b/>
                <w:bCs/>
              </w:rPr>
              <w:t>Zaoferowanie kosza ratowniczego 5 osobowego, o udźwigu min. 500 kg jest premiowane dodatkowymi punktami</w:t>
            </w:r>
            <w:r w:rsidRPr="00CE2992">
              <w:rPr>
                <w:rFonts w:ascii="Arial" w:hAnsi="Arial"/>
              </w:rPr>
              <w:t>.</w:t>
            </w:r>
          </w:p>
          <w:p w14:paraId="720892DD" w14:textId="68B1458F" w:rsidR="006C129D" w:rsidRDefault="006C129D" w:rsidP="006C129D">
            <w:pPr>
              <w:jc w:val="both"/>
              <w:rPr>
                <w:rFonts w:ascii="Arial" w:hAnsi="Arial"/>
              </w:rPr>
            </w:pPr>
            <w:r w:rsidRPr="00CE2992">
              <w:rPr>
                <w:rFonts w:ascii="Arial" w:hAnsi="Arial"/>
              </w:rPr>
              <w:t xml:space="preserve">Przez udźwig kosza należy rozumieć – maksymalne obciążenie użytkowe PL definiowane zgodnie z p. 3.20 normy PN-EN 14043 określone na podstawie obliczeń i potwierdzone podczas badań drabiny prowadzonych zgodnie z normą PN-EN </w:t>
            </w:r>
            <w:r w:rsidR="00972968" w:rsidRPr="00CE2992">
              <w:rPr>
                <w:rFonts w:ascii="Arial" w:hAnsi="Arial"/>
              </w:rPr>
              <w:t>14043,</w:t>
            </w:r>
            <w:r w:rsidRPr="00CE2992">
              <w:rPr>
                <w:rFonts w:ascii="Arial" w:hAnsi="Arial"/>
              </w:rPr>
              <w:t xml:space="preserve"> w tym prób sprawdzeń stateczności.</w:t>
            </w:r>
          </w:p>
          <w:p w14:paraId="40E1D730" w14:textId="717F51F0" w:rsidR="006C129D" w:rsidRPr="0027774E" w:rsidRDefault="006C129D" w:rsidP="006C129D">
            <w:pPr>
              <w:jc w:val="both"/>
              <w:rPr>
                <w:rFonts w:ascii="Arial" w:hAnsi="Arial"/>
              </w:rPr>
            </w:pPr>
            <w:r w:rsidRPr="00CE2992">
              <w:rPr>
                <w:rFonts w:ascii="Arial" w:hAnsi="Arial"/>
                <w:b/>
                <w:bCs/>
                <w:iCs/>
                <w:color w:val="EE0000"/>
              </w:rPr>
              <w:t>Parametr punktowany.</w:t>
            </w:r>
          </w:p>
        </w:tc>
        <w:tc>
          <w:tcPr>
            <w:tcW w:w="3402" w:type="dxa"/>
          </w:tcPr>
          <w:p w14:paraId="2520D781" w14:textId="77777777" w:rsidR="006C129D" w:rsidRPr="00CE2992" w:rsidRDefault="006C129D" w:rsidP="006C129D">
            <w:pPr>
              <w:jc w:val="center"/>
              <w:rPr>
                <w:rFonts w:ascii="Arial" w:hAnsi="Arial"/>
                <w:sz w:val="16"/>
                <w:szCs w:val="16"/>
              </w:rPr>
            </w:pPr>
            <w:r w:rsidRPr="00CE2992">
              <w:rPr>
                <w:rFonts w:ascii="Arial" w:hAnsi="Arial"/>
                <w:sz w:val="16"/>
                <w:szCs w:val="16"/>
              </w:rPr>
              <w:t>Należy podać oferowany kosz:</w:t>
            </w:r>
          </w:p>
          <w:p w14:paraId="77F82E33" w14:textId="77777777" w:rsidR="006C129D" w:rsidRPr="00CE2992" w:rsidRDefault="006C129D" w:rsidP="006C129D">
            <w:pPr>
              <w:jc w:val="center"/>
              <w:rPr>
                <w:rFonts w:ascii="Arial" w:hAnsi="Arial"/>
                <w:sz w:val="16"/>
                <w:szCs w:val="16"/>
              </w:rPr>
            </w:pPr>
            <w:r w:rsidRPr="00CE2992">
              <w:rPr>
                <w:rFonts w:ascii="Arial" w:hAnsi="Arial"/>
                <w:sz w:val="16"/>
                <w:szCs w:val="16"/>
              </w:rPr>
              <w:t>- kosz 4 os., min. 400 kg czy</w:t>
            </w:r>
          </w:p>
          <w:p w14:paraId="07115F87" w14:textId="77777777" w:rsidR="006C129D" w:rsidRPr="00CE2992" w:rsidRDefault="006C129D" w:rsidP="006C129D">
            <w:pPr>
              <w:jc w:val="center"/>
              <w:rPr>
                <w:rFonts w:ascii="Arial" w:hAnsi="Arial"/>
                <w:sz w:val="16"/>
                <w:szCs w:val="16"/>
              </w:rPr>
            </w:pPr>
            <w:r w:rsidRPr="00CE2992">
              <w:rPr>
                <w:rFonts w:ascii="Arial" w:hAnsi="Arial"/>
                <w:sz w:val="16"/>
                <w:szCs w:val="16"/>
              </w:rPr>
              <w:t>- kosz 5 os., min. 500 kg</w:t>
            </w:r>
          </w:p>
          <w:p w14:paraId="408A8167" w14:textId="77777777" w:rsidR="006C129D" w:rsidRPr="00CE2992" w:rsidRDefault="006C129D" w:rsidP="006C129D">
            <w:pPr>
              <w:jc w:val="center"/>
              <w:rPr>
                <w:rFonts w:ascii="Arial" w:hAnsi="Arial"/>
                <w:sz w:val="16"/>
                <w:szCs w:val="16"/>
              </w:rPr>
            </w:pPr>
            <w:r w:rsidRPr="00CE2992">
              <w:rPr>
                <w:rFonts w:ascii="Arial" w:hAnsi="Arial"/>
                <w:sz w:val="16"/>
                <w:szCs w:val="16"/>
              </w:rPr>
              <w:t>Kosz 4 os. min. 400 kg - 0,00 pkt</w:t>
            </w:r>
          </w:p>
          <w:p w14:paraId="33091305" w14:textId="1C933193" w:rsidR="006C129D" w:rsidRPr="002738CF" w:rsidRDefault="006C129D" w:rsidP="006C129D">
            <w:pPr>
              <w:jc w:val="center"/>
              <w:rPr>
                <w:rFonts w:ascii="Arial" w:hAnsi="Arial"/>
              </w:rPr>
            </w:pPr>
            <w:r w:rsidRPr="00CE2992">
              <w:rPr>
                <w:rFonts w:ascii="Arial" w:hAnsi="Arial"/>
                <w:sz w:val="16"/>
                <w:szCs w:val="16"/>
              </w:rPr>
              <w:t>Kosz 5 os. min. 500 kg - 5,00 pkt</w:t>
            </w:r>
          </w:p>
        </w:tc>
      </w:tr>
      <w:tr w:rsidR="006C129D" w:rsidRPr="002738CF" w14:paraId="31895DC8" w14:textId="77777777" w:rsidTr="000B304A">
        <w:trPr>
          <w:jc w:val="center"/>
        </w:trPr>
        <w:tc>
          <w:tcPr>
            <w:tcW w:w="988" w:type="dxa"/>
          </w:tcPr>
          <w:p w14:paraId="668EB7B8"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C2AEEE1" w14:textId="77777777" w:rsidR="006C129D" w:rsidRPr="0027774E" w:rsidRDefault="006C129D" w:rsidP="006C129D">
            <w:pPr>
              <w:jc w:val="both"/>
              <w:rPr>
                <w:rFonts w:ascii="Arial" w:hAnsi="Arial"/>
              </w:rPr>
            </w:pPr>
            <w:r w:rsidRPr="0027774E">
              <w:rPr>
                <w:rFonts w:ascii="Arial" w:hAnsi="Arial"/>
              </w:rPr>
              <w:t>Układ poziomowania kosza niezależny od systemu hydraulicznego drabiny. W przypadku awarii układu elektrycznego musi być zapewniona możliwość wypoziomowania kosza w trybie awaryjnym. Poziomowanie kosza w trybie awaryjnym może odbywać z wnętrza kosza lub z głównego bądź górnego stanowiska sterowniczego.</w:t>
            </w:r>
          </w:p>
        </w:tc>
        <w:tc>
          <w:tcPr>
            <w:tcW w:w="3402" w:type="dxa"/>
          </w:tcPr>
          <w:p w14:paraId="661AE9D4" w14:textId="77777777" w:rsidR="006C129D" w:rsidRPr="002738CF" w:rsidRDefault="006C129D" w:rsidP="006C129D">
            <w:pPr>
              <w:rPr>
                <w:rFonts w:ascii="Arial" w:hAnsi="Arial"/>
              </w:rPr>
            </w:pPr>
          </w:p>
        </w:tc>
      </w:tr>
      <w:tr w:rsidR="006C129D" w:rsidRPr="002738CF" w14:paraId="099B7246" w14:textId="77777777" w:rsidTr="000B304A">
        <w:trPr>
          <w:jc w:val="center"/>
        </w:trPr>
        <w:tc>
          <w:tcPr>
            <w:tcW w:w="988" w:type="dxa"/>
          </w:tcPr>
          <w:p w14:paraId="7DDF8D7B"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0443A0FF" w14:textId="77777777" w:rsidR="006C129D" w:rsidRPr="0027774E" w:rsidRDefault="006C129D" w:rsidP="006C129D">
            <w:pPr>
              <w:jc w:val="both"/>
              <w:rPr>
                <w:rFonts w:ascii="Arial" w:hAnsi="Arial"/>
              </w:rPr>
            </w:pPr>
            <w:r w:rsidRPr="0027774E">
              <w:rPr>
                <w:rFonts w:ascii="Arial" w:hAnsi="Arial"/>
              </w:rPr>
              <w:t>Konstrukcja kosza musi zapewniać swobodne wejście do niego z zewnątrz i z zespołu przęseł bez wskazywania konkretnego rozwiązania technicznego.</w:t>
            </w:r>
          </w:p>
          <w:p w14:paraId="31840D1C" w14:textId="77777777" w:rsidR="006C129D" w:rsidRPr="0027774E" w:rsidRDefault="006C129D" w:rsidP="006C129D">
            <w:pPr>
              <w:jc w:val="both"/>
              <w:rPr>
                <w:rFonts w:ascii="Arial" w:hAnsi="Arial"/>
              </w:rPr>
            </w:pPr>
            <w:r w:rsidRPr="0027774E">
              <w:rPr>
                <w:rFonts w:ascii="Arial" w:hAnsi="Arial"/>
              </w:rPr>
              <w:t>Podłoga w koszu w wykonaniu antypoślizgowym.</w:t>
            </w:r>
          </w:p>
        </w:tc>
        <w:tc>
          <w:tcPr>
            <w:tcW w:w="3402" w:type="dxa"/>
          </w:tcPr>
          <w:p w14:paraId="31F7C709" w14:textId="77777777" w:rsidR="006C129D" w:rsidRPr="002738CF" w:rsidRDefault="006C129D" w:rsidP="006C129D">
            <w:pPr>
              <w:jc w:val="both"/>
              <w:rPr>
                <w:rFonts w:ascii="Arial" w:hAnsi="Arial"/>
              </w:rPr>
            </w:pPr>
          </w:p>
        </w:tc>
      </w:tr>
      <w:tr w:rsidR="006C129D" w:rsidRPr="002738CF" w14:paraId="3D3A456B" w14:textId="77777777" w:rsidTr="000B304A">
        <w:trPr>
          <w:jc w:val="center"/>
        </w:trPr>
        <w:tc>
          <w:tcPr>
            <w:tcW w:w="988" w:type="dxa"/>
          </w:tcPr>
          <w:p w14:paraId="2B7B9E47"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073E222" w14:textId="77777777" w:rsidR="006C129D" w:rsidRPr="00816716" w:rsidRDefault="006C129D" w:rsidP="006C129D">
            <w:pPr>
              <w:ind w:right="142"/>
              <w:jc w:val="both"/>
              <w:rPr>
                <w:rFonts w:ascii="Arial" w:hAnsi="Arial"/>
              </w:rPr>
            </w:pPr>
            <w:r w:rsidRPr="00816716">
              <w:rPr>
                <w:rFonts w:ascii="Arial" w:hAnsi="Arial"/>
              </w:rPr>
              <w:t>Kosz ratowniczy wyposażony minimum w:</w:t>
            </w:r>
          </w:p>
          <w:p w14:paraId="38B7121C"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oświetlany pulpit sterowniczy</w:t>
            </w:r>
            <w:r w:rsidRPr="00816716">
              <w:rPr>
                <w:rFonts w:ascii="Arial" w:hAnsi="Arial"/>
              </w:rPr>
              <w:t xml:space="preserve"> z kolorowym wyświetlaczem parametrów pola pracy, w wykonaniu wodoszczelnym. Na monitorze (wyświetlaczu, w wykonaniu zapewniającym dobrą widoczność) musi być pokazywany za pomocą czytelnych symboli aktualny stan drabiny wraz z parametrami pola pracy, wszystkie błędy w obsłudze i zakłócenia w pracy,</w:t>
            </w:r>
          </w:p>
          <w:p w14:paraId="623E9B41"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oświetlenie stanowiska operatora</w:t>
            </w:r>
            <w:r w:rsidRPr="00816716">
              <w:rPr>
                <w:rFonts w:ascii="Arial" w:hAnsi="Arial"/>
              </w:rPr>
              <w:t>, wykonane w technologii LED,</w:t>
            </w:r>
          </w:p>
          <w:p w14:paraId="16D6F9B6" w14:textId="1F2302B3"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lastRenderedPageBreak/>
              <w:t>dwa reflektory LED o jasności min.5000 lm</w:t>
            </w:r>
            <w:r w:rsidRPr="00816716">
              <w:rPr>
                <w:rFonts w:ascii="Arial" w:hAnsi="Arial"/>
              </w:rPr>
              <w:t xml:space="preserve"> (stopień ochrony min. IP 67 lub równoważny) zamontowane po obu stronach kosza </w:t>
            </w:r>
            <w:r w:rsidRPr="00816716">
              <w:rPr>
                <w:rFonts w:ascii="Arial" w:hAnsi="Arial"/>
              </w:rPr>
              <w:br/>
              <w:t xml:space="preserve">w sposób nieograniczający pracę ratowników w koszu, zasilane z instalacji elektrycznej pojazdu, załączane z głównego stanowiska sterowniczego oraz z kosza spełniające wymagania jak dla oświetlenia roboczego zgodnie z p. 5.1.5.4.12 normy PN-EN 14043 </w:t>
            </w:r>
            <w:r w:rsidRPr="00816716">
              <w:rPr>
                <w:rFonts w:ascii="Arial" w:hAnsi="Arial"/>
              </w:rPr>
              <w:br/>
              <w:t xml:space="preserve">lub </w:t>
            </w:r>
            <w:r w:rsidR="00972968" w:rsidRPr="00816716">
              <w:rPr>
                <w:rFonts w:ascii="Arial" w:hAnsi="Arial"/>
              </w:rPr>
              <w:t>równoważnej,</w:t>
            </w:r>
          </w:p>
          <w:p w14:paraId="50368093"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dwa gniazda (uchwyty) wielofunkcyjne</w:t>
            </w:r>
            <w:r w:rsidRPr="00816716">
              <w:rPr>
                <w:rFonts w:ascii="Arial" w:hAnsi="Arial"/>
              </w:rPr>
              <w:t xml:space="preserve"> z blokadą umiejscowione po obu stronach kosza służące m.in. do mocowania noszy </w:t>
            </w:r>
            <w:r w:rsidRPr="00816716">
              <w:rPr>
                <w:rFonts w:ascii="Arial" w:hAnsi="Arial"/>
              </w:rPr>
              <w:br/>
              <w:t>(lub platformy do noszy ratowniczych), działka wodno-pianowego, najaśnic, platformy pod wentylator, zwijadła wężowego, wysięgnika do zawieszania liny i innego sprzętu,</w:t>
            </w:r>
          </w:p>
          <w:p w14:paraId="55EF6FDA"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ucho z zamkiem w podłodze kosza</w:t>
            </w:r>
            <w:r w:rsidRPr="00816716">
              <w:rPr>
                <w:rFonts w:ascii="Arial" w:hAnsi="Arial"/>
              </w:rPr>
              <w:t xml:space="preserve"> (do min. 150 kg),</w:t>
            </w:r>
          </w:p>
          <w:p w14:paraId="5DA2DFFA"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min. 4 punkty zaczepowe (dla kosza 5 osobowego min. 5 punktów</w:t>
            </w:r>
            <w:r w:rsidRPr="00816716">
              <w:rPr>
                <w:rFonts w:ascii="Arial" w:hAnsi="Arial"/>
              </w:rPr>
              <w:t>) do mocowania wyposażenia chroniącego przed upadkiem,</w:t>
            </w:r>
          </w:p>
          <w:p w14:paraId="4C77553B"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gniazda elektryczne 230 V/16 A (2P+E),</w:t>
            </w:r>
            <w:r w:rsidRPr="00816716">
              <w:rPr>
                <w:rFonts w:ascii="Arial" w:hAnsi="Arial"/>
              </w:rPr>
              <w:t xml:space="preserve"> stopień ochrony min. IP 68 lub równoważny – min. 2 szt.,</w:t>
            </w:r>
          </w:p>
          <w:p w14:paraId="190DA95A"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gniazda elektryczne 400 V/16 A (3P+N+E)</w:t>
            </w:r>
            <w:r w:rsidRPr="00816716">
              <w:rPr>
                <w:rFonts w:ascii="Arial" w:hAnsi="Arial"/>
              </w:rPr>
              <w:t>, stopień ochrony min IP 67 lub równoważny – min. 1 szt.,</w:t>
            </w:r>
          </w:p>
          <w:p w14:paraId="2397B7C9" w14:textId="77777777" w:rsidR="006C129D" w:rsidRPr="00816716" w:rsidRDefault="006C129D" w:rsidP="006C129D">
            <w:pPr>
              <w:numPr>
                <w:ilvl w:val="0"/>
                <w:numId w:val="125"/>
              </w:numPr>
              <w:tabs>
                <w:tab w:val="left" w:pos="176"/>
              </w:tabs>
              <w:ind w:left="176" w:right="142" w:hanging="176"/>
              <w:jc w:val="both"/>
              <w:rPr>
                <w:rFonts w:ascii="Arial" w:hAnsi="Arial"/>
              </w:rPr>
            </w:pPr>
            <w:r w:rsidRPr="00F943A4">
              <w:rPr>
                <w:rFonts w:ascii="Arial" w:hAnsi="Arial"/>
                <w:b/>
                <w:bCs/>
              </w:rPr>
              <w:t>w pobliżu każdego gniazda elektrycznego</w:t>
            </w:r>
            <w:r w:rsidRPr="00816716">
              <w:rPr>
                <w:rFonts w:ascii="Arial" w:hAnsi="Arial"/>
              </w:rPr>
              <w:t xml:space="preserve"> umieszczona dioda sygnalizacyjna – włączająca się w momencie, gdy gniazdo znajduje się pod napięciem. Dioda sygnalizująca napięcie także bez podłączonych odbiorników.</w:t>
            </w:r>
          </w:p>
          <w:p w14:paraId="214936AB" w14:textId="72D6A60C" w:rsidR="006C129D" w:rsidRPr="00816716" w:rsidRDefault="003B7F3E" w:rsidP="006C129D">
            <w:pPr>
              <w:numPr>
                <w:ilvl w:val="0"/>
                <w:numId w:val="125"/>
              </w:numPr>
              <w:tabs>
                <w:tab w:val="left" w:pos="176"/>
              </w:tabs>
              <w:ind w:left="176" w:right="142" w:hanging="176"/>
              <w:jc w:val="both"/>
              <w:rPr>
                <w:rFonts w:ascii="Arial" w:hAnsi="Arial"/>
              </w:rPr>
            </w:pPr>
            <w:r w:rsidRPr="00816716">
              <w:rPr>
                <w:rFonts w:ascii="Arial" w:hAnsi="Arial"/>
              </w:rPr>
              <w:t xml:space="preserve">Zabezpieczenie </w:t>
            </w:r>
            <w:r w:rsidR="006C129D" w:rsidRPr="00816716">
              <w:rPr>
                <w:rFonts w:ascii="Arial" w:hAnsi="Arial"/>
              </w:rPr>
              <w:t>kontaktu z przeszkodą ze wskazaniem na stanowisku operatora, od której strony nastąpiło uderzenie; w przypadku kontaktu z przeszkodą musi nastąpić wyłączenie danego ruchu, natomiast musi być zapewniona możliwość generowania jedynie ruchów przeciwnych.</w:t>
            </w:r>
          </w:p>
          <w:p w14:paraId="4FDE659E" w14:textId="77777777" w:rsidR="004C409E" w:rsidRPr="00816716" w:rsidRDefault="003B7F3E" w:rsidP="006C129D">
            <w:pPr>
              <w:numPr>
                <w:ilvl w:val="0"/>
                <w:numId w:val="125"/>
              </w:numPr>
              <w:tabs>
                <w:tab w:val="left" w:pos="176"/>
              </w:tabs>
              <w:ind w:left="176" w:right="142" w:hanging="176"/>
              <w:jc w:val="both"/>
              <w:rPr>
                <w:rFonts w:ascii="Arial" w:hAnsi="Arial"/>
              </w:rPr>
            </w:pPr>
            <w:r w:rsidRPr="00816716">
              <w:rPr>
                <w:rFonts w:ascii="Arial" w:hAnsi="Arial"/>
              </w:rPr>
              <w:t>Zabezpieczenie zespołu przęseł oraz kosza ratowniczego w trakcie kolizji z przeszkodą,</w:t>
            </w:r>
          </w:p>
          <w:p w14:paraId="3C26B145" w14:textId="01FEF1D1" w:rsidR="00816716" w:rsidRPr="00816716" w:rsidRDefault="00816716" w:rsidP="006C129D">
            <w:pPr>
              <w:numPr>
                <w:ilvl w:val="0"/>
                <w:numId w:val="125"/>
              </w:numPr>
              <w:tabs>
                <w:tab w:val="left" w:pos="176"/>
              </w:tabs>
              <w:ind w:left="176" w:right="142" w:hanging="176"/>
              <w:jc w:val="both"/>
              <w:rPr>
                <w:rFonts w:ascii="Arial" w:hAnsi="Arial"/>
              </w:rPr>
            </w:pPr>
            <w:r w:rsidRPr="00816716">
              <w:rPr>
                <w:rFonts w:ascii="Arial" w:hAnsi="Arial"/>
              </w:rPr>
              <w:t>Rolki ułatwiające pracę przy zestawie kominowym,</w:t>
            </w:r>
          </w:p>
        </w:tc>
        <w:tc>
          <w:tcPr>
            <w:tcW w:w="3402" w:type="dxa"/>
          </w:tcPr>
          <w:p w14:paraId="336B7A29" w14:textId="77777777" w:rsidR="006C129D" w:rsidRPr="002738CF" w:rsidRDefault="006C129D" w:rsidP="006C129D">
            <w:pPr>
              <w:ind w:right="142"/>
              <w:jc w:val="both"/>
              <w:rPr>
                <w:rFonts w:ascii="Arial" w:hAnsi="Arial"/>
              </w:rPr>
            </w:pPr>
          </w:p>
        </w:tc>
      </w:tr>
      <w:tr w:rsidR="006C129D" w:rsidRPr="002738CF" w14:paraId="17483CB7" w14:textId="77777777" w:rsidTr="000B304A">
        <w:trPr>
          <w:jc w:val="center"/>
        </w:trPr>
        <w:tc>
          <w:tcPr>
            <w:tcW w:w="988" w:type="dxa"/>
          </w:tcPr>
          <w:p w14:paraId="7F86017E"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52F446FE" w14:textId="77777777" w:rsidR="006C129D" w:rsidRPr="0027774E" w:rsidRDefault="006C129D" w:rsidP="006C129D">
            <w:pPr>
              <w:pStyle w:val="Tekstpodstawowy"/>
              <w:tabs>
                <w:tab w:val="left" w:pos="342"/>
              </w:tabs>
              <w:spacing w:before="40" w:line="276" w:lineRule="auto"/>
              <w:ind w:left="0" w:right="142"/>
              <w:jc w:val="both"/>
              <w:rPr>
                <w:rFonts w:ascii="Arial" w:hAnsi="Arial" w:cs="Arial"/>
                <w:strike/>
                <w:color w:val="FF0000"/>
                <w:sz w:val="20"/>
                <w:szCs w:val="20"/>
                <w:lang w:val="pl-PL"/>
              </w:rPr>
            </w:pPr>
            <w:r w:rsidRPr="0027774E">
              <w:rPr>
                <w:rFonts w:ascii="Arial" w:hAnsi="Arial" w:cs="Arial"/>
                <w:sz w:val="20"/>
                <w:szCs w:val="20"/>
                <w:lang w:val="pl-PL"/>
              </w:rPr>
              <w:t xml:space="preserve">Wyposażenie dodatkowe przewożone w zabudowie, podeście roboczym lub obrotnicy parku drabinowego pojazdu przystosowane </w:t>
            </w:r>
            <w:r w:rsidRPr="0027774E">
              <w:rPr>
                <w:rFonts w:ascii="Arial" w:hAnsi="Arial" w:cs="Arial"/>
                <w:sz w:val="20"/>
                <w:szCs w:val="20"/>
                <w:lang w:val="pl-PL"/>
              </w:rPr>
              <w:br/>
              <w:t xml:space="preserve">do zamontowania w koszu: </w:t>
            </w:r>
          </w:p>
          <w:p w14:paraId="005460CF" w14:textId="77777777" w:rsidR="006C129D" w:rsidRPr="0027774E" w:rsidRDefault="006C129D" w:rsidP="006C129D">
            <w:pPr>
              <w:pStyle w:val="Akapitzlist"/>
              <w:widowControl/>
              <w:numPr>
                <w:ilvl w:val="0"/>
                <w:numId w:val="127"/>
              </w:numPr>
              <w:tabs>
                <w:tab w:val="left" w:pos="176"/>
              </w:tabs>
              <w:autoSpaceDE/>
              <w:autoSpaceDN/>
              <w:ind w:right="142"/>
              <w:jc w:val="both"/>
              <w:rPr>
                <w:rFonts w:ascii="Arial" w:hAnsi="Arial" w:cs="Arial"/>
                <w:sz w:val="20"/>
                <w:szCs w:val="20"/>
                <w:lang w:val="pl-PL"/>
              </w:rPr>
            </w:pPr>
            <w:r w:rsidRPr="00F943A4">
              <w:rPr>
                <w:rFonts w:ascii="Arial" w:hAnsi="Arial" w:cs="Arial"/>
                <w:b/>
                <w:bCs/>
                <w:sz w:val="20"/>
                <w:szCs w:val="20"/>
                <w:lang w:val="pl-PL"/>
              </w:rPr>
              <w:t>działko wodno–pianowe</w:t>
            </w:r>
            <w:r w:rsidRPr="0027774E">
              <w:rPr>
                <w:rFonts w:ascii="Arial" w:hAnsi="Arial" w:cs="Arial"/>
                <w:sz w:val="20"/>
                <w:szCs w:val="20"/>
                <w:lang w:val="pl-PL"/>
              </w:rPr>
              <w:t xml:space="preserve"> o wydajności nominalnej min. 2000 l/min, </w:t>
            </w:r>
          </w:p>
          <w:p w14:paraId="40129335" w14:textId="77777777" w:rsidR="006C129D" w:rsidRPr="0027774E" w:rsidRDefault="006C129D" w:rsidP="006C129D">
            <w:pPr>
              <w:pStyle w:val="Tekstpodstawowy"/>
              <w:widowControl/>
              <w:numPr>
                <w:ilvl w:val="0"/>
                <w:numId w:val="127"/>
              </w:numPr>
              <w:tabs>
                <w:tab w:val="left" w:pos="176"/>
                <w:tab w:val="left" w:pos="342"/>
              </w:tabs>
              <w:autoSpaceDE/>
              <w:autoSpaceDN/>
              <w:ind w:right="142"/>
              <w:jc w:val="both"/>
              <w:rPr>
                <w:rFonts w:ascii="Arial" w:hAnsi="Arial" w:cs="Arial"/>
                <w:sz w:val="20"/>
                <w:szCs w:val="20"/>
                <w:lang w:val="pl-PL"/>
              </w:rPr>
            </w:pPr>
            <w:r w:rsidRPr="00F943A4">
              <w:rPr>
                <w:rFonts w:ascii="Arial" w:hAnsi="Arial" w:cs="Arial"/>
                <w:b/>
                <w:bCs/>
                <w:sz w:val="20"/>
                <w:szCs w:val="20"/>
              </w:rPr>
              <w:t>zwijadło wężowe z wężem min. 20 m</w:t>
            </w:r>
            <w:r w:rsidRPr="0027774E">
              <w:rPr>
                <w:rFonts w:ascii="Arial" w:hAnsi="Arial" w:cs="Arial"/>
                <w:sz w:val="20"/>
                <w:szCs w:val="20"/>
              </w:rPr>
              <w:t xml:space="preserve">  zakończone prądownicą typu Turbo,</w:t>
            </w:r>
          </w:p>
          <w:p w14:paraId="23A61FF7" w14:textId="684EDF89" w:rsidR="006C129D" w:rsidRPr="0027774E" w:rsidRDefault="006C129D" w:rsidP="006C129D">
            <w:pPr>
              <w:pStyle w:val="Tekstpodstawowy"/>
              <w:widowControl/>
              <w:numPr>
                <w:ilvl w:val="0"/>
                <w:numId w:val="127"/>
              </w:numPr>
              <w:tabs>
                <w:tab w:val="left" w:pos="176"/>
              </w:tabs>
              <w:autoSpaceDE/>
              <w:autoSpaceDN/>
              <w:ind w:left="176" w:right="142" w:hanging="176"/>
              <w:jc w:val="both"/>
              <w:rPr>
                <w:rFonts w:ascii="Arial" w:hAnsi="Arial" w:cs="Arial"/>
                <w:sz w:val="20"/>
                <w:szCs w:val="20"/>
                <w:lang w:val="pl-PL"/>
              </w:rPr>
            </w:pPr>
            <w:r w:rsidRPr="00F943A4">
              <w:rPr>
                <w:rFonts w:ascii="Arial" w:hAnsi="Arial" w:cs="Arial"/>
                <w:b/>
                <w:bCs/>
                <w:sz w:val="20"/>
                <w:szCs w:val="20"/>
                <w:lang w:val="pl-PL"/>
              </w:rPr>
              <w:t>dwie najaśnice wraz z uchwytami</w:t>
            </w:r>
            <w:r w:rsidRPr="0027774E">
              <w:rPr>
                <w:rFonts w:ascii="Arial" w:hAnsi="Arial" w:cs="Arial"/>
                <w:sz w:val="20"/>
                <w:szCs w:val="20"/>
                <w:lang w:val="pl-PL"/>
              </w:rPr>
              <w:t>, dostosowane do umieszczenia z obydwu stron kosza po zewnętrznej stronie (umożliwiające obrót najaśnic w płaszczyźnie pionowej i poziomej).</w:t>
            </w:r>
            <w:r w:rsidRPr="0027774E">
              <w:rPr>
                <w:rFonts w:ascii="Arial" w:hAnsi="Arial" w:cs="Arial"/>
                <w:sz w:val="20"/>
                <w:szCs w:val="20"/>
              </w:rPr>
              <w:t xml:space="preserve"> Najaśnice wyposażone w stałe źródła światła w technologii LED zasilane napięciem </w:t>
            </w:r>
            <w:r w:rsidRPr="0027774E">
              <w:rPr>
                <w:rFonts w:ascii="Arial" w:hAnsi="Arial" w:cs="Arial"/>
                <w:sz w:val="20"/>
                <w:szCs w:val="20"/>
              </w:rPr>
              <w:br/>
              <w:t>230 V z agregatu prądotwórczego poprzez gniazda elektryczne zamontowane w koszu pojazdu (jeden uchwyt z najaśnicami zasilany przez pojedyncze gniazdo. Najaśnice o łącznym strumieniu  świetlnym - min. 2x20000 lm, stopień ochrony min. IP 67 lub równoważny. Najaśnica lub konstrukcja mocująca najaśnic musi być wyposażona w uchwyt transportowy z możliwością łatwego uchwytu w rękawicy strażackiej oraz pokrowiec zabezpieczający do celów transportowych. Dodatkowy statyw do najaśnic o wysokości min. 2m,</w:t>
            </w:r>
          </w:p>
          <w:p w14:paraId="37250213" w14:textId="77777777" w:rsidR="006C129D" w:rsidRPr="0027774E" w:rsidRDefault="006C129D" w:rsidP="006C129D">
            <w:pPr>
              <w:pStyle w:val="Akapitzlist"/>
              <w:widowControl/>
              <w:numPr>
                <w:ilvl w:val="0"/>
                <w:numId w:val="127"/>
              </w:numPr>
              <w:tabs>
                <w:tab w:val="left" w:pos="176"/>
              </w:tabs>
              <w:autoSpaceDE/>
              <w:autoSpaceDN/>
              <w:spacing w:line="276" w:lineRule="auto"/>
              <w:ind w:left="176" w:right="142" w:hanging="176"/>
              <w:jc w:val="both"/>
              <w:rPr>
                <w:rFonts w:ascii="Arial" w:hAnsi="Arial" w:cs="Arial"/>
                <w:sz w:val="20"/>
                <w:szCs w:val="20"/>
                <w:lang w:val="pl-PL"/>
              </w:rPr>
            </w:pPr>
            <w:r w:rsidRPr="00F943A4">
              <w:rPr>
                <w:rFonts w:ascii="Arial" w:hAnsi="Arial" w:cs="Arial"/>
                <w:b/>
                <w:bCs/>
                <w:sz w:val="20"/>
                <w:szCs w:val="20"/>
                <w:lang w:val="pl-PL"/>
              </w:rPr>
              <w:t>platforma przystosowana do montażu noszy ratowniczych</w:t>
            </w:r>
            <w:r w:rsidRPr="0027774E">
              <w:rPr>
                <w:rFonts w:ascii="Arial" w:hAnsi="Arial" w:cs="Arial"/>
                <w:sz w:val="20"/>
                <w:szCs w:val="20"/>
                <w:lang w:val="pl-PL"/>
              </w:rPr>
              <w:t xml:space="preserve"> oraz deski ratowniczej – przewożona w skrytce lub na zewnątrz zabudowy; konstrukcja zapewniająca bezpieczną pracę przy obciążeniu min. 150 kg; wykonanie platformy musi umożliwić także montaż noszy, </w:t>
            </w:r>
          </w:p>
          <w:p w14:paraId="21CD6759" w14:textId="77777777" w:rsidR="006C129D" w:rsidRPr="0027774E" w:rsidRDefault="006C129D" w:rsidP="006C129D">
            <w:pPr>
              <w:pStyle w:val="Akapitzlist"/>
              <w:widowControl/>
              <w:numPr>
                <w:ilvl w:val="0"/>
                <w:numId w:val="127"/>
              </w:numPr>
              <w:tabs>
                <w:tab w:val="left" w:pos="176"/>
                <w:tab w:val="left" w:pos="342"/>
              </w:tabs>
              <w:autoSpaceDE/>
              <w:autoSpaceDN/>
              <w:spacing w:line="276" w:lineRule="auto"/>
              <w:ind w:right="142"/>
              <w:jc w:val="both"/>
              <w:rPr>
                <w:rFonts w:ascii="Arial" w:hAnsi="Arial" w:cs="Arial"/>
                <w:sz w:val="20"/>
                <w:szCs w:val="20"/>
                <w:lang w:val="pl-PL"/>
              </w:rPr>
            </w:pPr>
            <w:r w:rsidRPr="00F943A4">
              <w:rPr>
                <w:rFonts w:ascii="Arial" w:hAnsi="Arial" w:cs="Arial"/>
                <w:b/>
                <w:bCs/>
                <w:sz w:val="20"/>
                <w:szCs w:val="20"/>
                <w:lang w:val="pl-PL"/>
              </w:rPr>
              <w:lastRenderedPageBreak/>
              <w:t>uchwyt z wysięgnikiem do zawieszenia liny</w:t>
            </w:r>
            <w:r w:rsidRPr="0027774E">
              <w:rPr>
                <w:rFonts w:ascii="Arial" w:hAnsi="Arial" w:cs="Arial"/>
                <w:sz w:val="20"/>
                <w:szCs w:val="20"/>
                <w:lang w:val="pl-PL"/>
              </w:rPr>
              <w:t xml:space="preserve"> lub linkowego urządzenia do opuszczania i podnoszenia,</w:t>
            </w:r>
          </w:p>
          <w:p w14:paraId="60029001" w14:textId="77777777" w:rsidR="006C129D" w:rsidRPr="0027774E" w:rsidRDefault="006C129D" w:rsidP="006C129D">
            <w:pPr>
              <w:tabs>
                <w:tab w:val="left" w:pos="176"/>
              </w:tabs>
              <w:ind w:right="142"/>
              <w:jc w:val="both"/>
              <w:rPr>
                <w:rFonts w:ascii="Arial" w:hAnsi="Arial"/>
              </w:rPr>
            </w:pPr>
            <w:r w:rsidRPr="0027774E">
              <w:rPr>
                <w:rFonts w:ascii="Arial" w:hAnsi="Arial"/>
              </w:rPr>
              <w:t xml:space="preserve">-  </w:t>
            </w:r>
            <w:r w:rsidRPr="00F943A4">
              <w:rPr>
                <w:rFonts w:ascii="Arial" w:hAnsi="Arial"/>
                <w:b/>
                <w:bCs/>
              </w:rPr>
              <w:t>podest do mocowania wentylatora</w:t>
            </w:r>
            <w:r w:rsidRPr="0027774E">
              <w:rPr>
                <w:rFonts w:ascii="Arial" w:hAnsi="Arial"/>
              </w:rPr>
              <w:t xml:space="preserve"> z systemem mocowań (przewożone w skrytkach zabudowy).</w:t>
            </w:r>
          </w:p>
        </w:tc>
        <w:tc>
          <w:tcPr>
            <w:tcW w:w="3402" w:type="dxa"/>
          </w:tcPr>
          <w:p w14:paraId="5D5B6BED" w14:textId="77777777" w:rsidR="006C129D" w:rsidRPr="002738CF" w:rsidRDefault="006C129D" w:rsidP="006C129D">
            <w:pPr>
              <w:pStyle w:val="Tekstpodstawowy"/>
              <w:tabs>
                <w:tab w:val="left" w:pos="342"/>
              </w:tabs>
              <w:spacing w:before="40" w:line="276" w:lineRule="auto"/>
              <w:ind w:left="0" w:right="142"/>
              <w:jc w:val="both"/>
              <w:rPr>
                <w:rFonts w:ascii="Arial" w:hAnsi="Arial" w:cs="Arial"/>
                <w:sz w:val="20"/>
                <w:lang w:val="pl-PL"/>
              </w:rPr>
            </w:pPr>
          </w:p>
        </w:tc>
      </w:tr>
      <w:tr w:rsidR="006C129D" w:rsidRPr="002738CF" w14:paraId="34F01888" w14:textId="77777777" w:rsidTr="000B304A">
        <w:trPr>
          <w:jc w:val="center"/>
        </w:trPr>
        <w:tc>
          <w:tcPr>
            <w:tcW w:w="988" w:type="dxa"/>
          </w:tcPr>
          <w:p w14:paraId="494DF53F"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EC657A4" w14:textId="77777777" w:rsidR="006C129D" w:rsidRPr="0027774E" w:rsidRDefault="006C129D" w:rsidP="006C129D">
            <w:pPr>
              <w:ind w:right="142"/>
              <w:jc w:val="both"/>
              <w:rPr>
                <w:rFonts w:ascii="Arial" w:hAnsi="Arial"/>
              </w:rPr>
            </w:pPr>
            <w:r w:rsidRPr="0027774E">
              <w:rPr>
                <w:rFonts w:ascii="Arial" w:hAnsi="Arial"/>
              </w:rPr>
              <w:t xml:space="preserve">Instalacja elektryczna wzdłuż przęseł drabiny od agregatu prądotwórczego do szczytu przęseł i kosza ratowniczego, kompatybilna </w:t>
            </w:r>
            <w:r w:rsidRPr="0027774E">
              <w:rPr>
                <w:rFonts w:ascii="Arial" w:hAnsi="Arial"/>
              </w:rPr>
              <w:br/>
              <w:t>z agregatem prądotwórczym, stopień ochronny min. IP54 lub równoważny, przystosowana do pracy z elektronarzędziami o mocy min. 3000 W.</w:t>
            </w:r>
          </w:p>
        </w:tc>
        <w:tc>
          <w:tcPr>
            <w:tcW w:w="3402" w:type="dxa"/>
          </w:tcPr>
          <w:p w14:paraId="2A1CFBAE" w14:textId="77777777" w:rsidR="006C129D" w:rsidRPr="002738CF" w:rsidRDefault="006C129D" w:rsidP="006C129D">
            <w:pPr>
              <w:ind w:right="142"/>
              <w:rPr>
                <w:rFonts w:ascii="Arial" w:hAnsi="Arial"/>
              </w:rPr>
            </w:pPr>
          </w:p>
        </w:tc>
      </w:tr>
      <w:tr w:rsidR="006C129D" w:rsidRPr="002738CF" w14:paraId="7C42A5B5" w14:textId="77777777" w:rsidTr="000B304A">
        <w:trPr>
          <w:jc w:val="center"/>
        </w:trPr>
        <w:tc>
          <w:tcPr>
            <w:tcW w:w="988" w:type="dxa"/>
          </w:tcPr>
          <w:p w14:paraId="79E9D678"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1AD5BB39" w14:textId="77777777" w:rsidR="006C129D" w:rsidRPr="0027774E" w:rsidRDefault="006C129D" w:rsidP="006C129D">
            <w:pPr>
              <w:jc w:val="both"/>
              <w:rPr>
                <w:rFonts w:ascii="Arial" w:hAnsi="Arial"/>
              </w:rPr>
            </w:pPr>
            <w:r w:rsidRPr="0027774E">
              <w:rPr>
                <w:rFonts w:ascii="Arial" w:hAnsi="Arial"/>
              </w:rPr>
              <w:t>Urządzenie łączności wewnętrznej pomiędzy operatorem pracującym przy głównym pulpicie sterowniczym a koszem drabiny oraz/lub wierzchołkiem drabiny. Urządzenie zamontowane w sposób, który nie ogranicza ratownikowi pracy w koszu.</w:t>
            </w:r>
          </w:p>
        </w:tc>
        <w:tc>
          <w:tcPr>
            <w:tcW w:w="3402" w:type="dxa"/>
          </w:tcPr>
          <w:p w14:paraId="147C367A" w14:textId="77777777" w:rsidR="006C129D" w:rsidRPr="002738CF" w:rsidRDefault="006C129D" w:rsidP="006C129D">
            <w:pPr>
              <w:rPr>
                <w:rFonts w:ascii="Arial" w:hAnsi="Arial"/>
              </w:rPr>
            </w:pPr>
          </w:p>
        </w:tc>
      </w:tr>
      <w:tr w:rsidR="006C129D" w:rsidRPr="002738CF" w14:paraId="23D65726" w14:textId="77777777" w:rsidTr="000B304A">
        <w:trPr>
          <w:jc w:val="center"/>
        </w:trPr>
        <w:tc>
          <w:tcPr>
            <w:tcW w:w="988" w:type="dxa"/>
          </w:tcPr>
          <w:p w14:paraId="7FEDEA54"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p>
        </w:tc>
        <w:tc>
          <w:tcPr>
            <w:tcW w:w="10773" w:type="dxa"/>
          </w:tcPr>
          <w:p w14:paraId="486929F8" w14:textId="77777777" w:rsidR="00816716" w:rsidRPr="00816716" w:rsidRDefault="00816716" w:rsidP="006C129D">
            <w:pPr>
              <w:jc w:val="both"/>
              <w:rPr>
                <w:rFonts w:ascii="Arial" w:hAnsi="Arial"/>
              </w:rPr>
            </w:pPr>
            <w:r w:rsidRPr="00816716">
              <w:rPr>
                <w:rFonts w:ascii="Arial" w:hAnsi="Arial"/>
              </w:rPr>
              <w:t>Kosz ratowniczy wyposażony w skrytkę sprzętową zamykaną, na 2 odcinki W 42 oraz prądownicę typu Turbo Jet. Zamknięcie skrytki wykonane w technologii pozwalającej na łatwą obsługę w rękawicach strażackich, podwójnie zabezpieczone przed przypadkowym otwarciem.</w:t>
            </w:r>
          </w:p>
          <w:p w14:paraId="65438C6E" w14:textId="30ABC31E" w:rsidR="006C129D" w:rsidRPr="00816716" w:rsidRDefault="00816716" w:rsidP="006C129D">
            <w:pPr>
              <w:jc w:val="both"/>
              <w:rPr>
                <w:rFonts w:ascii="Arial" w:hAnsi="Arial"/>
              </w:rPr>
            </w:pPr>
            <w:r w:rsidRPr="00816716">
              <w:rPr>
                <w:rFonts w:ascii="Arial" w:hAnsi="Arial"/>
              </w:rPr>
              <w:t>Dodatkowo skrytka musi posiadać otwory zapewniającą odpływ wody.</w:t>
            </w:r>
          </w:p>
        </w:tc>
        <w:tc>
          <w:tcPr>
            <w:tcW w:w="3402" w:type="dxa"/>
          </w:tcPr>
          <w:p w14:paraId="6B6F31CC" w14:textId="77777777" w:rsidR="006C129D" w:rsidRPr="002738CF" w:rsidRDefault="006C129D" w:rsidP="006C129D">
            <w:pPr>
              <w:rPr>
                <w:rFonts w:ascii="Arial" w:hAnsi="Arial"/>
              </w:rPr>
            </w:pPr>
          </w:p>
        </w:tc>
      </w:tr>
      <w:tr w:rsidR="006C129D" w:rsidRPr="002738CF" w14:paraId="2A411FCF" w14:textId="77777777" w:rsidTr="000B304A">
        <w:trPr>
          <w:jc w:val="center"/>
        </w:trPr>
        <w:tc>
          <w:tcPr>
            <w:tcW w:w="988" w:type="dxa"/>
            <w:shd w:val="clear" w:color="auto" w:fill="BFBFBF"/>
          </w:tcPr>
          <w:p w14:paraId="23DC0438" w14:textId="77777777" w:rsidR="006C129D" w:rsidRPr="002738CF" w:rsidRDefault="006C129D" w:rsidP="006C129D">
            <w:pPr>
              <w:pStyle w:val="Tekstpodstawowy"/>
              <w:widowControl/>
              <w:numPr>
                <w:ilvl w:val="0"/>
                <w:numId w:val="128"/>
              </w:numPr>
              <w:autoSpaceDE/>
              <w:autoSpaceDN/>
              <w:rPr>
                <w:rFonts w:ascii="Arial" w:hAnsi="Arial" w:cs="Arial"/>
                <w:sz w:val="20"/>
                <w:lang w:val="pl-PL"/>
              </w:rPr>
            </w:pPr>
          </w:p>
        </w:tc>
        <w:tc>
          <w:tcPr>
            <w:tcW w:w="10773" w:type="dxa"/>
            <w:shd w:val="clear" w:color="auto" w:fill="BFBFBF"/>
          </w:tcPr>
          <w:p w14:paraId="4A9AAEBC" w14:textId="77777777" w:rsidR="006C129D" w:rsidRPr="0027774E" w:rsidRDefault="006C129D" w:rsidP="006C129D">
            <w:pPr>
              <w:jc w:val="both"/>
              <w:rPr>
                <w:rFonts w:ascii="Arial" w:hAnsi="Arial"/>
                <w:b/>
              </w:rPr>
            </w:pPr>
            <w:r w:rsidRPr="0027774E">
              <w:rPr>
                <w:rFonts w:ascii="Arial" w:hAnsi="Arial"/>
                <w:b/>
              </w:rPr>
              <w:t>Wyposażenie ratownicze - pojazd wyposażony w niżej wymieniony sprzęt, zamontowany na pojeździe:</w:t>
            </w:r>
          </w:p>
        </w:tc>
        <w:tc>
          <w:tcPr>
            <w:tcW w:w="3402" w:type="dxa"/>
            <w:shd w:val="clear" w:color="auto" w:fill="BFBFBF"/>
          </w:tcPr>
          <w:p w14:paraId="2B2E4CB2" w14:textId="77777777" w:rsidR="006C129D" w:rsidRPr="002738CF" w:rsidRDefault="006C129D" w:rsidP="006C129D">
            <w:pPr>
              <w:rPr>
                <w:rFonts w:ascii="Arial" w:hAnsi="Arial"/>
                <w:b/>
              </w:rPr>
            </w:pPr>
          </w:p>
        </w:tc>
      </w:tr>
      <w:tr w:rsidR="006C129D" w:rsidRPr="002738CF" w14:paraId="0E6517BC" w14:textId="77777777" w:rsidTr="000B304A">
        <w:trPr>
          <w:jc w:val="center"/>
        </w:trPr>
        <w:tc>
          <w:tcPr>
            <w:tcW w:w="988" w:type="dxa"/>
          </w:tcPr>
          <w:p w14:paraId="1F6E0531"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5AC9FD18" w14:textId="297A9BFB" w:rsidR="006C129D" w:rsidRPr="0027774E" w:rsidRDefault="006C129D" w:rsidP="006C129D">
            <w:pPr>
              <w:jc w:val="both"/>
              <w:rPr>
                <w:rFonts w:ascii="Arial" w:hAnsi="Arial"/>
              </w:rPr>
            </w:pPr>
            <w:r w:rsidRPr="00FC6F18">
              <w:rPr>
                <w:rFonts w:ascii="Arial" w:hAnsi="Arial"/>
              </w:rPr>
              <w:t>Na pojeździe zostanie zapewnione miejsce na przewożenie sprzętu zgodnie ze „Standardem wyposażenia samochodu specjalnego z drabiną mechaniczną, typoszeregu SD” z dnia 30.03.2015 r., który stanowi załącznik nr 6 do „Wytycznych standaryzacji pojazdów pożarniczych i innych środków transportu Państwowej Straży Pożarnej” z dnia 14.04.2011 r.</w:t>
            </w:r>
          </w:p>
        </w:tc>
        <w:tc>
          <w:tcPr>
            <w:tcW w:w="3402" w:type="dxa"/>
          </w:tcPr>
          <w:p w14:paraId="11FF68D3" w14:textId="04978209" w:rsidR="006C129D" w:rsidRPr="002738CF" w:rsidRDefault="006C129D" w:rsidP="006C129D">
            <w:pPr>
              <w:rPr>
                <w:rFonts w:ascii="Arial" w:hAnsi="Arial"/>
                <w:b/>
                <w:bCs/>
              </w:rPr>
            </w:pPr>
          </w:p>
        </w:tc>
      </w:tr>
      <w:tr w:rsidR="006C129D" w:rsidRPr="002738CF" w14:paraId="26E6FED5" w14:textId="77777777" w:rsidTr="000B304A">
        <w:trPr>
          <w:jc w:val="center"/>
        </w:trPr>
        <w:tc>
          <w:tcPr>
            <w:tcW w:w="988" w:type="dxa"/>
          </w:tcPr>
          <w:p w14:paraId="574C39CC"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22523149" w14:textId="3CE11265" w:rsidR="006C129D" w:rsidRPr="0027774E" w:rsidRDefault="006C129D" w:rsidP="006C129D">
            <w:pPr>
              <w:jc w:val="both"/>
              <w:rPr>
                <w:rFonts w:ascii="Arial" w:hAnsi="Arial"/>
              </w:rPr>
            </w:pPr>
            <w:r w:rsidRPr="00FC6F18">
              <w:rPr>
                <w:rFonts w:ascii="Arial" w:hAnsi="Arial"/>
              </w:rPr>
              <w:t>Montaż wyposażenia po stronie Wykonawcy, który zostanie przeprowadzony po dostarczeniu sprzętu przez Zamawiającego.</w:t>
            </w:r>
          </w:p>
        </w:tc>
        <w:tc>
          <w:tcPr>
            <w:tcW w:w="3402" w:type="dxa"/>
          </w:tcPr>
          <w:p w14:paraId="46397FC2" w14:textId="77777777" w:rsidR="006C129D" w:rsidRPr="002738CF" w:rsidRDefault="006C129D" w:rsidP="006C129D">
            <w:pPr>
              <w:rPr>
                <w:rFonts w:ascii="Arial" w:hAnsi="Arial"/>
                <w:b/>
                <w:bCs/>
              </w:rPr>
            </w:pPr>
            <w:r w:rsidRPr="002738CF">
              <w:rPr>
                <w:rFonts w:ascii="Arial" w:hAnsi="Arial"/>
                <w:b/>
                <w:bCs/>
              </w:rPr>
              <w:t>3 szt.</w:t>
            </w:r>
          </w:p>
        </w:tc>
      </w:tr>
      <w:tr w:rsidR="006C129D" w:rsidRPr="002738CF" w14:paraId="3DA16582" w14:textId="77777777" w:rsidTr="000B304A">
        <w:trPr>
          <w:jc w:val="center"/>
        </w:trPr>
        <w:tc>
          <w:tcPr>
            <w:tcW w:w="988" w:type="dxa"/>
          </w:tcPr>
          <w:p w14:paraId="66B658DF"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7C7C441E" w14:textId="0883C42D" w:rsidR="006C129D" w:rsidRPr="0027774E" w:rsidRDefault="006C129D" w:rsidP="006C129D">
            <w:pPr>
              <w:jc w:val="both"/>
              <w:rPr>
                <w:rFonts w:ascii="Arial" w:hAnsi="Arial"/>
              </w:rPr>
            </w:pPr>
            <w:r w:rsidRPr="00FC6F18">
              <w:rPr>
                <w:rFonts w:ascii="Arial" w:hAnsi="Arial"/>
              </w:rPr>
              <w:t xml:space="preserve">Szczegóły dotyczące rozmieszczenia oraz montażu sprzętu zostaną uzgodnione </w:t>
            </w:r>
            <w:r w:rsidR="00972968" w:rsidRPr="00FC6F18">
              <w:rPr>
                <w:rFonts w:ascii="Arial" w:hAnsi="Arial"/>
              </w:rPr>
              <w:t>między</w:t>
            </w:r>
            <w:r w:rsidRPr="00FC6F18">
              <w:rPr>
                <w:rFonts w:ascii="Arial" w:hAnsi="Arial"/>
              </w:rPr>
              <w:t xml:space="preserve"> zamawiającym a wykonawcą na etapie realizacji zamówienia (inspekcji produkcyjnej) z uwzględnieniem wcześniejszych wymagań Zamawiającego</w:t>
            </w:r>
          </w:p>
        </w:tc>
        <w:tc>
          <w:tcPr>
            <w:tcW w:w="3402" w:type="dxa"/>
          </w:tcPr>
          <w:p w14:paraId="464E1C53" w14:textId="77777777" w:rsidR="006C129D" w:rsidRPr="002738CF" w:rsidRDefault="006C129D" w:rsidP="006C129D">
            <w:pPr>
              <w:rPr>
                <w:rFonts w:ascii="Arial" w:hAnsi="Arial"/>
                <w:b/>
                <w:bCs/>
              </w:rPr>
            </w:pPr>
          </w:p>
        </w:tc>
      </w:tr>
      <w:tr w:rsidR="006C129D" w:rsidRPr="002738CF" w14:paraId="08692B05" w14:textId="77777777" w:rsidTr="000B304A">
        <w:trPr>
          <w:jc w:val="center"/>
        </w:trPr>
        <w:tc>
          <w:tcPr>
            <w:tcW w:w="988" w:type="dxa"/>
          </w:tcPr>
          <w:p w14:paraId="66CD1BC4"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65AF1407" w14:textId="365B2DC2" w:rsidR="006C129D" w:rsidRPr="0027774E" w:rsidRDefault="00972968" w:rsidP="006C129D">
            <w:pPr>
              <w:jc w:val="both"/>
              <w:rPr>
                <w:rFonts w:ascii="Arial" w:hAnsi="Arial"/>
              </w:rPr>
            </w:pPr>
            <w:r w:rsidRPr="0027774E">
              <w:rPr>
                <w:rFonts w:ascii="Arial" w:hAnsi="Arial"/>
              </w:rPr>
              <w:t>Komplet mocowań</w:t>
            </w:r>
            <w:r w:rsidR="006C129D" w:rsidRPr="0027774E">
              <w:rPr>
                <w:rFonts w:ascii="Arial" w:hAnsi="Arial"/>
              </w:rPr>
              <w:t xml:space="preserve"> </w:t>
            </w:r>
            <w:r w:rsidRPr="0027774E">
              <w:rPr>
                <w:rFonts w:ascii="Arial" w:hAnsi="Arial"/>
              </w:rPr>
              <w:t>do wyposażenia przewożonego</w:t>
            </w:r>
            <w:r w:rsidR="006C129D" w:rsidRPr="0027774E">
              <w:rPr>
                <w:rFonts w:ascii="Arial" w:hAnsi="Arial"/>
              </w:rPr>
              <w:t xml:space="preserve"> w </w:t>
            </w:r>
            <w:r w:rsidRPr="0027774E">
              <w:rPr>
                <w:rFonts w:ascii="Arial" w:hAnsi="Arial"/>
              </w:rPr>
              <w:t>skrytkach zgodnie</w:t>
            </w:r>
            <w:r w:rsidR="006C129D" w:rsidRPr="0027774E">
              <w:rPr>
                <w:rFonts w:ascii="Arial" w:hAnsi="Arial"/>
              </w:rPr>
              <w:t xml:space="preserve"> z </w:t>
            </w:r>
            <w:r w:rsidRPr="0027774E">
              <w:rPr>
                <w:rFonts w:ascii="Arial" w:hAnsi="Arial"/>
              </w:rPr>
              <w:t>wykazem dostarczonym</w:t>
            </w:r>
            <w:r w:rsidR="006C129D" w:rsidRPr="0027774E">
              <w:rPr>
                <w:rFonts w:ascii="Arial" w:hAnsi="Arial"/>
              </w:rPr>
              <w:t xml:space="preserve"> </w:t>
            </w:r>
            <w:r w:rsidRPr="0027774E">
              <w:rPr>
                <w:rFonts w:ascii="Arial" w:hAnsi="Arial"/>
              </w:rPr>
              <w:t>przez Użytkownika</w:t>
            </w:r>
            <w:r w:rsidR="006C129D" w:rsidRPr="0027774E">
              <w:rPr>
                <w:rFonts w:ascii="Arial" w:hAnsi="Arial"/>
              </w:rPr>
              <w:t xml:space="preserve"> </w:t>
            </w:r>
            <w:r w:rsidRPr="0027774E">
              <w:rPr>
                <w:rFonts w:ascii="Arial" w:hAnsi="Arial"/>
              </w:rPr>
              <w:t>na etapie produkcji</w:t>
            </w:r>
            <w:r w:rsidR="006C129D" w:rsidRPr="0027774E">
              <w:rPr>
                <w:rFonts w:ascii="Arial" w:hAnsi="Arial"/>
              </w:rPr>
              <w:t xml:space="preserve">. Należy w pojeździe zamontować komplet mocowań sprzętu ujętego w standaryzacji wyposażenia dla pojazdu typu SD oraz dokonać montażu sprzętu dostarczanego z pojazdem. </w:t>
            </w:r>
            <w:r w:rsidRPr="0027774E">
              <w:rPr>
                <w:rFonts w:ascii="Arial" w:hAnsi="Arial"/>
              </w:rPr>
              <w:t>Mocowania powinny umożliwiać bezpieczne</w:t>
            </w:r>
            <w:r w:rsidR="006C129D" w:rsidRPr="0027774E">
              <w:rPr>
                <w:rFonts w:ascii="Arial" w:hAnsi="Arial"/>
              </w:rPr>
              <w:t xml:space="preserve"> i </w:t>
            </w:r>
            <w:r w:rsidRPr="0027774E">
              <w:rPr>
                <w:rFonts w:ascii="Arial" w:hAnsi="Arial"/>
              </w:rPr>
              <w:t>ergonomiczne przewożenie wyposażania: przewidzianego</w:t>
            </w:r>
            <w:r w:rsidR="006C129D" w:rsidRPr="0027774E">
              <w:rPr>
                <w:rFonts w:ascii="Arial" w:hAnsi="Arial"/>
              </w:rPr>
              <w:t xml:space="preserve"> </w:t>
            </w:r>
            <w:r w:rsidRPr="0027774E">
              <w:rPr>
                <w:rFonts w:ascii="Arial" w:hAnsi="Arial"/>
              </w:rPr>
              <w:t>w standaryzacji danego</w:t>
            </w:r>
            <w:r w:rsidR="006C129D" w:rsidRPr="0027774E">
              <w:rPr>
                <w:rFonts w:ascii="Arial" w:hAnsi="Arial"/>
              </w:rPr>
              <w:t xml:space="preserve"> typu </w:t>
            </w:r>
            <w:r w:rsidRPr="0027774E">
              <w:rPr>
                <w:rFonts w:ascii="Arial" w:hAnsi="Arial"/>
              </w:rPr>
              <w:t>pojazdów oraz opisanego</w:t>
            </w:r>
            <w:r w:rsidR="006C129D" w:rsidRPr="0027774E">
              <w:rPr>
                <w:rFonts w:ascii="Arial" w:hAnsi="Arial"/>
              </w:rPr>
              <w:t xml:space="preserve"> w niniejszym Opisie przedmiotu zamówienia</w:t>
            </w:r>
          </w:p>
        </w:tc>
        <w:tc>
          <w:tcPr>
            <w:tcW w:w="3402" w:type="dxa"/>
          </w:tcPr>
          <w:p w14:paraId="08A04AFB" w14:textId="77777777" w:rsidR="006C129D" w:rsidRPr="002738CF" w:rsidRDefault="006C129D" w:rsidP="006C129D">
            <w:pPr>
              <w:rPr>
                <w:rFonts w:ascii="Arial" w:hAnsi="Arial"/>
                <w:b/>
                <w:bCs/>
              </w:rPr>
            </w:pPr>
          </w:p>
        </w:tc>
      </w:tr>
      <w:tr w:rsidR="006C129D" w:rsidRPr="002738CF" w14:paraId="528851A6" w14:textId="77777777" w:rsidTr="000B304A">
        <w:trPr>
          <w:jc w:val="center"/>
        </w:trPr>
        <w:tc>
          <w:tcPr>
            <w:tcW w:w="988" w:type="dxa"/>
          </w:tcPr>
          <w:p w14:paraId="06CB048E"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357A6087" w14:textId="1E78C9FA" w:rsidR="006C129D" w:rsidRPr="0027774E" w:rsidRDefault="006C129D" w:rsidP="006C129D">
            <w:pPr>
              <w:jc w:val="both"/>
              <w:rPr>
                <w:rFonts w:ascii="Arial" w:hAnsi="Arial"/>
              </w:rPr>
            </w:pPr>
            <w:r w:rsidRPr="0027774E">
              <w:rPr>
                <w:rFonts w:ascii="Arial" w:hAnsi="Arial"/>
              </w:rPr>
              <w:t xml:space="preserve">Pożarniczy wzmocniony wąż tłoczny do pomp W-75-xx-ŁA (dobrany do długości drabiny). </w:t>
            </w:r>
            <w:r w:rsidRPr="0027774E">
              <w:rPr>
                <w:rFonts w:ascii="Arial" w:hAnsi="Arial"/>
                <w:bCs/>
              </w:rPr>
              <w:t xml:space="preserve">Wymagane </w:t>
            </w:r>
            <w:r w:rsidR="007D105C">
              <w:rPr>
                <w:rFonts w:ascii="Arial" w:hAnsi="Arial"/>
                <w:bCs/>
              </w:rPr>
              <w:t xml:space="preserve">dostarczenie </w:t>
            </w:r>
            <w:r w:rsidRPr="0027774E">
              <w:rPr>
                <w:rFonts w:ascii="Arial" w:hAnsi="Arial"/>
                <w:bCs/>
              </w:rPr>
              <w:t>świadectw</w:t>
            </w:r>
            <w:r w:rsidR="007D105C">
              <w:rPr>
                <w:rFonts w:ascii="Arial" w:hAnsi="Arial"/>
                <w:bCs/>
              </w:rPr>
              <w:t>a</w:t>
            </w:r>
            <w:r w:rsidRPr="0027774E">
              <w:rPr>
                <w:rFonts w:ascii="Arial" w:hAnsi="Arial"/>
                <w:bCs/>
              </w:rPr>
              <w:t xml:space="preserve"> dopuszczenia CNBOP–PIB</w:t>
            </w:r>
            <w:r w:rsidR="007D105C">
              <w:rPr>
                <w:rFonts w:ascii="Arial" w:hAnsi="Arial"/>
                <w:bCs/>
              </w:rPr>
              <w:t xml:space="preserve"> najpóźniej w dniu odbioru techniczno-jakościowego</w:t>
            </w:r>
          </w:p>
        </w:tc>
        <w:tc>
          <w:tcPr>
            <w:tcW w:w="3402" w:type="dxa"/>
          </w:tcPr>
          <w:p w14:paraId="32D5E393" w14:textId="77777777" w:rsidR="006C129D" w:rsidRPr="002738CF" w:rsidRDefault="006C129D" w:rsidP="006C129D">
            <w:pPr>
              <w:rPr>
                <w:rFonts w:ascii="Arial" w:hAnsi="Arial"/>
                <w:b/>
                <w:bCs/>
              </w:rPr>
            </w:pPr>
            <w:r w:rsidRPr="002738CF">
              <w:rPr>
                <w:rFonts w:ascii="Arial" w:hAnsi="Arial"/>
                <w:b/>
                <w:bCs/>
              </w:rPr>
              <w:t>2 szt.</w:t>
            </w:r>
          </w:p>
        </w:tc>
      </w:tr>
      <w:tr w:rsidR="006C129D" w:rsidRPr="002738CF" w14:paraId="555DBD02" w14:textId="77777777" w:rsidTr="000B304A">
        <w:trPr>
          <w:jc w:val="center"/>
        </w:trPr>
        <w:tc>
          <w:tcPr>
            <w:tcW w:w="988" w:type="dxa"/>
          </w:tcPr>
          <w:p w14:paraId="3FB84957"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1BE2703D" w14:textId="4B37FDBA" w:rsidR="006C129D" w:rsidRPr="0027774E" w:rsidRDefault="006C129D" w:rsidP="006C129D">
            <w:pPr>
              <w:tabs>
                <w:tab w:val="left" w:pos="7263"/>
                <w:tab w:val="left" w:pos="8680"/>
              </w:tabs>
              <w:jc w:val="both"/>
              <w:rPr>
                <w:rFonts w:ascii="Arial" w:hAnsi="Arial"/>
              </w:rPr>
            </w:pPr>
            <w:r w:rsidRPr="0027774E">
              <w:rPr>
                <w:rFonts w:ascii="Arial" w:hAnsi="Arial"/>
              </w:rPr>
              <w:t xml:space="preserve">Wąż tłoczny W 42-20 ŁA/PU, odporny na działanie warunków atmosferycznych, odporny na ścieranie, wkładka wewnętrzna odporna na pleśń i gnicie, odporny na temperaturę. Wąż w kolorze fluo żółty lub pomarańczowy. Nasady STORZ 52. </w:t>
            </w:r>
            <w:r w:rsidRPr="0027774E">
              <w:rPr>
                <w:rFonts w:ascii="Arial" w:hAnsi="Arial"/>
                <w:bCs/>
              </w:rPr>
              <w:t xml:space="preserve">Wymagane </w:t>
            </w:r>
            <w:r w:rsidR="007D105C">
              <w:rPr>
                <w:rFonts w:ascii="Arial" w:hAnsi="Arial"/>
                <w:bCs/>
              </w:rPr>
              <w:t xml:space="preserve">dostarczenie </w:t>
            </w:r>
            <w:r w:rsidRPr="0027774E">
              <w:rPr>
                <w:rFonts w:ascii="Arial" w:hAnsi="Arial"/>
                <w:bCs/>
              </w:rPr>
              <w:t>świadectw</w:t>
            </w:r>
            <w:r w:rsidR="007D105C">
              <w:rPr>
                <w:rFonts w:ascii="Arial" w:hAnsi="Arial"/>
                <w:bCs/>
              </w:rPr>
              <w:t>a</w:t>
            </w:r>
            <w:r w:rsidRPr="0027774E">
              <w:rPr>
                <w:rFonts w:ascii="Arial" w:hAnsi="Arial"/>
                <w:bCs/>
              </w:rPr>
              <w:t xml:space="preserve"> dopuszczenia CNBOP–PIB</w:t>
            </w:r>
            <w:r w:rsidR="007D105C">
              <w:rPr>
                <w:rFonts w:ascii="Arial" w:hAnsi="Arial"/>
                <w:bCs/>
              </w:rPr>
              <w:t xml:space="preserve"> najpóźniej w dniu odbioru techniczno-jakościowego</w:t>
            </w:r>
          </w:p>
        </w:tc>
        <w:tc>
          <w:tcPr>
            <w:tcW w:w="3402" w:type="dxa"/>
          </w:tcPr>
          <w:p w14:paraId="58F8A1A3" w14:textId="77777777" w:rsidR="006C129D" w:rsidRPr="002738CF" w:rsidRDefault="006C129D" w:rsidP="006C129D">
            <w:pPr>
              <w:rPr>
                <w:rFonts w:ascii="Arial" w:hAnsi="Arial"/>
                <w:b/>
                <w:bCs/>
              </w:rPr>
            </w:pPr>
            <w:r w:rsidRPr="002738CF">
              <w:rPr>
                <w:rFonts w:ascii="Arial" w:hAnsi="Arial"/>
                <w:b/>
                <w:bCs/>
              </w:rPr>
              <w:t>3 szt.</w:t>
            </w:r>
          </w:p>
        </w:tc>
      </w:tr>
      <w:tr w:rsidR="006C129D" w:rsidRPr="002738CF" w14:paraId="02EDFF19" w14:textId="77777777" w:rsidTr="000B304A">
        <w:trPr>
          <w:jc w:val="center"/>
        </w:trPr>
        <w:tc>
          <w:tcPr>
            <w:tcW w:w="988" w:type="dxa"/>
          </w:tcPr>
          <w:p w14:paraId="0828EAEB"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24C8F025" w14:textId="77777777" w:rsidR="006C129D" w:rsidRPr="0027774E" w:rsidRDefault="006C129D" w:rsidP="006C129D">
            <w:pPr>
              <w:jc w:val="both"/>
              <w:rPr>
                <w:rFonts w:ascii="Arial" w:hAnsi="Arial"/>
              </w:rPr>
            </w:pPr>
            <w:r w:rsidRPr="0027774E">
              <w:rPr>
                <w:rFonts w:ascii="Arial" w:hAnsi="Arial"/>
              </w:rPr>
              <w:t>Prądownica wodno - pianowa klasy Turbo Jet z nasadą 52 ze skokową regulacją wydajności (max. wydajność min. 400 l przy ciśnieniu 6 bar) dająca możliwość podania prądów zwartych, rozproszonych, kurtyny wodnej (mgłowy). Zasięg rzutu min. 44 m (dla prądu zwartego przy ciśnieniu max. 6 bar). Prądownica musi spełniać wymagania normy PN-EN 15 182 lub równoważnej</w:t>
            </w:r>
          </w:p>
          <w:p w14:paraId="4BB18CD0" w14:textId="77777777" w:rsidR="006C129D" w:rsidRPr="0027774E" w:rsidRDefault="006C129D" w:rsidP="006C129D">
            <w:pPr>
              <w:jc w:val="both"/>
              <w:rPr>
                <w:rFonts w:ascii="Arial" w:hAnsi="Arial"/>
                <w:bCs/>
              </w:rPr>
            </w:pPr>
            <w:r w:rsidRPr="0027774E">
              <w:rPr>
                <w:rFonts w:ascii="Arial" w:hAnsi="Arial"/>
                <w:bCs/>
              </w:rPr>
              <w:t>Dopuszcza się prądownicę wodną z przystawką do piany ciężkiej.</w:t>
            </w:r>
          </w:p>
          <w:p w14:paraId="7573EB70" w14:textId="3340628D" w:rsidR="006C129D" w:rsidRPr="0027774E" w:rsidRDefault="006C129D" w:rsidP="006C129D">
            <w:pPr>
              <w:jc w:val="both"/>
              <w:rPr>
                <w:rFonts w:ascii="Arial" w:hAnsi="Arial"/>
              </w:rPr>
            </w:pPr>
            <w:r w:rsidRPr="0027774E">
              <w:rPr>
                <w:rFonts w:ascii="Arial" w:hAnsi="Arial"/>
                <w:bCs/>
              </w:rPr>
              <w:t xml:space="preserve">Wymagane </w:t>
            </w:r>
            <w:r w:rsidR="007D105C">
              <w:rPr>
                <w:rFonts w:ascii="Arial" w:hAnsi="Arial"/>
                <w:bCs/>
              </w:rPr>
              <w:t xml:space="preserve">dostarczenie </w:t>
            </w:r>
            <w:r w:rsidRPr="0027774E">
              <w:rPr>
                <w:rFonts w:ascii="Arial" w:hAnsi="Arial"/>
                <w:bCs/>
              </w:rPr>
              <w:t>świadectw</w:t>
            </w:r>
            <w:r w:rsidR="007D105C">
              <w:rPr>
                <w:rFonts w:ascii="Arial" w:hAnsi="Arial"/>
                <w:bCs/>
              </w:rPr>
              <w:t>a</w:t>
            </w:r>
            <w:r w:rsidRPr="0027774E">
              <w:rPr>
                <w:rFonts w:ascii="Arial" w:hAnsi="Arial"/>
                <w:bCs/>
              </w:rPr>
              <w:t xml:space="preserve"> dopuszczenia CNBOP–PIB</w:t>
            </w:r>
            <w:r w:rsidR="007D105C">
              <w:rPr>
                <w:rFonts w:ascii="Arial" w:hAnsi="Arial"/>
                <w:bCs/>
              </w:rPr>
              <w:t xml:space="preserve"> najpóźniej w dniu odbioru techniczno-jakościowego.</w:t>
            </w:r>
          </w:p>
        </w:tc>
        <w:tc>
          <w:tcPr>
            <w:tcW w:w="3402" w:type="dxa"/>
          </w:tcPr>
          <w:p w14:paraId="7B1C2CC2" w14:textId="77777777" w:rsidR="006C129D" w:rsidRPr="002738CF" w:rsidRDefault="006C129D" w:rsidP="006C129D">
            <w:pPr>
              <w:rPr>
                <w:rFonts w:ascii="Arial" w:hAnsi="Arial"/>
                <w:b/>
                <w:bCs/>
              </w:rPr>
            </w:pPr>
            <w:r w:rsidRPr="002738CF">
              <w:rPr>
                <w:rFonts w:ascii="Arial" w:hAnsi="Arial"/>
                <w:b/>
                <w:bCs/>
              </w:rPr>
              <w:t>1 szt.</w:t>
            </w:r>
          </w:p>
        </w:tc>
      </w:tr>
      <w:tr w:rsidR="006C129D" w:rsidRPr="002738CF" w14:paraId="6842D89E" w14:textId="77777777" w:rsidTr="000B304A">
        <w:trPr>
          <w:jc w:val="center"/>
        </w:trPr>
        <w:tc>
          <w:tcPr>
            <w:tcW w:w="988" w:type="dxa"/>
          </w:tcPr>
          <w:p w14:paraId="6B23A5F7"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51A2E7AB" w14:textId="77777777" w:rsidR="006C129D" w:rsidRPr="0027774E" w:rsidRDefault="006C129D" w:rsidP="006C129D">
            <w:pPr>
              <w:jc w:val="both"/>
              <w:rPr>
                <w:rFonts w:ascii="Arial" w:hAnsi="Arial"/>
              </w:rPr>
            </w:pPr>
            <w:r w:rsidRPr="0027774E">
              <w:rPr>
                <w:rFonts w:ascii="Arial" w:hAnsi="Arial"/>
              </w:rPr>
              <w:t>Agregat prądotwórczy w wykonaniu ratowniczym o mocy min.</w:t>
            </w:r>
            <w:r w:rsidRPr="0027774E">
              <w:rPr>
                <w:rFonts w:ascii="Arial" w:hAnsi="Arial"/>
                <w:color w:val="008216"/>
              </w:rPr>
              <w:t xml:space="preserve"> </w:t>
            </w:r>
            <w:r w:rsidRPr="0027774E">
              <w:rPr>
                <w:rFonts w:ascii="Arial" w:hAnsi="Arial"/>
              </w:rPr>
              <w:t>9 kVA, 230/400 V, stopień ochrony min.  min. IP 54 lub równoważny, z zabezpieczeniem przeciwporażeniowym, napędzany 4-suwowym silnikiem spalinowym, głośność agregatu max 96 dB(A). Elektryczny rozruch silnika agregatu ze sterowaniem z dolnego i górnego stanowiska kontrolno-sterowniczego. Agregat umieszczony na wieńcu obrotowym, w celu umożliwienia obrotu wysięgnika o n x 360</w:t>
            </w:r>
            <w:r w:rsidRPr="0027774E">
              <w:rPr>
                <w:rFonts w:ascii="Arial" w:hAnsi="Arial"/>
              </w:rPr>
              <w:sym w:font="Symbol" w:char="F0B0"/>
            </w:r>
            <w:r w:rsidRPr="0027774E">
              <w:rPr>
                <w:rFonts w:ascii="Arial" w:hAnsi="Arial"/>
              </w:rPr>
              <w:t xml:space="preserve">. Instalacja elektryczna 230/400 V z wymaganymi zabezpieczeniami, połączona z trzema gniazdami odbiorczymi w koszu ratowniczym. Instalacja powinna być przystosowana do pracy z elektronarzędziami </w:t>
            </w:r>
            <w:r w:rsidRPr="0027774E">
              <w:rPr>
                <w:rFonts w:ascii="Arial" w:hAnsi="Arial"/>
              </w:rPr>
              <w:br/>
              <w:t xml:space="preserve">o mocy min. 3000 W. Układ wydechowy agregatu powinien być tak zaprojektowany i usytuowany, aby zapewnić operatorowi znajdującemu się na stanowisku obsługi oraz załodze możliwie maksymalny komfort pracy, ochronę przed gazami spalinowymi i oparzeniami. Pojazd wyposażony w urządzenie doładowujące akumulator agregatu. Agregat musi mieć możliwość podłączenia do instalacji drabiny w celu awaryjnego jej składania. Agregat zabezpieczony pokrowcem w kolorze czerwonym. Agregat prądotwórczy stale gotowy do działań, </w:t>
            </w:r>
            <w:r w:rsidRPr="0027774E">
              <w:rPr>
                <w:rFonts w:ascii="Arial" w:hAnsi="Arial"/>
              </w:rPr>
              <w:br/>
              <w:t>bez konieczność podłączania go do instalacji elektrycznej drabiny, przed użyciem.</w:t>
            </w:r>
          </w:p>
        </w:tc>
        <w:tc>
          <w:tcPr>
            <w:tcW w:w="3402" w:type="dxa"/>
          </w:tcPr>
          <w:p w14:paraId="719E7D89" w14:textId="77777777" w:rsidR="006C129D" w:rsidRPr="002738CF" w:rsidRDefault="006C129D" w:rsidP="006C129D">
            <w:pPr>
              <w:rPr>
                <w:rFonts w:ascii="Arial" w:hAnsi="Arial"/>
                <w:b/>
              </w:rPr>
            </w:pPr>
            <w:r w:rsidRPr="002738CF">
              <w:rPr>
                <w:rFonts w:ascii="Arial" w:hAnsi="Arial"/>
                <w:b/>
              </w:rPr>
              <w:t>1 szt.</w:t>
            </w:r>
          </w:p>
        </w:tc>
      </w:tr>
      <w:tr w:rsidR="006C129D" w:rsidRPr="002738CF" w14:paraId="3DF66E77" w14:textId="77777777" w:rsidTr="000B304A">
        <w:trPr>
          <w:trHeight w:val="1359"/>
          <w:jc w:val="center"/>
        </w:trPr>
        <w:tc>
          <w:tcPr>
            <w:tcW w:w="988" w:type="dxa"/>
          </w:tcPr>
          <w:p w14:paraId="677D1C4F"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45B3E6A7" w14:textId="77777777" w:rsidR="006C129D" w:rsidRPr="0027774E" w:rsidRDefault="006C129D" w:rsidP="006C129D">
            <w:pPr>
              <w:tabs>
                <w:tab w:val="left" w:pos="7263"/>
                <w:tab w:val="left" w:pos="9322"/>
              </w:tabs>
              <w:jc w:val="both"/>
              <w:rPr>
                <w:rFonts w:ascii="Arial" w:hAnsi="Arial"/>
              </w:rPr>
            </w:pPr>
            <w:r w:rsidRPr="0027774E">
              <w:rPr>
                <w:rFonts w:ascii="Arial" w:hAnsi="Arial"/>
              </w:rPr>
              <w:t xml:space="preserve">Przedłużacz elektryczny 400/230V z przewodem o długości min. 20 m w otulinie gumowej nawiniętym na bębnie z wbudowanym </w:t>
            </w:r>
            <w:r w:rsidRPr="0027774E">
              <w:rPr>
                <w:rFonts w:ascii="Arial" w:hAnsi="Arial"/>
              </w:rPr>
              <w:br/>
              <w:t xml:space="preserve">na stałe rozdzielaczem (min. 3f/3f+1f+1f). Bęben wykonany z tworzywa sztucznego lub gumy. Gniazdo 3f (min. IP 67 lub równoważny) i gniazda 1f zakręcane w IP 68/16A typu Schuko (typ F).  Grubość żył przewodu dobrana do długości i maksymalnego obciążenia, </w:t>
            </w:r>
            <w:r w:rsidRPr="0027774E">
              <w:rPr>
                <w:rFonts w:ascii="Arial" w:hAnsi="Arial"/>
              </w:rPr>
              <w:br/>
              <w:t>przy czym musi on zapewnić możliwość ciągłej pracy przez min. 6h przy max. obciążeniu. Bęben zabezpieczony przed samoczynnym rozwijaniem się przewodu. Uchwyt korbowy umożliwiający pracę w rękawicy strażackiej (odpowiednio duży lub tak skonstruowany). Stopień ochrony dla całego przedłużacza min. IP 56 lub równoważny</w:t>
            </w:r>
          </w:p>
        </w:tc>
        <w:tc>
          <w:tcPr>
            <w:tcW w:w="3402" w:type="dxa"/>
          </w:tcPr>
          <w:p w14:paraId="21A47A59" w14:textId="77777777" w:rsidR="006C129D" w:rsidRPr="002738CF" w:rsidRDefault="006C129D" w:rsidP="006C129D">
            <w:pPr>
              <w:rPr>
                <w:rFonts w:ascii="Arial" w:hAnsi="Arial"/>
                <w:b/>
              </w:rPr>
            </w:pPr>
            <w:r w:rsidRPr="002738CF">
              <w:rPr>
                <w:rFonts w:ascii="Arial" w:hAnsi="Arial"/>
                <w:b/>
              </w:rPr>
              <w:t>1 szt.</w:t>
            </w:r>
          </w:p>
        </w:tc>
      </w:tr>
      <w:tr w:rsidR="006C129D" w:rsidRPr="002738CF" w14:paraId="11370694" w14:textId="77777777" w:rsidTr="000B304A">
        <w:trPr>
          <w:trHeight w:val="237"/>
          <w:jc w:val="center"/>
        </w:trPr>
        <w:tc>
          <w:tcPr>
            <w:tcW w:w="988" w:type="dxa"/>
          </w:tcPr>
          <w:p w14:paraId="31F8A5AC"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2AF8742E" w14:textId="77777777" w:rsidR="006C129D" w:rsidRPr="0027774E" w:rsidRDefault="006C129D" w:rsidP="006C129D">
            <w:pPr>
              <w:jc w:val="both"/>
              <w:rPr>
                <w:rFonts w:ascii="Arial" w:hAnsi="Arial"/>
                <w:bCs/>
              </w:rPr>
            </w:pPr>
            <w:r w:rsidRPr="0027774E">
              <w:rPr>
                <w:rFonts w:ascii="Arial" w:hAnsi="Arial"/>
              </w:rPr>
              <w:t>Nosze koszowe przystosowane do mocowania w koszu</w:t>
            </w:r>
          </w:p>
        </w:tc>
        <w:tc>
          <w:tcPr>
            <w:tcW w:w="3402" w:type="dxa"/>
          </w:tcPr>
          <w:p w14:paraId="188DC122" w14:textId="77777777" w:rsidR="006C129D" w:rsidRPr="002738CF" w:rsidRDefault="006C129D" w:rsidP="006C129D">
            <w:pPr>
              <w:rPr>
                <w:rFonts w:ascii="Arial" w:hAnsi="Arial"/>
                <w:b/>
              </w:rPr>
            </w:pPr>
            <w:r w:rsidRPr="002738CF">
              <w:rPr>
                <w:rFonts w:ascii="Arial" w:hAnsi="Arial"/>
                <w:b/>
              </w:rPr>
              <w:t>1 szt.</w:t>
            </w:r>
          </w:p>
        </w:tc>
      </w:tr>
      <w:tr w:rsidR="006C129D" w:rsidRPr="002738CF" w14:paraId="2001EE17" w14:textId="77777777" w:rsidTr="000B304A">
        <w:trPr>
          <w:jc w:val="center"/>
        </w:trPr>
        <w:tc>
          <w:tcPr>
            <w:tcW w:w="988" w:type="dxa"/>
          </w:tcPr>
          <w:p w14:paraId="1EF30BD4"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6D197ED5" w14:textId="77777777" w:rsidR="006C129D" w:rsidRPr="0027774E" w:rsidRDefault="006C129D" w:rsidP="006C129D">
            <w:pPr>
              <w:jc w:val="both"/>
              <w:rPr>
                <w:rFonts w:ascii="Arial" w:hAnsi="Arial"/>
              </w:rPr>
            </w:pPr>
            <w:r w:rsidRPr="0027774E">
              <w:rPr>
                <w:rFonts w:ascii="Arial" w:hAnsi="Arial"/>
              </w:rPr>
              <w:t>Linki odciągowe do drabiny.</w:t>
            </w:r>
          </w:p>
        </w:tc>
        <w:tc>
          <w:tcPr>
            <w:tcW w:w="3402" w:type="dxa"/>
          </w:tcPr>
          <w:p w14:paraId="0623A1C6" w14:textId="77777777" w:rsidR="006C129D" w:rsidRPr="002738CF" w:rsidRDefault="006C129D" w:rsidP="006C129D">
            <w:pPr>
              <w:rPr>
                <w:rFonts w:ascii="Arial" w:hAnsi="Arial"/>
                <w:b/>
              </w:rPr>
            </w:pPr>
            <w:r w:rsidRPr="002738CF">
              <w:rPr>
                <w:rFonts w:ascii="Arial" w:hAnsi="Arial"/>
                <w:b/>
              </w:rPr>
              <w:t>2 szt</w:t>
            </w:r>
          </w:p>
        </w:tc>
      </w:tr>
      <w:tr w:rsidR="006C129D" w:rsidRPr="002738CF" w14:paraId="1ECDA2B0" w14:textId="77777777" w:rsidTr="000B304A">
        <w:trPr>
          <w:jc w:val="center"/>
        </w:trPr>
        <w:tc>
          <w:tcPr>
            <w:tcW w:w="988" w:type="dxa"/>
          </w:tcPr>
          <w:p w14:paraId="0517B4F0"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798500B9" w14:textId="77777777" w:rsidR="006C129D" w:rsidRPr="0027774E" w:rsidRDefault="006C129D" w:rsidP="006C129D">
            <w:pPr>
              <w:jc w:val="both"/>
              <w:rPr>
                <w:rFonts w:ascii="Arial" w:hAnsi="Arial"/>
              </w:rPr>
            </w:pPr>
            <w:r w:rsidRPr="0027774E">
              <w:rPr>
                <w:rFonts w:ascii="Arial" w:hAnsi="Arial"/>
              </w:rPr>
              <w:t>Hol sztywny lub lina stalowa o min. uciągu 12 ton i długości 6 m lub równoważna syntetyczna</w:t>
            </w:r>
          </w:p>
        </w:tc>
        <w:tc>
          <w:tcPr>
            <w:tcW w:w="3402" w:type="dxa"/>
          </w:tcPr>
          <w:p w14:paraId="7E79B97B" w14:textId="77777777" w:rsidR="006C129D" w:rsidRPr="002738CF" w:rsidRDefault="006C129D" w:rsidP="006C129D">
            <w:pPr>
              <w:rPr>
                <w:rFonts w:ascii="Arial" w:hAnsi="Arial"/>
                <w:b/>
                <w:bCs/>
              </w:rPr>
            </w:pPr>
            <w:r w:rsidRPr="002738CF">
              <w:rPr>
                <w:rFonts w:ascii="Arial" w:hAnsi="Arial"/>
                <w:b/>
                <w:bCs/>
              </w:rPr>
              <w:t>1 szt.</w:t>
            </w:r>
          </w:p>
        </w:tc>
      </w:tr>
      <w:tr w:rsidR="006C129D" w:rsidRPr="002738CF" w14:paraId="52464A52" w14:textId="77777777" w:rsidTr="000B304A">
        <w:trPr>
          <w:trHeight w:val="192"/>
          <w:jc w:val="center"/>
        </w:trPr>
        <w:tc>
          <w:tcPr>
            <w:tcW w:w="988" w:type="dxa"/>
          </w:tcPr>
          <w:p w14:paraId="51E70F48"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284212BA" w14:textId="77777777" w:rsidR="006C129D" w:rsidRPr="0027774E" w:rsidRDefault="006C129D" w:rsidP="006C129D">
            <w:pPr>
              <w:jc w:val="both"/>
              <w:rPr>
                <w:rFonts w:ascii="Arial" w:hAnsi="Arial"/>
                <w:bCs/>
              </w:rPr>
            </w:pPr>
            <w:r w:rsidRPr="0027774E">
              <w:rPr>
                <w:rFonts w:ascii="Arial" w:hAnsi="Arial"/>
                <w:bCs/>
              </w:rPr>
              <w:t>Dodatkowo przewidzieć mocowania do linkowego urządzenia do opuszczania i podnoszenia.</w:t>
            </w:r>
          </w:p>
        </w:tc>
        <w:tc>
          <w:tcPr>
            <w:tcW w:w="3402" w:type="dxa"/>
          </w:tcPr>
          <w:p w14:paraId="09D52DAF" w14:textId="77777777" w:rsidR="006C129D" w:rsidRPr="002738CF" w:rsidRDefault="006C129D" w:rsidP="006C129D">
            <w:pPr>
              <w:rPr>
                <w:rFonts w:ascii="Arial" w:hAnsi="Arial"/>
                <w:bCs/>
              </w:rPr>
            </w:pPr>
          </w:p>
        </w:tc>
      </w:tr>
      <w:tr w:rsidR="006C129D" w:rsidRPr="002738CF" w14:paraId="4CFD03A9" w14:textId="77777777" w:rsidTr="000B304A">
        <w:trPr>
          <w:trHeight w:val="192"/>
          <w:jc w:val="center"/>
        </w:trPr>
        <w:tc>
          <w:tcPr>
            <w:tcW w:w="988" w:type="dxa"/>
          </w:tcPr>
          <w:p w14:paraId="0FF2E138" w14:textId="77777777" w:rsidR="006C129D" w:rsidRPr="002738CF" w:rsidRDefault="006C129D" w:rsidP="006C129D">
            <w:pPr>
              <w:pStyle w:val="Tekstpodstawowy"/>
              <w:widowControl/>
              <w:numPr>
                <w:ilvl w:val="1"/>
                <w:numId w:val="128"/>
              </w:numPr>
              <w:autoSpaceDE/>
              <w:autoSpaceDN/>
              <w:rPr>
                <w:rFonts w:ascii="Arial" w:hAnsi="Arial" w:cs="Arial"/>
                <w:sz w:val="20"/>
                <w:lang w:val="pl-PL"/>
              </w:rPr>
            </w:pPr>
          </w:p>
        </w:tc>
        <w:tc>
          <w:tcPr>
            <w:tcW w:w="10773" w:type="dxa"/>
          </w:tcPr>
          <w:p w14:paraId="4B59C646" w14:textId="4065C7AA" w:rsidR="006C129D" w:rsidRPr="00965292" w:rsidRDefault="006C129D" w:rsidP="006C129D">
            <w:pPr>
              <w:jc w:val="both"/>
              <w:rPr>
                <w:rFonts w:ascii="Arial" w:hAnsi="Arial"/>
                <w:b/>
              </w:rPr>
            </w:pPr>
            <w:r w:rsidRPr="00965292">
              <w:rPr>
                <w:rFonts w:ascii="Arial" w:hAnsi="Arial"/>
                <w:b/>
              </w:rPr>
              <w:t>Przemiennik mobilny</w:t>
            </w:r>
          </w:p>
          <w:p w14:paraId="23186BF4" w14:textId="5FE2508D" w:rsidR="006C129D" w:rsidRDefault="00816716" w:rsidP="006C129D">
            <w:pPr>
              <w:jc w:val="both"/>
              <w:rPr>
                <w:rFonts w:ascii="Arial" w:hAnsi="Arial"/>
                <w:bCs/>
              </w:rPr>
            </w:pPr>
            <w:r>
              <w:rPr>
                <w:rFonts w:ascii="Arial" w:hAnsi="Arial"/>
                <w:bCs/>
              </w:rPr>
              <w:t>Radioprzemiennik</w:t>
            </w:r>
            <w:r w:rsidR="006C129D" w:rsidRPr="00965292">
              <w:rPr>
                <w:rFonts w:ascii="Arial" w:hAnsi="Arial"/>
                <w:bCs/>
              </w:rPr>
              <w:t xml:space="preserve"> </w:t>
            </w:r>
            <w:r>
              <w:rPr>
                <w:rFonts w:ascii="Arial" w:hAnsi="Arial"/>
                <w:bCs/>
              </w:rPr>
              <w:t>mobilny</w:t>
            </w:r>
            <w:r w:rsidR="006C129D" w:rsidRPr="00965292">
              <w:rPr>
                <w:rFonts w:ascii="Arial" w:hAnsi="Arial"/>
                <w:bCs/>
              </w:rPr>
              <w:t xml:space="preserve"> z duplexerem, </w:t>
            </w:r>
            <w:r>
              <w:rPr>
                <w:rFonts w:ascii="Arial" w:hAnsi="Arial"/>
                <w:bCs/>
              </w:rPr>
              <w:t>pozwalający</w:t>
            </w:r>
            <w:r w:rsidR="006C129D" w:rsidRPr="00965292">
              <w:rPr>
                <w:rFonts w:ascii="Arial" w:hAnsi="Arial"/>
                <w:bCs/>
              </w:rPr>
              <w:t xml:space="preserve"> na pracę w zakresie częstotliwości PSP w trybie analogowym i cyfrowym z zasilaniem bateryjnym na min. 1 godz. pracy, rozkładanym masztem antenowym min. 6 m, anteną radiową na pasmo VHF PSP, oprzyrządowaniem do montażu i podłączenia radioprzemiennik</w:t>
            </w:r>
            <w:r w:rsidR="006C129D">
              <w:rPr>
                <w:rFonts w:ascii="Arial" w:hAnsi="Arial"/>
                <w:bCs/>
              </w:rPr>
              <w:t>a.</w:t>
            </w:r>
          </w:p>
          <w:p w14:paraId="48489A93" w14:textId="219B1BE3" w:rsidR="006C129D" w:rsidRPr="00965292" w:rsidRDefault="006C129D" w:rsidP="006C129D">
            <w:pPr>
              <w:jc w:val="both"/>
              <w:rPr>
                <w:rFonts w:ascii="Arial" w:hAnsi="Arial"/>
                <w:b/>
              </w:rPr>
            </w:pPr>
            <w:r w:rsidRPr="00965292">
              <w:rPr>
                <w:rFonts w:ascii="Arial" w:hAnsi="Arial"/>
                <w:b/>
              </w:rPr>
              <w:t xml:space="preserve">Minimalne wymagania techniczne </w:t>
            </w:r>
          </w:p>
          <w:p w14:paraId="245EC8FA" w14:textId="56899B78" w:rsidR="006C129D" w:rsidRPr="00965292" w:rsidRDefault="006C129D" w:rsidP="006C129D">
            <w:pPr>
              <w:jc w:val="both"/>
              <w:rPr>
                <w:rFonts w:ascii="Arial" w:hAnsi="Arial"/>
                <w:bCs/>
              </w:rPr>
            </w:pPr>
            <w:r w:rsidRPr="00965292">
              <w:rPr>
                <w:rFonts w:ascii="Arial" w:hAnsi="Arial"/>
                <w:bCs/>
              </w:rPr>
              <w:t xml:space="preserve">Radioprzemennik mobilny z duplexerem, pozwalający na pracę w zakresie częstotliwości PSP 136-174 MHz w trybie analogowym i cyfrowym z zasilaniem bateryjnym na min. 1 godz. pracy </w:t>
            </w:r>
          </w:p>
          <w:p w14:paraId="6350F4E9" w14:textId="0499FDF2" w:rsidR="006C129D" w:rsidRPr="00965292" w:rsidRDefault="006C129D" w:rsidP="006C129D">
            <w:pPr>
              <w:jc w:val="both"/>
              <w:rPr>
                <w:rFonts w:ascii="Arial" w:hAnsi="Arial"/>
                <w:bCs/>
              </w:rPr>
            </w:pPr>
            <w:r w:rsidRPr="00965292">
              <w:rPr>
                <w:rFonts w:ascii="Arial" w:hAnsi="Arial"/>
                <w:bCs/>
              </w:rPr>
              <w:t>1.</w:t>
            </w:r>
            <w:r>
              <w:rPr>
                <w:rFonts w:ascii="Arial" w:hAnsi="Arial"/>
                <w:bCs/>
              </w:rPr>
              <w:t xml:space="preserve"> </w:t>
            </w:r>
            <w:r w:rsidRPr="00965292">
              <w:rPr>
                <w:rFonts w:ascii="Arial" w:hAnsi="Arial"/>
                <w:bCs/>
              </w:rPr>
              <w:t>Radioprzemiennik VHF – 136-174 MHz – analogowo/cyfrowy DMR TIER II</w:t>
            </w:r>
          </w:p>
          <w:p w14:paraId="33D08389" w14:textId="439C004E" w:rsidR="006C129D" w:rsidRPr="00965292" w:rsidRDefault="006C129D" w:rsidP="006C129D">
            <w:pPr>
              <w:jc w:val="both"/>
              <w:rPr>
                <w:rFonts w:ascii="Arial" w:hAnsi="Arial"/>
                <w:bCs/>
              </w:rPr>
            </w:pPr>
            <w:r w:rsidRPr="00965292">
              <w:rPr>
                <w:rFonts w:ascii="Arial" w:hAnsi="Arial"/>
                <w:bCs/>
              </w:rPr>
              <w:t>2.</w:t>
            </w:r>
            <w:r>
              <w:rPr>
                <w:rFonts w:ascii="Arial" w:hAnsi="Arial"/>
                <w:bCs/>
              </w:rPr>
              <w:t xml:space="preserve"> </w:t>
            </w:r>
            <w:r w:rsidRPr="00965292">
              <w:rPr>
                <w:rFonts w:ascii="Arial" w:hAnsi="Arial"/>
                <w:bCs/>
              </w:rPr>
              <w:t>Moc wyjściowa 1-10 W</w:t>
            </w:r>
          </w:p>
          <w:p w14:paraId="6152E008" w14:textId="1DD4EAC5" w:rsidR="006C129D" w:rsidRPr="00965292" w:rsidRDefault="006C129D" w:rsidP="006C129D">
            <w:pPr>
              <w:jc w:val="both"/>
              <w:rPr>
                <w:rFonts w:ascii="Arial" w:hAnsi="Arial"/>
                <w:bCs/>
              </w:rPr>
            </w:pPr>
            <w:r w:rsidRPr="00965292">
              <w:rPr>
                <w:rFonts w:ascii="Arial" w:hAnsi="Arial"/>
                <w:bCs/>
              </w:rPr>
              <w:t>3.</w:t>
            </w:r>
            <w:r>
              <w:rPr>
                <w:rFonts w:ascii="Arial" w:hAnsi="Arial"/>
                <w:bCs/>
              </w:rPr>
              <w:t xml:space="preserve"> </w:t>
            </w:r>
            <w:r w:rsidRPr="00965292">
              <w:rPr>
                <w:rFonts w:ascii="Arial" w:hAnsi="Arial"/>
                <w:bCs/>
              </w:rPr>
              <w:t xml:space="preserve">Porty i złącza: </w:t>
            </w:r>
          </w:p>
          <w:p w14:paraId="436974C3" w14:textId="77777777" w:rsidR="006C129D" w:rsidRPr="00965292" w:rsidRDefault="006C129D" w:rsidP="006C129D">
            <w:pPr>
              <w:jc w:val="both"/>
              <w:rPr>
                <w:rFonts w:ascii="Arial" w:hAnsi="Arial"/>
                <w:bCs/>
              </w:rPr>
            </w:pPr>
            <w:r w:rsidRPr="00965292">
              <w:rPr>
                <w:rFonts w:ascii="Arial" w:hAnsi="Arial"/>
                <w:bCs/>
              </w:rPr>
              <w:t xml:space="preserve"> - port ETH do sieci TCP/IP;</w:t>
            </w:r>
          </w:p>
          <w:p w14:paraId="3FB13F39" w14:textId="77777777" w:rsidR="006C129D" w:rsidRPr="00965292" w:rsidRDefault="006C129D" w:rsidP="006C129D">
            <w:pPr>
              <w:jc w:val="both"/>
              <w:rPr>
                <w:rFonts w:ascii="Arial" w:hAnsi="Arial"/>
                <w:bCs/>
              </w:rPr>
            </w:pPr>
            <w:r w:rsidRPr="00965292">
              <w:rPr>
                <w:rFonts w:ascii="Arial" w:hAnsi="Arial"/>
                <w:bCs/>
              </w:rPr>
              <w:t xml:space="preserve"> - port USB;</w:t>
            </w:r>
          </w:p>
          <w:p w14:paraId="0DD33425" w14:textId="77777777" w:rsidR="006C129D" w:rsidRPr="00965292" w:rsidRDefault="006C129D" w:rsidP="006C129D">
            <w:pPr>
              <w:jc w:val="both"/>
              <w:rPr>
                <w:rFonts w:ascii="Arial" w:hAnsi="Arial"/>
                <w:bCs/>
              </w:rPr>
            </w:pPr>
            <w:r w:rsidRPr="00965292">
              <w:rPr>
                <w:rFonts w:ascii="Arial" w:hAnsi="Arial"/>
                <w:bCs/>
              </w:rPr>
              <w:t xml:space="preserve"> - złącze do podłączenia anteny VHF;</w:t>
            </w:r>
          </w:p>
          <w:p w14:paraId="7A841906" w14:textId="77777777" w:rsidR="006C129D" w:rsidRPr="00965292" w:rsidRDefault="006C129D" w:rsidP="006C129D">
            <w:pPr>
              <w:jc w:val="both"/>
              <w:rPr>
                <w:rFonts w:ascii="Arial" w:hAnsi="Arial"/>
                <w:bCs/>
              </w:rPr>
            </w:pPr>
            <w:r w:rsidRPr="00965292">
              <w:rPr>
                <w:rFonts w:ascii="Arial" w:hAnsi="Arial"/>
                <w:bCs/>
              </w:rPr>
              <w:t xml:space="preserve"> - złącze zasilania;</w:t>
            </w:r>
          </w:p>
          <w:p w14:paraId="38C0F41D" w14:textId="2ED20678" w:rsidR="006C129D" w:rsidRPr="00965292" w:rsidRDefault="006C129D" w:rsidP="006C129D">
            <w:pPr>
              <w:jc w:val="both"/>
              <w:rPr>
                <w:rFonts w:ascii="Arial" w:hAnsi="Arial"/>
                <w:bCs/>
              </w:rPr>
            </w:pPr>
            <w:r w:rsidRPr="00965292">
              <w:rPr>
                <w:rFonts w:ascii="Arial" w:hAnsi="Arial"/>
                <w:bCs/>
              </w:rPr>
              <w:lastRenderedPageBreak/>
              <w:t>4.</w:t>
            </w:r>
            <w:r>
              <w:rPr>
                <w:rFonts w:ascii="Arial" w:hAnsi="Arial"/>
                <w:bCs/>
              </w:rPr>
              <w:t xml:space="preserve"> </w:t>
            </w:r>
            <w:r w:rsidRPr="00965292">
              <w:rPr>
                <w:rFonts w:ascii="Arial" w:hAnsi="Arial"/>
                <w:bCs/>
              </w:rPr>
              <w:t xml:space="preserve">Wskaźniki transmisji: </w:t>
            </w:r>
          </w:p>
          <w:p w14:paraId="5D61DCF7" w14:textId="5B39EAFF" w:rsidR="006C129D" w:rsidRPr="00965292" w:rsidRDefault="006C129D" w:rsidP="006C129D">
            <w:pPr>
              <w:jc w:val="both"/>
              <w:rPr>
                <w:rFonts w:ascii="Arial" w:hAnsi="Arial"/>
                <w:bCs/>
              </w:rPr>
            </w:pPr>
            <w:r w:rsidRPr="00965292">
              <w:rPr>
                <w:rFonts w:ascii="Arial" w:hAnsi="Arial"/>
                <w:bCs/>
              </w:rPr>
              <w:t xml:space="preserve">  - </w:t>
            </w:r>
            <w:r w:rsidR="00972968" w:rsidRPr="00965292">
              <w:rPr>
                <w:rFonts w:ascii="Arial" w:hAnsi="Arial"/>
                <w:bCs/>
              </w:rPr>
              <w:t>TX, RX</w:t>
            </w:r>
            <w:r w:rsidRPr="00965292">
              <w:rPr>
                <w:rFonts w:ascii="Arial" w:hAnsi="Arial"/>
                <w:bCs/>
              </w:rPr>
              <w:t xml:space="preserve"> </w:t>
            </w:r>
            <w:r w:rsidR="00972968" w:rsidRPr="00965292">
              <w:rPr>
                <w:rFonts w:ascii="Arial" w:hAnsi="Arial"/>
                <w:bCs/>
              </w:rPr>
              <w:t>– dla</w:t>
            </w:r>
            <w:r w:rsidRPr="00965292">
              <w:rPr>
                <w:rFonts w:ascii="Arial" w:hAnsi="Arial"/>
                <w:bCs/>
              </w:rPr>
              <w:t xml:space="preserve"> każdej szczeliny czasowej (Time Slot) w trybie DMR:</w:t>
            </w:r>
          </w:p>
          <w:p w14:paraId="0E66E72B" w14:textId="77777777" w:rsidR="006C129D" w:rsidRPr="00965292" w:rsidRDefault="006C129D" w:rsidP="006C129D">
            <w:pPr>
              <w:jc w:val="both"/>
              <w:rPr>
                <w:rFonts w:ascii="Arial" w:hAnsi="Arial"/>
                <w:bCs/>
              </w:rPr>
            </w:pPr>
            <w:r w:rsidRPr="00965292">
              <w:rPr>
                <w:rFonts w:ascii="Arial" w:hAnsi="Arial"/>
                <w:bCs/>
              </w:rPr>
              <w:t xml:space="preserve">  - zasilania;</w:t>
            </w:r>
          </w:p>
          <w:p w14:paraId="1CBF24A1" w14:textId="77777777" w:rsidR="006C129D" w:rsidRPr="00965292" w:rsidRDefault="006C129D" w:rsidP="006C129D">
            <w:pPr>
              <w:jc w:val="both"/>
              <w:rPr>
                <w:rFonts w:ascii="Arial" w:hAnsi="Arial"/>
                <w:bCs/>
              </w:rPr>
            </w:pPr>
            <w:r w:rsidRPr="00965292">
              <w:rPr>
                <w:rFonts w:ascii="Arial" w:hAnsi="Arial"/>
                <w:bCs/>
              </w:rPr>
              <w:t xml:space="preserve">  - nr. wyświetlanego kanału lub równoważnie nazwa kanału.</w:t>
            </w:r>
          </w:p>
          <w:p w14:paraId="6BECFD51" w14:textId="4E683B64" w:rsidR="006C129D" w:rsidRPr="00965292" w:rsidRDefault="006C129D" w:rsidP="006C129D">
            <w:pPr>
              <w:jc w:val="both"/>
              <w:rPr>
                <w:rFonts w:ascii="Arial" w:hAnsi="Arial"/>
                <w:bCs/>
              </w:rPr>
            </w:pPr>
            <w:r w:rsidRPr="00965292">
              <w:rPr>
                <w:rFonts w:ascii="Arial" w:hAnsi="Arial"/>
                <w:bCs/>
              </w:rPr>
              <w:t>5.</w:t>
            </w:r>
            <w:r>
              <w:rPr>
                <w:rFonts w:ascii="Arial" w:hAnsi="Arial"/>
                <w:bCs/>
              </w:rPr>
              <w:t xml:space="preserve"> </w:t>
            </w:r>
            <w:r w:rsidRPr="00965292">
              <w:rPr>
                <w:rFonts w:ascii="Arial" w:hAnsi="Arial"/>
                <w:bCs/>
              </w:rPr>
              <w:t>Duplexer dostosowany do częstotliwości kanałów BF171 i B077G PSP umieszczony w obudowie radioprzeminnika</w:t>
            </w:r>
          </w:p>
          <w:p w14:paraId="7DBEFB8A" w14:textId="16CD047A" w:rsidR="006C129D" w:rsidRPr="00965292" w:rsidRDefault="006C129D" w:rsidP="006C129D">
            <w:pPr>
              <w:jc w:val="both"/>
              <w:rPr>
                <w:rFonts w:ascii="Arial" w:hAnsi="Arial"/>
                <w:bCs/>
              </w:rPr>
            </w:pPr>
            <w:r w:rsidRPr="00965292">
              <w:rPr>
                <w:rFonts w:ascii="Arial" w:hAnsi="Arial"/>
                <w:bCs/>
              </w:rPr>
              <w:t>6.</w:t>
            </w:r>
            <w:r>
              <w:rPr>
                <w:rFonts w:ascii="Arial" w:hAnsi="Arial"/>
                <w:bCs/>
              </w:rPr>
              <w:t xml:space="preserve"> </w:t>
            </w:r>
            <w:r w:rsidRPr="00965292">
              <w:rPr>
                <w:rFonts w:ascii="Arial" w:hAnsi="Arial"/>
                <w:bCs/>
              </w:rPr>
              <w:t xml:space="preserve">Przemiennik ma mieć aktywną licencja pozwalająca na połączenie przemienników (linkowanie) w sieci IP w trybie: Master-Slave. </w:t>
            </w:r>
          </w:p>
          <w:p w14:paraId="22C4EBB9" w14:textId="63085423" w:rsidR="006C129D" w:rsidRPr="00965292" w:rsidRDefault="006C129D" w:rsidP="006C129D">
            <w:pPr>
              <w:jc w:val="both"/>
              <w:rPr>
                <w:rFonts w:ascii="Arial" w:hAnsi="Arial"/>
                <w:bCs/>
              </w:rPr>
            </w:pPr>
            <w:r w:rsidRPr="00965292">
              <w:rPr>
                <w:rFonts w:ascii="Arial" w:hAnsi="Arial"/>
                <w:bCs/>
              </w:rPr>
              <w:t>7.</w:t>
            </w:r>
            <w:r>
              <w:rPr>
                <w:rFonts w:ascii="Arial" w:hAnsi="Arial"/>
                <w:bCs/>
              </w:rPr>
              <w:t xml:space="preserve"> </w:t>
            </w:r>
            <w:r w:rsidRPr="00965292">
              <w:rPr>
                <w:rFonts w:ascii="Arial" w:hAnsi="Arial"/>
                <w:bCs/>
              </w:rPr>
              <w:t>Dopuszcza się zastosowanie przemienników równoważnych innych producentów pod warunkiem spełnienia pozostałych wymogów OPZ.</w:t>
            </w:r>
          </w:p>
          <w:p w14:paraId="7793E528" w14:textId="33AD66F1" w:rsidR="006C129D" w:rsidRPr="00965292" w:rsidRDefault="006C129D" w:rsidP="006C129D">
            <w:pPr>
              <w:jc w:val="both"/>
              <w:rPr>
                <w:rFonts w:ascii="Arial" w:hAnsi="Arial"/>
                <w:bCs/>
              </w:rPr>
            </w:pPr>
            <w:r w:rsidRPr="00965292">
              <w:rPr>
                <w:rFonts w:ascii="Arial" w:hAnsi="Arial"/>
                <w:bCs/>
              </w:rPr>
              <w:t>8.</w:t>
            </w:r>
            <w:r>
              <w:rPr>
                <w:rFonts w:ascii="Arial" w:hAnsi="Arial"/>
                <w:bCs/>
              </w:rPr>
              <w:t xml:space="preserve"> </w:t>
            </w:r>
            <w:r w:rsidRPr="00965292">
              <w:rPr>
                <w:rFonts w:ascii="Arial" w:hAnsi="Arial"/>
                <w:bCs/>
              </w:rPr>
              <w:t>Akumulator pozwalający na pracę radioprzemiennika przez min. 1 godz. umieszczony w obudowie radioprzeminnika lub do niej dołączony z wykorzystaniem zestawu montażowego producenta.</w:t>
            </w:r>
          </w:p>
          <w:p w14:paraId="7FCB1E46" w14:textId="6E7927BC" w:rsidR="006C129D" w:rsidRPr="00965292" w:rsidRDefault="006C129D" w:rsidP="006C129D">
            <w:pPr>
              <w:jc w:val="both"/>
              <w:rPr>
                <w:rFonts w:ascii="Arial" w:hAnsi="Arial"/>
                <w:bCs/>
              </w:rPr>
            </w:pPr>
            <w:r w:rsidRPr="00965292">
              <w:rPr>
                <w:rFonts w:ascii="Arial" w:hAnsi="Arial"/>
                <w:bCs/>
              </w:rPr>
              <w:t>9.</w:t>
            </w:r>
            <w:r>
              <w:rPr>
                <w:rFonts w:ascii="Arial" w:hAnsi="Arial"/>
                <w:bCs/>
              </w:rPr>
              <w:t xml:space="preserve"> </w:t>
            </w:r>
            <w:r w:rsidRPr="00965292">
              <w:rPr>
                <w:rFonts w:ascii="Arial" w:hAnsi="Arial"/>
                <w:bCs/>
              </w:rPr>
              <w:t xml:space="preserve">Min. liczba kanałów:64 </w:t>
            </w:r>
          </w:p>
          <w:p w14:paraId="2E554F41" w14:textId="5C87C6D5" w:rsidR="006C129D" w:rsidRPr="00965292" w:rsidRDefault="006C129D" w:rsidP="006C129D">
            <w:pPr>
              <w:jc w:val="both"/>
              <w:rPr>
                <w:rFonts w:ascii="Arial" w:hAnsi="Arial"/>
                <w:bCs/>
              </w:rPr>
            </w:pPr>
            <w:r w:rsidRPr="00965292">
              <w:rPr>
                <w:rFonts w:ascii="Arial" w:hAnsi="Arial"/>
                <w:bCs/>
              </w:rPr>
              <w:t>10.</w:t>
            </w:r>
            <w:r>
              <w:rPr>
                <w:rFonts w:ascii="Arial" w:hAnsi="Arial"/>
                <w:bCs/>
              </w:rPr>
              <w:t xml:space="preserve"> </w:t>
            </w:r>
            <w:r w:rsidRPr="00965292">
              <w:rPr>
                <w:rFonts w:ascii="Arial" w:hAnsi="Arial"/>
                <w:bCs/>
              </w:rPr>
              <w:t>Odstęp międzykanałowy: 12,5 / 20 / 25 kHz</w:t>
            </w:r>
          </w:p>
          <w:p w14:paraId="19CE32C7" w14:textId="5FE3AFD8" w:rsidR="006C129D" w:rsidRPr="00965292" w:rsidRDefault="006C129D" w:rsidP="006C129D">
            <w:pPr>
              <w:jc w:val="both"/>
              <w:rPr>
                <w:rFonts w:ascii="Arial" w:hAnsi="Arial"/>
                <w:bCs/>
              </w:rPr>
            </w:pPr>
            <w:r w:rsidRPr="00965292">
              <w:rPr>
                <w:rFonts w:ascii="Arial" w:hAnsi="Arial"/>
                <w:bCs/>
              </w:rPr>
              <w:t>11.Impedancja anteny 50 Ω</w:t>
            </w:r>
          </w:p>
          <w:p w14:paraId="167EBEAF" w14:textId="2753FEC4" w:rsidR="006C129D" w:rsidRPr="00965292" w:rsidRDefault="006C129D" w:rsidP="006C129D">
            <w:pPr>
              <w:jc w:val="both"/>
              <w:rPr>
                <w:rFonts w:ascii="Arial" w:hAnsi="Arial"/>
                <w:bCs/>
              </w:rPr>
            </w:pPr>
            <w:r w:rsidRPr="00965292">
              <w:rPr>
                <w:rFonts w:ascii="Arial" w:hAnsi="Arial"/>
                <w:bCs/>
              </w:rPr>
              <w:t>12.</w:t>
            </w:r>
            <w:r>
              <w:rPr>
                <w:rFonts w:ascii="Arial" w:hAnsi="Arial"/>
                <w:bCs/>
              </w:rPr>
              <w:t xml:space="preserve"> </w:t>
            </w:r>
            <w:r w:rsidRPr="00965292">
              <w:rPr>
                <w:rFonts w:ascii="Arial" w:hAnsi="Arial"/>
                <w:bCs/>
              </w:rPr>
              <w:t xml:space="preserve">Rodzaje modulacji </w:t>
            </w:r>
          </w:p>
          <w:p w14:paraId="3CC84FCB" w14:textId="160F1C19" w:rsidR="006C129D" w:rsidRPr="00965292" w:rsidRDefault="006C129D" w:rsidP="006C129D">
            <w:pPr>
              <w:jc w:val="both"/>
              <w:rPr>
                <w:rFonts w:ascii="Arial" w:hAnsi="Arial"/>
                <w:bCs/>
              </w:rPr>
            </w:pPr>
            <w:r>
              <w:rPr>
                <w:rFonts w:ascii="Arial" w:hAnsi="Arial"/>
                <w:bCs/>
              </w:rPr>
              <w:t xml:space="preserve"> - </w:t>
            </w:r>
            <w:r w:rsidRPr="00965292">
              <w:rPr>
                <w:rFonts w:ascii="Arial" w:hAnsi="Arial"/>
                <w:bCs/>
              </w:rPr>
              <w:t>Analogowa:</w:t>
            </w:r>
            <w:r>
              <w:rPr>
                <w:rFonts w:ascii="Arial" w:hAnsi="Arial"/>
                <w:bCs/>
              </w:rPr>
              <w:t xml:space="preserve"> </w:t>
            </w:r>
            <w:r w:rsidRPr="00965292">
              <w:rPr>
                <w:rFonts w:ascii="Arial" w:hAnsi="Arial"/>
                <w:bCs/>
              </w:rPr>
              <w:t xml:space="preserve">11K0F3E </w:t>
            </w:r>
          </w:p>
          <w:p w14:paraId="7E1D5CE9" w14:textId="1F2B4CFA" w:rsidR="006C129D" w:rsidRPr="00965292" w:rsidRDefault="006C129D" w:rsidP="006C129D">
            <w:pPr>
              <w:jc w:val="both"/>
              <w:rPr>
                <w:rFonts w:ascii="Arial" w:hAnsi="Arial"/>
                <w:bCs/>
              </w:rPr>
            </w:pPr>
            <w:r>
              <w:rPr>
                <w:rFonts w:ascii="Arial" w:hAnsi="Arial"/>
                <w:bCs/>
              </w:rPr>
              <w:t xml:space="preserve"> - </w:t>
            </w:r>
            <w:r w:rsidRPr="00965292">
              <w:rPr>
                <w:rFonts w:ascii="Arial" w:hAnsi="Arial"/>
                <w:bCs/>
              </w:rPr>
              <w:t>Modulacja cyfrowa: 12,5 kHz (tylko dane): 7K60FXD</w:t>
            </w:r>
            <w:r>
              <w:rPr>
                <w:rFonts w:ascii="Arial" w:hAnsi="Arial"/>
                <w:bCs/>
              </w:rPr>
              <w:t xml:space="preserve">,  </w:t>
            </w:r>
            <w:r w:rsidRPr="00965292">
              <w:rPr>
                <w:rFonts w:ascii="Arial" w:hAnsi="Arial"/>
                <w:bCs/>
              </w:rPr>
              <w:t>12,5 kHz (dane i głos): 7K60FXW</w:t>
            </w:r>
          </w:p>
          <w:p w14:paraId="47826109" w14:textId="059CC4DF" w:rsidR="006C129D" w:rsidRPr="00965292" w:rsidRDefault="006C129D" w:rsidP="006C129D">
            <w:pPr>
              <w:jc w:val="both"/>
              <w:rPr>
                <w:rFonts w:ascii="Arial" w:hAnsi="Arial"/>
                <w:bCs/>
              </w:rPr>
            </w:pPr>
            <w:r w:rsidRPr="00965292">
              <w:rPr>
                <w:rFonts w:ascii="Arial" w:hAnsi="Arial"/>
                <w:bCs/>
              </w:rPr>
              <w:t>13.</w:t>
            </w:r>
            <w:r>
              <w:rPr>
                <w:rFonts w:ascii="Arial" w:hAnsi="Arial"/>
                <w:bCs/>
              </w:rPr>
              <w:t xml:space="preserve"> </w:t>
            </w:r>
            <w:r w:rsidR="00355AE5" w:rsidRPr="00355AE5">
              <w:rPr>
                <w:rFonts w:ascii="Arial" w:hAnsi="Arial"/>
                <w:bCs/>
              </w:rPr>
              <w:t>Urządzenie powinno być wyposażone w cyfrowy vocoder mowy zapewniający kompresję sygnału głosowego do niskiej przepływności (≤ X kb/s), umożliwiający transmisję w systemach łączności cyfrowej oraz zapewniający jakość mowy i odporność na zakłócenia porównywalną z rozwiązaniami klasy AMBE+2 lub równoważnymi</w:t>
            </w:r>
            <w:r w:rsidR="00355AE5">
              <w:rPr>
                <w:rFonts w:ascii="Arial" w:hAnsi="Arial"/>
                <w:bCs/>
              </w:rPr>
              <w:t>,</w:t>
            </w:r>
          </w:p>
          <w:p w14:paraId="6FD182FD" w14:textId="53888A04" w:rsidR="006C129D" w:rsidRPr="00965292" w:rsidRDefault="006C129D" w:rsidP="006C129D">
            <w:pPr>
              <w:jc w:val="both"/>
              <w:rPr>
                <w:rFonts w:ascii="Arial" w:hAnsi="Arial"/>
                <w:bCs/>
              </w:rPr>
            </w:pPr>
            <w:r w:rsidRPr="00965292">
              <w:rPr>
                <w:rFonts w:ascii="Arial" w:hAnsi="Arial"/>
                <w:bCs/>
              </w:rPr>
              <w:t>14.</w:t>
            </w:r>
            <w:r>
              <w:rPr>
                <w:rFonts w:ascii="Arial" w:hAnsi="Arial"/>
                <w:bCs/>
              </w:rPr>
              <w:t xml:space="preserve"> </w:t>
            </w:r>
            <w:r w:rsidRPr="00965292">
              <w:rPr>
                <w:rFonts w:ascii="Arial" w:hAnsi="Arial"/>
                <w:bCs/>
              </w:rPr>
              <w:t>System lokalizacji GPS</w:t>
            </w:r>
          </w:p>
          <w:p w14:paraId="539B1341" w14:textId="48039157" w:rsidR="006C129D" w:rsidRPr="00965292" w:rsidRDefault="006C129D" w:rsidP="006C129D">
            <w:pPr>
              <w:jc w:val="both"/>
              <w:rPr>
                <w:rFonts w:ascii="Arial" w:hAnsi="Arial"/>
                <w:bCs/>
              </w:rPr>
            </w:pPr>
            <w:r w:rsidRPr="00965292">
              <w:rPr>
                <w:rFonts w:ascii="Arial" w:hAnsi="Arial"/>
                <w:bCs/>
              </w:rPr>
              <w:t>15.</w:t>
            </w:r>
            <w:r>
              <w:rPr>
                <w:rFonts w:ascii="Arial" w:hAnsi="Arial"/>
                <w:bCs/>
              </w:rPr>
              <w:t xml:space="preserve"> </w:t>
            </w:r>
            <w:r w:rsidRPr="00965292">
              <w:rPr>
                <w:rFonts w:ascii="Arial" w:hAnsi="Arial"/>
                <w:bCs/>
              </w:rPr>
              <w:t>Stabilność częstotliwości 0.5 ppm</w:t>
            </w:r>
          </w:p>
          <w:p w14:paraId="7F3E7B74" w14:textId="280B4BD6" w:rsidR="006C129D" w:rsidRPr="00965292" w:rsidRDefault="006C129D" w:rsidP="006C129D">
            <w:pPr>
              <w:jc w:val="both"/>
              <w:rPr>
                <w:rFonts w:ascii="Arial" w:hAnsi="Arial"/>
                <w:bCs/>
              </w:rPr>
            </w:pPr>
            <w:r w:rsidRPr="00965292">
              <w:rPr>
                <w:rFonts w:ascii="Arial" w:hAnsi="Arial"/>
                <w:bCs/>
              </w:rPr>
              <w:t>16.</w:t>
            </w:r>
            <w:r>
              <w:rPr>
                <w:rFonts w:ascii="Arial" w:hAnsi="Arial"/>
                <w:bCs/>
              </w:rPr>
              <w:t xml:space="preserve"> </w:t>
            </w:r>
            <w:r w:rsidRPr="00965292">
              <w:rPr>
                <w:rFonts w:ascii="Arial" w:hAnsi="Arial"/>
                <w:bCs/>
              </w:rPr>
              <w:t xml:space="preserve">Zamawiający wymaga możliwości szyfrowania korespondencji algorytmem ARC4 o długości klucza 40 bitów. </w:t>
            </w:r>
          </w:p>
          <w:p w14:paraId="1B12FEFD" w14:textId="5F855F77" w:rsidR="006C129D" w:rsidRPr="00965292" w:rsidRDefault="006C129D" w:rsidP="006C129D">
            <w:pPr>
              <w:jc w:val="both"/>
              <w:rPr>
                <w:rFonts w:ascii="Arial" w:hAnsi="Arial"/>
                <w:bCs/>
              </w:rPr>
            </w:pPr>
            <w:r w:rsidRPr="00965292">
              <w:rPr>
                <w:rFonts w:ascii="Arial" w:hAnsi="Arial"/>
                <w:bCs/>
              </w:rPr>
              <w:t>17.</w:t>
            </w:r>
            <w:r>
              <w:rPr>
                <w:rFonts w:ascii="Arial" w:hAnsi="Arial"/>
                <w:bCs/>
              </w:rPr>
              <w:t xml:space="preserve"> </w:t>
            </w:r>
            <w:r w:rsidRPr="00965292">
              <w:rPr>
                <w:rFonts w:ascii="Arial" w:hAnsi="Arial"/>
                <w:bCs/>
              </w:rPr>
              <w:t xml:space="preserve">Zasilacz i wymagane okablowanie. </w:t>
            </w:r>
          </w:p>
          <w:p w14:paraId="4AE58B7F" w14:textId="08DEFF42" w:rsidR="006C129D" w:rsidRPr="00965292" w:rsidRDefault="006C129D" w:rsidP="006C129D">
            <w:pPr>
              <w:jc w:val="both"/>
              <w:rPr>
                <w:rFonts w:ascii="Arial" w:hAnsi="Arial"/>
                <w:bCs/>
              </w:rPr>
            </w:pPr>
            <w:r w:rsidRPr="00965292">
              <w:rPr>
                <w:rFonts w:ascii="Arial" w:hAnsi="Arial"/>
                <w:bCs/>
              </w:rPr>
              <w:t>18.</w:t>
            </w:r>
            <w:r>
              <w:rPr>
                <w:rFonts w:ascii="Arial" w:hAnsi="Arial"/>
                <w:bCs/>
              </w:rPr>
              <w:t xml:space="preserve"> </w:t>
            </w:r>
            <w:r w:rsidRPr="00965292">
              <w:rPr>
                <w:rFonts w:ascii="Arial" w:hAnsi="Arial"/>
                <w:bCs/>
              </w:rPr>
              <w:t>Zakres temperatur roboczych</w:t>
            </w:r>
            <w:r>
              <w:rPr>
                <w:rFonts w:ascii="Arial" w:hAnsi="Arial"/>
                <w:bCs/>
              </w:rPr>
              <w:t xml:space="preserve">: </w:t>
            </w:r>
            <w:r w:rsidRPr="00965292">
              <w:rPr>
                <w:rFonts w:ascii="Arial" w:hAnsi="Arial"/>
                <w:bCs/>
              </w:rPr>
              <w:t>-30 do +60°C</w:t>
            </w:r>
          </w:p>
          <w:p w14:paraId="6325646C" w14:textId="249DE244" w:rsidR="006C129D" w:rsidRPr="00965292" w:rsidRDefault="006C129D" w:rsidP="006C129D">
            <w:pPr>
              <w:jc w:val="both"/>
              <w:rPr>
                <w:rFonts w:ascii="Arial" w:hAnsi="Arial"/>
                <w:bCs/>
              </w:rPr>
            </w:pPr>
            <w:r w:rsidRPr="00965292">
              <w:rPr>
                <w:rFonts w:ascii="Arial" w:hAnsi="Arial"/>
                <w:bCs/>
              </w:rPr>
              <w:t>19.</w:t>
            </w:r>
            <w:r>
              <w:rPr>
                <w:rFonts w:ascii="Arial" w:hAnsi="Arial"/>
                <w:bCs/>
              </w:rPr>
              <w:t xml:space="preserve"> </w:t>
            </w:r>
            <w:r w:rsidRPr="00965292">
              <w:rPr>
                <w:rFonts w:ascii="Arial" w:hAnsi="Arial"/>
                <w:bCs/>
              </w:rPr>
              <w:t>Zasilacz sieciowy 230VAC</w:t>
            </w:r>
          </w:p>
          <w:p w14:paraId="2C8A628B" w14:textId="49A4D300" w:rsidR="006C129D" w:rsidRPr="00965292" w:rsidRDefault="006C129D" w:rsidP="006C129D">
            <w:pPr>
              <w:jc w:val="both"/>
              <w:rPr>
                <w:rFonts w:ascii="Arial" w:hAnsi="Arial"/>
                <w:bCs/>
              </w:rPr>
            </w:pPr>
            <w:r w:rsidRPr="00965292">
              <w:rPr>
                <w:rFonts w:ascii="Arial" w:hAnsi="Arial"/>
                <w:bCs/>
              </w:rPr>
              <w:t>20</w:t>
            </w:r>
            <w:r>
              <w:rPr>
                <w:rFonts w:ascii="Arial" w:hAnsi="Arial"/>
                <w:bCs/>
              </w:rPr>
              <w:t xml:space="preserve"> </w:t>
            </w:r>
            <w:r w:rsidRPr="00965292">
              <w:rPr>
                <w:rFonts w:ascii="Arial" w:hAnsi="Arial"/>
                <w:bCs/>
              </w:rPr>
              <w:t xml:space="preserve">Zestaw do programowania (soft + kabel) </w:t>
            </w:r>
          </w:p>
          <w:p w14:paraId="53F34A22" w14:textId="533F7201" w:rsidR="006C129D" w:rsidRPr="00965292" w:rsidRDefault="006C129D" w:rsidP="006C129D">
            <w:pPr>
              <w:jc w:val="both"/>
              <w:rPr>
                <w:rFonts w:ascii="Arial" w:hAnsi="Arial"/>
                <w:b/>
              </w:rPr>
            </w:pPr>
            <w:r w:rsidRPr="00965292">
              <w:rPr>
                <w:rFonts w:ascii="Arial" w:hAnsi="Arial"/>
                <w:b/>
              </w:rPr>
              <w:t>Maszt rozkładany</w:t>
            </w:r>
          </w:p>
          <w:p w14:paraId="376FD9D0" w14:textId="1DC28A55" w:rsidR="006C129D" w:rsidRPr="00965292" w:rsidRDefault="006C129D" w:rsidP="006C129D">
            <w:pPr>
              <w:jc w:val="both"/>
              <w:rPr>
                <w:rFonts w:ascii="Arial" w:hAnsi="Arial"/>
                <w:bCs/>
              </w:rPr>
            </w:pPr>
            <w:r w:rsidRPr="00965292">
              <w:rPr>
                <w:rFonts w:ascii="Arial" w:hAnsi="Arial"/>
                <w:bCs/>
              </w:rPr>
              <w:t>21.</w:t>
            </w:r>
            <w:r>
              <w:rPr>
                <w:rFonts w:ascii="Arial" w:hAnsi="Arial"/>
                <w:bCs/>
              </w:rPr>
              <w:t xml:space="preserve"> </w:t>
            </w:r>
            <w:r w:rsidRPr="00965292">
              <w:rPr>
                <w:rFonts w:ascii="Arial" w:hAnsi="Arial"/>
                <w:bCs/>
              </w:rPr>
              <w:t>Wysokość 6 m</w:t>
            </w:r>
          </w:p>
          <w:p w14:paraId="5903C3C6" w14:textId="31FC6C2A" w:rsidR="006C129D" w:rsidRPr="00965292" w:rsidRDefault="006C129D" w:rsidP="006C129D">
            <w:pPr>
              <w:jc w:val="both"/>
              <w:rPr>
                <w:rFonts w:ascii="Arial" w:hAnsi="Arial"/>
                <w:bCs/>
              </w:rPr>
            </w:pPr>
            <w:r w:rsidRPr="00965292">
              <w:rPr>
                <w:rFonts w:ascii="Arial" w:hAnsi="Arial"/>
                <w:bCs/>
              </w:rPr>
              <w:t>22.</w:t>
            </w:r>
            <w:r>
              <w:rPr>
                <w:rFonts w:ascii="Arial" w:hAnsi="Arial"/>
                <w:bCs/>
              </w:rPr>
              <w:t xml:space="preserve"> </w:t>
            </w:r>
            <w:r w:rsidRPr="00965292">
              <w:rPr>
                <w:rFonts w:ascii="Arial" w:hAnsi="Arial"/>
                <w:bCs/>
              </w:rPr>
              <w:t>Podstawa masztu pozwalająca na jego stabilne posadowienie na miękkim podłożu.</w:t>
            </w:r>
          </w:p>
          <w:p w14:paraId="007A5A27" w14:textId="775BAEA8" w:rsidR="006C129D" w:rsidRPr="00965292" w:rsidRDefault="006C129D" w:rsidP="006C129D">
            <w:pPr>
              <w:jc w:val="both"/>
              <w:rPr>
                <w:rFonts w:ascii="Arial" w:hAnsi="Arial"/>
                <w:bCs/>
              </w:rPr>
            </w:pPr>
            <w:r w:rsidRPr="00965292">
              <w:rPr>
                <w:rFonts w:ascii="Arial" w:hAnsi="Arial"/>
                <w:bCs/>
              </w:rPr>
              <w:t>23.</w:t>
            </w:r>
            <w:r>
              <w:rPr>
                <w:rFonts w:ascii="Arial" w:hAnsi="Arial"/>
                <w:bCs/>
              </w:rPr>
              <w:t xml:space="preserve"> </w:t>
            </w:r>
            <w:r w:rsidRPr="00965292">
              <w:rPr>
                <w:rFonts w:ascii="Arial" w:hAnsi="Arial"/>
                <w:bCs/>
              </w:rPr>
              <w:t>Zestaw montażowy:</w:t>
            </w:r>
          </w:p>
          <w:p w14:paraId="70E127C3" w14:textId="3646E40E" w:rsidR="006C129D" w:rsidRPr="00965292" w:rsidRDefault="006C129D" w:rsidP="006C129D">
            <w:pPr>
              <w:jc w:val="both"/>
              <w:rPr>
                <w:rFonts w:ascii="Arial" w:hAnsi="Arial"/>
                <w:bCs/>
              </w:rPr>
            </w:pPr>
            <w:r>
              <w:rPr>
                <w:rFonts w:ascii="Arial" w:hAnsi="Arial"/>
                <w:bCs/>
              </w:rPr>
              <w:t xml:space="preserve">      </w:t>
            </w:r>
            <w:r w:rsidR="00972968" w:rsidRPr="00965292">
              <w:rPr>
                <w:rFonts w:ascii="Arial" w:hAnsi="Arial"/>
                <w:bCs/>
              </w:rPr>
              <w:t>Odciągi,</w:t>
            </w:r>
            <w:r w:rsidRPr="00965292">
              <w:rPr>
                <w:rFonts w:ascii="Arial" w:hAnsi="Arial"/>
                <w:bCs/>
              </w:rPr>
              <w:t xml:space="preserve"> jeżeli wymaga lub inne akcesoria umożliwiające jego stabilizację;</w:t>
            </w:r>
          </w:p>
          <w:p w14:paraId="08BF5A62" w14:textId="714D037A" w:rsidR="006C129D" w:rsidRPr="00965292" w:rsidRDefault="006C129D" w:rsidP="006C129D">
            <w:pPr>
              <w:jc w:val="both"/>
              <w:rPr>
                <w:rFonts w:ascii="Arial" w:hAnsi="Arial"/>
                <w:bCs/>
              </w:rPr>
            </w:pPr>
            <w:r>
              <w:rPr>
                <w:rFonts w:ascii="Arial" w:hAnsi="Arial"/>
                <w:bCs/>
              </w:rPr>
              <w:t xml:space="preserve">      </w:t>
            </w:r>
            <w:r w:rsidRPr="00965292">
              <w:rPr>
                <w:rFonts w:ascii="Arial" w:hAnsi="Arial"/>
                <w:bCs/>
              </w:rPr>
              <w:t xml:space="preserve">Akcesoria zabezpieczające podstawę przed przypadkowym przesuwaniem się lub inne zabezpieczenia. </w:t>
            </w:r>
          </w:p>
          <w:p w14:paraId="2FFB07E4" w14:textId="32AB3D8C" w:rsidR="006C129D" w:rsidRPr="00965292" w:rsidRDefault="006C129D" w:rsidP="006C129D">
            <w:pPr>
              <w:jc w:val="both"/>
              <w:rPr>
                <w:rFonts w:ascii="Arial" w:hAnsi="Arial"/>
                <w:bCs/>
              </w:rPr>
            </w:pPr>
            <w:r>
              <w:rPr>
                <w:rFonts w:ascii="Arial" w:hAnsi="Arial"/>
                <w:bCs/>
              </w:rPr>
              <w:t xml:space="preserve">      </w:t>
            </w:r>
            <w:r w:rsidRPr="00965292">
              <w:rPr>
                <w:rFonts w:ascii="Arial" w:hAnsi="Arial"/>
                <w:bCs/>
              </w:rPr>
              <w:t>Narzędzia montażowe.</w:t>
            </w:r>
          </w:p>
          <w:p w14:paraId="4C6A88B3" w14:textId="599577D1" w:rsidR="006C129D" w:rsidRPr="00965292" w:rsidRDefault="006C129D" w:rsidP="006C129D">
            <w:pPr>
              <w:jc w:val="both"/>
              <w:rPr>
                <w:rFonts w:ascii="Arial" w:hAnsi="Arial"/>
                <w:bCs/>
              </w:rPr>
            </w:pPr>
            <w:r w:rsidRPr="00965292">
              <w:rPr>
                <w:rFonts w:ascii="Arial" w:hAnsi="Arial"/>
                <w:bCs/>
              </w:rPr>
              <w:t>24.</w:t>
            </w:r>
            <w:r>
              <w:rPr>
                <w:rFonts w:ascii="Arial" w:hAnsi="Arial"/>
                <w:bCs/>
              </w:rPr>
              <w:t xml:space="preserve"> </w:t>
            </w:r>
            <w:r w:rsidRPr="00965292">
              <w:rPr>
                <w:rFonts w:ascii="Arial" w:hAnsi="Arial"/>
                <w:bCs/>
              </w:rPr>
              <w:t>Kabel antenowy 50 Ω 15 m zakończony odpowiednimi złączami dla dostarczonego przemiennika i anteny z pkt. 25.</w:t>
            </w:r>
          </w:p>
          <w:p w14:paraId="36534624" w14:textId="77777777" w:rsidR="006C129D" w:rsidRDefault="006C129D" w:rsidP="006C129D">
            <w:pPr>
              <w:jc w:val="both"/>
              <w:rPr>
                <w:rFonts w:ascii="Arial" w:hAnsi="Arial"/>
                <w:bCs/>
              </w:rPr>
            </w:pPr>
            <w:r w:rsidRPr="00965292">
              <w:rPr>
                <w:rFonts w:ascii="Arial" w:hAnsi="Arial"/>
                <w:bCs/>
              </w:rPr>
              <w:t>25.</w:t>
            </w:r>
            <w:r>
              <w:rPr>
                <w:rFonts w:ascii="Arial" w:hAnsi="Arial"/>
                <w:bCs/>
              </w:rPr>
              <w:t xml:space="preserve"> </w:t>
            </w:r>
            <w:r w:rsidRPr="00965292">
              <w:rPr>
                <w:rFonts w:ascii="Arial" w:hAnsi="Arial"/>
                <w:bCs/>
              </w:rPr>
              <w:t xml:space="preserve">Antena VHF dostosowana do częstotliwości kanałów przemiennikowych PSP o zysku min. 3 dBd z zestawem montażowym do </w:t>
            </w:r>
            <w:r>
              <w:rPr>
                <w:rFonts w:ascii="Arial" w:hAnsi="Arial"/>
                <w:bCs/>
              </w:rPr>
              <w:t xml:space="preserve">  </w:t>
            </w:r>
          </w:p>
          <w:p w14:paraId="73B6DD35" w14:textId="255F06AF" w:rsidR="006C129D" w:rsidRPr="0027774E" w:rsidRDefault="006C129D" w:rsidP="006C129D">
            <w:pPr>
              <w:jc w:val="both"/>
              <w:rPr>
                <w:rFonts w:ascii="Arial" w:hAnsi="Arial"/>
                <w:bCs/>
              </w:rPr>
            </w:pPr>
            <w:r>
              <w:rPr>
                <w:rFonts w:ascii="Arial" w:hAnsi="Arial"/>
                <w:bCs/>
              </w:rPr>
              <w:t xml:space="preserve">      </w:t>
            </w:r>
            <w:r w:rsidRPr="00965292">
              <w:rPr>
                <w:rFonts w:ascii="Arial" w:hAnsi="Arial"/>
                <w:bCs/>
              </w:rPr>
              <w:t>dostarczonego masztu</w:t>
            </w:r>
          </w:p>
        </w:tc>
        <w:tc>
          <w:tcPr>
            <w:tcW w:w="3402" w:type="dxa"/>
          </w:tcPr>
          <w:p w14:paraId="49513F7A" w14:textId="77777777" w:rsidR="006C129D" w:rsidRPr="002738CF" w:rsidRDefault="006C129D" w:rsidP="006C129D">
            <w:pPr>
              <w:rPr>
                <w:rFonts w:ascii="Arial" w:hAnsi="Arial"/>
                <w:bCs/>
              </w:rPr>
            </w:pPr>
          </w:p>
        </w:tc>
      </w:tr>
      <w:tr w:rsidR="006C129D" w:rsidRPr="002738CF" w14:paraId="441D2FA2" w14:textId="77777777" w:rsidTr="000B304A">
        <w:trPr>
          <w:jc w:val="center"/>
        </w:trPr>
        <w:tc>
          <w:tcPr>
            <w:tcW w:w="988" w:type="dxa"/>
            <w:shd w:val="clear" w:color="auto" w:fill="BFBFBF"/>
          </w:tcPr>
          <w:p w14:paraId="04B3D70B" w14:textId="77777777" w:rsidR="006C129D" w:rsidRPr="002738CF" w:rsidRDefault="006C129D" w:rsidP="006C129D">
            <w:pPr>
              <w:pStyle w:val="Tekstpodstawowy"/>
              <w:widowControl/>
              <w:numPr>
                <w:ilvl w:val="0"/>
                <w:numId w:val="128"/>
              </w:numPr>
              <w:autoSpaceDE/>
              <w:autoSpaceDN/>
              <w:rPr>
                <w:rFonts w:ascii="Arial" w:hAnsi="Arial" w:cs="Arial"/>
                <w:sz w:val="20"/>
                <w:lang w:val="pl-PL"/>
              </w:rPr>
            </w:pPr>
          </w:p>
        </w:tc>
        <w:tc>
          <w:tcPr>
            <w:tcW w:w="10773" w:type="dxa"/>
            <w:shd w:val="clear" w:color="auto" w:fill="BFBFBF"/>
          </w:tcPr>
          <w:p w14:paraId="024D7813" w14:textId="77777777" w:rsidR="006C129D" w:rsidRPr="0027774E" w:rsidRDefault="006C129D" w:rsidP="006C129D">
            <w:pPr>
              <w:jc w:val="both"/>
              <w:rPr>
                <w:rFonts w:ascii="Arial" w:hAnsi="Arial"/>
              </w:rPr>
            </w:pPr>
            <w:r w:rsidRPr="0027774E">
              <w:rPr>
                <w:rFonts w:ascii="Arial" w:hAnsi="Arial"/>
                <w:b/>
              </w:rPr>
              <w:t>Pozostałe wymagania</w:t>
            </w:r>
          </w:p>
        </w:tc>
        <w:tc>
          <w:tcPr>
            <w:tcW w:w="3402" w:type="dxa"/>
            <w:shd w:val="clear" w:color="auto" w:fill="BFBFBF"/>
          </w:tcPr>
          <w:p w14:paraId="7104116B" w14:textId="77777777" w:rsidR="006C129D" w:rsidRPr="002738CF" w:rsidRDefault="006C129D" w:rsidP="006C129D">
            <w:pPr>
              <w:rPr>
                <w:rFonts w:ascii="Arial" w:hAnsi="Arial"/>
                <w:b/>
              </w:rPr>
            </w:pPr>
          </w:p>
        </w:tc>
      </w:tr>
      <w:tr w:rsidR="006C129D" w:rsidRPr="002738CF" w14:paraId="4B4AEDBA" w14:textId="77777777" w:rsidTr="000B304A">
        <w:trPr>
          <w:jc w:val="center"/>
        </w:trPr>
        <w:tc>
          <w:tcPr>
            <w:tcW w:w="988" w:type="dxa"/>
          </w:tcPr>
          <w:p w14:paraId="2EB92AB3" w14:textId="77777777" w:rsidR="006C129D" w:rsidRPr="002738CF" w:rsidRDefault="006C129D" w:rsidP="006C129D">
            <w:pPr>
              <w:pStyle w:val="Akapitzlist"/>
              <w:widowControl/>
              <w:numPr>
                <w:ilvl w:val="1"/>
                <w:numId w:val="128"/>
              </w:numPr>
              <w:shd w:val="clear" w:color="auto" w:fill="FFFFFF"/>
              <w:autoSpaceDE/>
              <w:autoSpaceDN/>
              <w:spacing w:after="200" w:line="276" w:lineRule="auto"/>
              <w:rPr>
                <w:rFonts w:ascii="Arial" w:hAnsi="Arial"/>
              </w:rPr>
            </w:pPr>
          </w:p>
        </w:tc>
        <w:tc>
          <w:tcPr>
            <w:tcW w:w="10773" w:type="dxa"/>
          </w:tcPr>
          <w:p w14:paraId="10A7EE7F" w14:textId="77777777" w:rsidR="006C129D" w:rsidRPr="0027774E" w:rsidRDefault="006C129D" w:rsidP="006C129D">
            <w:pPr>
              <w:jc w:val="both"/>
              <w:rPr>
                <w:rFonts w:ascii="Arial" w:hAnsi="Arial"/>
              </w:rPr>
            </w:pPr>
            <w:r w:rsidRPr="0027774E">
              <w:rPr>
                <w:rFonts w:ascii="Arial" w:hAnsi="Arial"/>
              </w:rPr>
              <w:t>Świadectwo dopuszczenia CNBOP–PIB ze sprawozdaniem z badań (sprawozdanie z badań do wglądu podczas odbioru) dostarczone najpóźniej w dniu odbioru techniczno-jakościowego musi potwierdzać parametry techniczne z deklarowanymi w ofercie.</w:t>
            </w:r>
          </w:p>
        </w:tc>
        <w:tc>
          <w:tcPr>
            <w:tcW w:w="3402" w:type="dxa"/>
          </w:tcPr>
          <w:p w14:paraId="15752CF8" w14:textId="77777777" w:rsidR="006C129D" w:rsidRPr="002738CF" w:rsidRDefault="006C129D" w:rsidP="006C129D">
            <w:pPr>
              <w:jc w:val="both"/>
              <w:rPr>
                <w:rFonts w:ascii="Arial" w:hAnsi="Arial"/>
              </w:rPr>
            </w:pPr>
          </w:p>
        </w:tc>
      </w:tr>
      <w:tr w:rsidR="006C129D" w:rsidRPr="002738CF" w14:paraId="101EE701" w14:textId="77777777" w:rsidTr="000B304A">
        <w:trPr>
          <w:jc w:val="center"/>
        </w:trPr>
        <w:tc>
          <w:tcPr>
            <w:tcW w:w="988" w:type="dxa"/>
          </w:tcPr>
          <w:p w14:paraId="148EC4ED" w14:textId="77777777" w:rsidR="006C129D" w:rsidRPr="008C14F2" w:rsidRDefault="006C129D" w:rsidP="006C129D">
            <w:pPr>
              <w:pStyle w:val="Akapitzlist"/>
              <w:widowControl/>
              <w:numPr>
                <w:ilvl w:val="1"/>
                <w:numId w:val="128"/>
              </w:numPr>
              <w:shd w:val="clear" w:color="auto" w:fill="FFFFFF"/>
              <w:autoSpaceDE/>
              <w:autoSpaceDN/>
              <w:spacing w:after="200" w:line="276" w:lineRule="auto"/>
              <w:rPr>
                <w:rFonts w:ascii="Arial" w:hAnsi="Arial"/>
                <w:lang w:val="pl-PL"/>
              </w:rPr>
            </w:pPr>
            <w:bookmarkStart w:id="2" w:name="_Hlk152877508"/>
          </w:p>
        </w:tc>
        <w:tc>
          <w:tcPr>
            <w:tcW w:w="10773" w:type="dxa"/>
          </w:tcPr>
          <w:p w14:paraId="44256F18" w14:textId="77777777" w:rsidR="006C129D" w:rsidRDefault="006C129D" w:rsidP="006C129D">
            <w:pPr>
              <w:ind w:right="174"/>
              <w:jc w:val="both"/>
              <w:rPr>
                <w:rFonts w:ascii="Arial" w:hAnsi="Arial"/>
              </w:rPr>
            </w:pPr>
            <w:r w:rsidRPr="0027774E">
              <w:rPr>
                <w:rFonts w:ascii="Arial" w:hAnsi="Arial"/>
              </w:rPr>
              <w:t>Gwarancja na pojazd wraz z wyposażeniem minimum 24 miesiące.</w:t>
            </w:r>
          </w:p>
          <w:p w14:paraId="497068DE" w14:textId="77777777" w:rsidR="006C129D" w:rsidRPr="00056DFC" w:rsidRDefault="006C129D" w:rsidP="006C129D">
            <w:pPr>
              <w:ind w:right="174"/>
              <w:jc w:val="both"/>
              <w:rPr>
                <w:rFonts w:ascii="Arial" w:hAnsi="Arial"/>
                <w:b/>
              </w:rPr>
            </w:pPr>
            <w:r w:rsidRPr="00056DFC">
              <w:rPr>
                <w:rFonts w:ascii="Arial" w:hAnsi="Arial"/>
                <w:b/>
              </w:rPr>
              <w:t>Zaoferowanie wydłużonej gwarancji premiowane dodatkowymi punktami.</w:t>
            </w:r>
          </w:p>
          <w:p w14:paraId="69E7465A" w14:textId="77777777" w:rsidR="006C129D" w:rsidRDefault="006C129D" w:rsidP="006C129D">
            <w:pPr>
              <w:ind w:right="174"/>
              <w:jc w:val="both"/>
              <w:rPr>
                <w:rFonts w:ascii="Arial" w:hAnsi="Arial"/>
              </w:rPr>
            </w:pPr>
            <w:bookmarkStart w:id="3" w:name="_Hlk160971636"/>
            <w:r w:rsidRPr="0027774E">
              <w:rPr>
                <w:rFonts w:ascii="Arial" w:hAnsi="Arial"/>
              </w:rPr>
              <w:t xml:space="preserve">W okresie gwarancji wszystkie czynności serwisowe wskazane w książkach napraw serwisowych i gwarancyjnych, instrukcjach obsługi </w:t>
            </w:r>
            <w:r w:rsidRPr="0027774E">
              <w:rPr>
                <w:rFonts w:ascii="Arial" w:hAnsi="Arial"/>
              </w:rPr>
              <w:br/>
              <w:t>i eksploatacji czy też innych dokumentach dotyczących samochodów i elementów ich zabudowy, obejmujące również wymianę materiałów, olejów i płynów eksploatacyjnych oraz innych elementów podlegających okresowej wymianie wykonane na koszt Wykonawcy</w:t>
            </w:r>
            <w:bookmarkEnd w:id="3"/>
            <w:r w:rsidRPr="0027774E">
              <w:rPr>
                <w:rFonts w:ascii="Arial" w:hAnsi="Arial"/>
              </w:rPr>
              <w:t>.</w:t>
            </w:r>
          </w:p>
          <w:p w14:paraId="6B23D1FE" w14:textId="7DB4D7F0" w:rsidR="006C129D" w:rsidRPr="0027774E" w:rsidRDefault="006C129D" w:rsidP="006C129D">
            <w:pPr>
              <w:ind w:right="174"/>
              <w:jc w:val="both"/>
              <w:rPr>
                <w:rFonts w:ascii="Arial" w:hAnsi="Arial"/>
              </w:rPr>
            </w:pPr>
            <w:r w:rsidRPr="00CE2992">
              <w:rPr>
                <w:rFonts w:ascii="Arial" w:hAnsi="Arial"/>
                <w:b/>
                <w:bCs/>
                <w:iCs/>
                <w:color w:val="EE0000"/>
              </w:rPr>
              <w:t>Parametr punktowany.</w:t>
            </w:r>
          </w:p>
        </w:tc>
        <w:tc>
          <w:tcPr>
            <w:tcW w:w="3402" w:type="dxa"/>
          </w:tcPr>
          <w:p w14:paraId="6BFD594C" w14:textId="77777777" w:rsidR="006C129D" w:rsidRPr="00D223C0" w:rsidRDefault="006C129D" w:rsidP="006C129D">
            <w:pPr>
              <w:jc w:val="center"/>
              <w:rPr>
                <w:rFonts w:asciiTheme="minorHAnsi" w:hAnsiTheme="minorHAnsi" w:cstheme="minorHAnsi"/>
                <w:i/>
                <w:iCs/>
                <w:sz w:val="18"/>
                <w:szCs w:val="18"/>
              </w:rPr>
            </w:pPr>
            <w:r w:rsidRPr="00D223C0">
              <w:rPr>
                <w:rFonts w:asciiTheme="minorHAnsi" w:hAnsiTheme="minorHAnsi" w:cstheme="minorHAnsi"/>
                <w:i/>
                <w:iCs/>
                <w:sz w:val="18"/>
                <w:szCs w:val="18"/>
              </w:rPr>
              <w:t>Należy podać  okres gwarancji w miesiącach.</w:t>
            </w:r>
          </w:p>
          <w:p w14:paraId="71579DAF" w14:textId="77777777" w:rsidR="006C129D" w:rsidRPr="00D223C0" w:rsidRDefault="006C129D" w:rsidP="006C129D">
            <w:pPr>
              <w:pStyle w:val="western"/>
              <w:spacing w:before="0" w:beforeAutospacing="0"/>
              <w:jc w:val="center"/>
              <w:rPr>
                <w:rFonts w:asciiTheme="minorHAnsi" w:hAnsiTheme="minorHAnsi" w:cstheme="minorHAnsi"/>
                <w:i/>
                <w:iCs/>
                <w:color w:val="auto"/>
                <w:sz w:val="18"/>
                <w:szCs w:val="18"/>
              </w:rPr>
            </w:pPr>
          </w:p>
          <w:p w14:paraId="7DBCA2B3" w14:textId="77777777" w:rsidR="00D6247F" w:rsidRDefault="006C129D" w:rsidP="00D6247F">
            <w:pPr>
              <w:pStyle w:val="western"/>
              <w:spacing w:before="0" w:beforeAutospacing="0"/>
              <w:jc w:val="center"/>
              <w:rPr>
                <w:rFonts w:asciiTheme="minorHAnsi" w:hAnsiTheme="minorHAnsi" w:cstheme="minorHAnsi"/>
                <w:i/>
                <w:iCs/>
                <w:color w:val="auto"/>
                <w:sz w:val="18"/>
                <w:szCs w:val="18"/>
              </w:rPr>
            </w:pPr>
            <w:r w:rsidRPr="00D223C0">
              <w:rPr>
                <w:rFonts w:asciiTheme="minorHAnsi" w:hAnsiTheme="minorHAnsi" w:cstheme="minorHAnsi"/>
                <w:i/>
                <w:iCs/>
                <w:color w:val="auto"/>
                <w:sz w:val="18"/>
                <w:szCs w:val="18"/>
              </w:rPr>
              <w:t>Gwarancja</w:t>
            </w:r>
            <w:r>
              <w:rPr>
                <w:rFonts w:asciiTheme="minorHAnsi" w:hAnsiTheme="minorHAnsi" w:cstheme="minorHAnsi"/>
                <w:i/>
                <w:iCs/>
                <w:color w:val="auto"/>
                <w:sz w:val="18"/>
                <w:szCs w:val="18"/>
              </w:rPr>
              <w:t>:</w:t>
            </w:r>
          </w:p>
          <w:p w14:paraId="286290EA" w14:textId="7497C710" w:rsidR="00D6247F" w:rsidRDefault="00D6247F" w:rsidP="00D6247F">
            <w:pPr>
              <w:pStyle w:val="western"/>
              <w:spacing w:before="0" w:beforeAutospacing="0"/>
              <w:jc w:val="center"/>
              <w:rPr>
                <w:rFonts w:asciiTheme="minorHAnsi" w:hAnsiTheme="minorHAnsi" w:cstheme="minorHAnsi"/>
                <w:i/>
                <w:iCs/>
                <w:color w:val="auto"/>
                <w:sz w:val="18"/>
                <w:szCs w:val="18"/>
              </w:rPr>
            </w:pPr>
            <w:r w:rsidRPr="00D6247F">
              <w:rPr>
                <w:rFonts w:asciiTheme="minorHAnsi" w:hAnsiTheme="minorHAnsi" w:cstheme="minorHAnsi"/>
                <w:i/>
                <w:iCs/>
                <w:color w:val="auto"/>
                <w:sz w:val="18"/>
                <w:szCs w:val="18"/>
              </w:rPr>
              <w:t>24 miesiące – 0,00 pkt</w:t>
            </w:r>
          </w:p>
          <w:p w14:paraId="1AC75BB7" w14:textId="04B30622" w:rsidR="006C129D" w:rsidRDefault="006C129D" w:rsidP="006C129D">
            <w:pPr>
              <w:pStyle w:val="western"/>
              <w:spacing w:before="0" w:beforeAutospacing="0"/>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25</w:t>
            </w:r>
            <w:r w:rsidRPr="00D223C0">
              <w:rPr>
                <w:rFonts w:asciiTheme="minorHAnsi" w:hAnsiTheme="minorHAnsi" w:cstheme="minorHAnsi"/>
                <w:i/>
                <w:iCs/>
                <w:color w:val="auto"/>
                <w:sz w:val="18"/>
                <w:szCs w:val="18"/>
              </w:rPr>
              <w:t xml:space="preserve"> do </w:t>
            </w:r>
            <w:r>
              <w:rPr>
                <w:rFonts w:asciiTheme="minorHAnsi" w:hAnsiTheme="minorHAnsi" w:cstheme="minorHAnsi"/>
                <w:i/>
                <w:iCs/>
                <w:color w:val="auto"/>
                <w:sz w:val="18"/>
                <w:szCs w:val="18"/>
              </w:rPr>
              <w:t>30</w:t>
            </w:r>
            <w:r w:rsidRPr="00D223C0">
              <w:rPr>
                <w:rFonts w:asciiTheme="minorHAnsi" w:hAnsiTheme="minorHAnsi" w:cstheme="minorHAnsi"/>
                <w:i/>
                <w:iCs/>
                <w:color w:val="auto"/>
                <w:sz w:val="18"/>
                <w:szCs w:val="18"/>
              </w:rPr>
              <w:t xml:space="preserve"> miesięcy </w:t>
            </w:r>
            <w:r>
              <w:rPr>
                <w:rFonts w:asciiTheme="minorHAnsi" w:hAnsiTheme="minorHAnsi" w:cstheme="minorHAnsi"/>
                <w:i/>
                <w:iCs/>
                <w:color w:val="auto"/>
                <w:sz w:val="18"/>
                <w:szCs w:val="18"/>
              </w:rPr>
              <w:t>-</w:t>
            </w:r>
            <w:r w:rsidRPr="00D223C0">
              <w:rPr>
                <w:rFonts w:asciiTheme="minorHAnsi" w:hAnsiTheme="minorHAnsi" w:cstheme="minorHAnsi"/>
                <w:i/>
                <w:iCs/>
                <w:color w:val="auto"/>
                <w:sz w:val="18"/>
                <w:szCs w:val="18"/>
              </w:rPr>
              <w:t xml:space="preserve"> </w:t>
            </w:r>
            <w:r>
              <w:rPr>
                <w:rFonts w:asciiTheme="minorHAnsi" w:hAnsiTheme="minorHAnsi" w:cstheme="minorHAnsi"/>
                <w:i/>
                <w:iCs/>
                <w:color w:val="auto"/>
                <w:sz w:val="18"/>
                <w:szCs w:val="18"/>
              </w:rPr>
              <w:t>5,00</w:t>
            </w:r>
            <w:r w:rsidRPr="00D223C0">
              <w:rPr>
                <w:rFonts w:asciiTheme="minorHAnsi" w:hAnsiTheme="minorHAnsi" w:cstheme="minorHAnsi"/>
                <w:i/>
                <w:iCs/>
                <w:color w:val="auto"/>
                <w:sz w:val="18"/>
                <w:szCs w:val="18"/>
              </w:rPr>
              <w:t xml:space="preserve"> pkt</w:t>
            </w:r>
          </w:p>
          <w:p w14:paraId="4903A4C8" w14:textId="2AC32AC8" w:rsidR="006C129D" w:rsidRPr="00D223C0" w:rsidRDefault="006C129D" w:rsidP="006C129D">
            <w:pPr>
              <w:pStyle w:val="western"/>
              <w:spacing w:before="0" w:beforeAutospacing="0"/>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31 do 36 miesięcy- 10</w:t>
            </w:r>
            <w:r w:rsidR="00D6247F">
              <w:rPr>
                <w:rFonts w:asciiTheme="minorHAnsi" w:hAnsiTheme="minorHAnsi" w:cstheme="minorHAnsi"/>
                <w:i/>
                <w:iCs/>
                <w:color w:val="auto"/>
                <w:sz w:val="18"/>
                <w:szCs w:val="18"/>
              </w:rPr>
              <w:t>,00</w:t>
            </w:r>
            <w:r>
              <w:rPr>
                <w:rFonts w:asciiTheme="minorHAnsi" w:hAnsiTheme="minorHAnsi" w:cstheme="minorHAnsi"/>
                <w:i/>
                <w:iCs/>
                <w:color w:val="auto"/>
                <w:sz w:val="18"/>
                <w:szCs w:val="18"/>
              </w:rPr>
              <w:t xml:space="preserve"> pkt</w:t>
            </w:r>
          </w:p>
          <w:p w14:paraId="6D163805" w14:textId="5A7C2F1A" w:rsidR="006C129D" w:rsidRDefault="006C129D" w:rsidP="006C129D">
            <w:pPr>
              <w:pStyle w:val="western"/>
              <w:spacing w:before="0" w:beforeAutospacing="0"/>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37</w:t>
            </w:r>
            <w:r w:rsidRPr="00D223C0">
              <w:rPr>
                <w:rFonts w:asciiTheme="minorHAnsi" w:hAnsiTheme="minorHAnsi" w:cstheme="minorHAnsi"/>
                <w:i/>
                <w:iCs/>
                <w:color w:val="auto"/>
                <w:sz w:val="18"/>
                <w:szCs w:val="18"/>
              </w:rPr>
              <w:t xml:space="preserve"> do </w:t>
            </w:r>
            <w:r>
              <w:rPr>
                <w:rFonts w:asciiTheme="minorHAnsi" w:hAnsiTheme="minorHAnsi" w:cstheme="minorHAnsi"/>
                <w:i/>
                <w:iCs/>
                <w:color w:val="auto"/>
                <w:sz w:val="18"/>
                <w:szCs w:val="18"/>
              </w:rPr>
              <w:t>42</w:t>
            </w:r>
            <w:r w:rsidRPr="00D223C0">
              <w:rPr>
                <w:rFonts w:asciiTheme="minorHAnsi" w:hAnsiTheme="minorHAnsi" w:cstheme="minorHAnsi"/>
                <w:i/>
                <w:iCs/>
                <w:color w:val="auto"/>
                <w:sz w:val="18"/>
                <w:szCs w:val="18"/>
              </w:rPr>
              <w:t>miesięcy</w:t>
            </w:r>
            <w:r>
              <w:rPr>
                <w:rFonts w:asciiTheme="minorHAnsi" w:hAnsiTheme="minorHAnsi" w:cstheme="minorHAnsi"/>
                <w:i/>
                <w:iCs/>
                <w:color w:val="auto"/>
                <w:sz w:val="18"/>
                <w:szCs w:val="18"/>
              </w:rPr>
              <w:t xml:space="preserve"> </w:t>
            </w:r>
            <w:r w:rsidR="00D6247F">
              <w:rPr>
                <w:rFonts w:asciiTheme="minorHAnsi" w:hAnsiTheme="minorHAnsi" w:cstheme="minorHAnsi"/>
                <w:i/>
                <w:iCs/>
                <w:color w:val="auto"/>
                <w:sz w:val="18"/>
                <w:szCs w:val="18"/>
              </w:rPr>
              <w:t>–</w:t>
            </w:r>
            <w:r w:rsidRPr="00D223C0">
              <w:rPr>
                <w:rFonts w:asciiTheme="minorHAnsi" w:hAnsiTheme="minorHAnsi" w:cstheme="minorHAnsi"/>
                <w:i/>
                <w:iCs/>
                <w:color w:val="auto"/>
                <w:sz w:val="18"/>
                <w:szCs w:val="18"/>
              </w:rPr>
              <w:t xml:space="preserve"> </w:t>
            </w:r>
            <w:r>
              <w:rPr>
                <w:rFonts w:asciiTheme="minorHAnsi" w:hAnsiTheme="minorHAnsi" w:cstheme="minorHAnsi"/>
                <w:i/>
                <w:iCs/>
                <w:color w:val="auto"/>
                <w:sz w:val="18"/>
                <w:szCs w:val="18"/>
              </w:rPr>
              <w:t>15</w:t>
            </w:r>
            <w:r w:rsidR="00D6247F">
              <w:rPr>
                <w:rFonts w:asciiTheme="minorHAnsi" w:hAnsiTheme="minorHAnsi" w:cstheme="minorHAnsi"/>
                <w:i/>
                <w:iCs/>
                <w:color w:val="auto"/>
                <w:sz w:val="18"/>
                <w:szCs w:val="18"/>
              </w:rPr>
              <w:t>,00</w:t>
            </w:r>
            <w:r w:rsidRPr="00D223C0">
              <w:rPr>
                <w:rFonts w:asciiTheme="minorHAnsi" w:hAnsiTheme="minorHAnsi" w:cstheme="minorHAnsi"/>
                <w:i/>
                <w:iCs/>
                <w:color w:val="auto"/>
                <w:sz w:val="18"/>
                <w:szCs w:val="18"/>
              </w:rPr>
              <w:t xml:space="preserve"> pkt</w:t>
            </w:r>
          </w:p>
          <w:p w14:paraId="43150908" w14:textId="596B188E" w:rsidR="006C129D" w:rsidRPr="00D223C0" w:rsidRDefault="006C129D" w:rsidP="006C129D">
            <w:pPr>
              <w:pStyle w:val="western"/>
              <w:spacing w:before="0" w:beforeAutospacing="0"/>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43 do 48miesięcy – 20</w:t>
            </w:r>
            <w:r w:rsidR="00D6247F">
              <w:rPr>
                <w:rFonts w:asciiTheme="minorHAnsi" w:hAnsiTheme="minorHAnsi" w:cstheme="minorHAnsi"/>
                <w:i/>
                <w:iCs/>
                <w:color w:val="auto"/>
                <w:sz w:val="18"/>
                <w:szCs w:val="18"/>
              </w:rPr>
              <w:t xml:space="preserve">,00 </w:t>
            </w:r>
            <w:r>
              <w:rPr>
                <w:rFonts w:asciiTheme="minorHAnsi" w:hAnsiTheme="minorHAnsi" w:cstheme="minorHAnsi"/>
                <w:i/>
                <w:iCs/>
                <w:color w:val="auto"/>
                <w:sz w:val="18"/>
                <w:szCs w:val="18"/>
              </w:rPr>
              <w:t>pkt</w:t>
            </w:r>
          </w:p>
          <w:p w14:paraId="583BFB27" w14:textId="77777777" w:rsidR="006C129D" w:rsidRPr="00056DFC" w:rsidRDefault="006C129D" w:rsidP="006C129D">
            <w:pPr>
              <w:pStyle w:val="Tekstpodstawowy"/>
              <w:ind w:right="174"/>
              <w:jc w:val="both"/>
              <w:outlineLvl w:val="0"/>
              <w:rPr>
                <w:rFonts w:ascii="Arial" w:hAnsi="Arial" w:cs="Arial"/>
                <w:bCs/>
                <w:color w:val="FF0000"/>
                <w:sz w:val="20"/>
                <w:szCs w:val="20"/>
                <w:lang w:val="pl-PL"/>
              </w:rPr>
            </w:pPr>
          </w:p>
        </w:tc>
      </w:tr>
      <w:tr w:rsidR="006C129D" w:rsidRPr="002738CF" w14:paraId="19951CDA" w14:textId="77777777" w:rsidTr="000B304A">
        <w:trPr>
          <w:trHeight w:val="256"/>
          <w:jc w:val="center"/>
        </w:trPr>
        <w:tc>
          <w:tcPr>
            <w:tcW w:w="988" w:type="dxa"/>
          </w:tcPr>
          <w:p w14:paraId="0C90D10E" w14:textId="77777777" w:rsidR="006C129D" w:rsidRPr="008C14F2"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2AB0C8B3" w14:textId="1C9D352E" w:rsidR="006C129D" w:rsidRPr="0027774E" w:rsidRDefault="00972968" w:rsidP="006C129D">
            <w:pPr>
              <w:ind w:right="174"/>
              <w:jc w:val="both"/>
              <w:rPr>
                <w:rFonts w:ascii="Arial" w:hAnsi="Arial"/>
              </w:rPr>
            </w:pPr>
            <w:r w:rsidRPr="0027774E">
              <w:rPr>
                <w:rFonts w:ascii="Arial" w:hAnsi="Arial"/>
              </w:rPr>
              <w:t>Gwarancja na</w:t>
            </w:r>
            <w:r w:rsidR="006C129D" w:rsidRPr="0027774E">
              <w:rPr>
                <w:rFonts w:ascii="Arial" w:hAnsi="Arial"/>
              </w:rPr>
              <w:t xml:space="preserve"> zabezpieczenie antykorozyjne ramy pojazdu oraz parku drabinowego </w:t>
            </w:r>
            <w:r w:rsidR="006C129D" w:rsidRPr="00E06837">
              <w:rPr>
                <w:rFonts w:ascii="Arial" w:hAnsi="Arial"/>
                <w:b/>
                <w:bCs/>
              </w:rPr>
              <w:t xml:space="preserve">min. </w:t>
            </w:r>
            <w:r w:rsidRPr="00E06837">
              <w:rPr>
                <w:rFonts w:ascii="Arial" w:hAnsi="Arial"/>
                <w:b/>
                <w:bCs/>
              </w:rPr>
              <w:t>10 lat</w:t>
            </w:r>
            <w:r w:rsidR="006C129D" w:rsidRPr="00E06837">
              <w:rPr>
                <w:rFonts w:ascii="Arial" w:hAnsi="Arial"/>
                <w:b/>
                <w:bCs/>
              </w:rPr>
              <w:t>.</w:t>
            </w:r>
          </w:p>
        </w:tc>
        <w:tc>
          <w:tcPr>
            <w:tcW w:w="3402" w:type="dxa"/>
          </w:tcPr>
          <w:p w14:paraId="5B1040DC" w14:textId="77777777" w:rsidR="006C129D" w:rsidRPr="002738CF" w:rsidRDefault="006C129D" w:rsidP="006C129D">
            <w:pPr>
              <w:ind w:right="174"/>
              <w:jc w:val="both"/>
              <w:rPr>
                <w:rFonts w:ascii="Arial" w:hAnsi="Arial"/>
              </w:rPr>
            </w:pPr>
          </w:p>
        </w:tc>
      </w:tr>
      <w:tr w:rsidR="006C129D" w:rsidRPr="002738CF" w14:paraId="3409C682" w14:textId="77777777" w:rsidTr="000B304A">
        <w:trPr>
          <w:trHeight w:val="256"/>
          <w:jc w:val="center"/>
        </w:trPr>
        <w:tc>
          <w:tcPr>
            <w:tcW w:w="988" w:type="dxa"/>
          </w:tcPr>
          <w:p w14:paraId="0880A460" w14:textId="77777777" w:rsidR="006C129D" w:rsidRPr="008C14F2"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4A2EADCC" w14:textId="22B2942E" w:rsidR="006C129D" w:rsidRPr="0027774E" w:rsidRDefault="006C129D" w:rsidP="006C129D">
            <w:pPr>
              <w:ind w:right="174"/>
              <w:jc w:val="both"/>
              <w:rPr>
                <w:rFonts w:ascii="Arial" w:hAnsi="Arial"/>
              </w:rPr>
            </w:pPr>
            <w:r w:rsidRPr="00FF0FAC">
              <w:rPr>
                <w:rFonts w:ascii="Arial" w:hAnsi="Arial"/>
              </w:rPr>
              <w:t>Kompletny pojazd (zabudowany i wyposażony) musi posiadać wszelką dokumentację niezbędną do zarejestrowania pojazdu jako „</w:t>
            </w:r>
            <w:r w:rsidRPr="00E06837">
              <w:rPr>
                <w:rFonts w:ascii="Arial" w:hAnsi="Arial"/>
                <w:b/>
                <w:bCs/>
              </w:rPr>
              <w:t>samochód specjalny</w:t>
            </w:r>
            <w:r w:rsidRPr="00FF0FAC">
              <w:rPr>
                <w:rFonts w:ascii="Arial" w:hAnsi="Arial"/>
              </w:rPr>
              <w:t>” pożarniczy, wynikającą z ustawy „Prawo o ruchu drogowym” (t.j.Dz.U.2021.450 ze zm.).</w:t>
            </w:r>
          </w:p>
        </w:tc>
        <w:tc>
          <w:tcPr>
            <w:tcW w:w="3402" w:type="dxa"/>
          </w:tcPr>
          <w:p w14:paraId="7BCE4A6A" w14:textId="77777777" w:rsidR="006C129D" w:rsidRPr="002738CF" w:rsidRDefault="006C129D" w:rsidP="006C129D">
            <w:pPr>
              <w:ind w:right="174"/>
              <w:jc w:val="both"/>
              <w:rPr>
                <w:rFonts w:ascii="Arial" w:hAnsi="Arial"/>
              </w:rPr>
            </w:pPr>
          </w:p>
        </w:tc>
      </w:tr>
      <w:tr w:rsidR="006C129D" w:rsidRPr="002738CF" w14:paraId="2E996216" w14:textId="77777777" w:rsidTr="000B304A">
        <w:trPr>
          <w:trHeight w:val="256"/>
          <w:jc w:val="center"/>
        </w:trPr>
        <w:tc>
          <w:tcPr>
            <w:tcW w:w="988" w:type="dxa"/>
          </w:tcPr>
          <w:p w14:paraId="761148C2" w14:textId="77777777" w:rsidR="006C129D" w:rsidRPr="008C14F2"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10212B06" w14:textId="77777777" w:rsidR="006C129D" w:rsidRPr="0027774E" w:rsidRDefault="006C129D" w:rsidP="006C129D">
            <w:pPr>
              <w:ind w:right="174"/>
              <w:jc w:val="both"/>
              <w:rPr>
                <w:rFonts w:ascii="Arial" w:hAnsi="Arial"/>
              </w:rPr>
            </w:pPr>
            <w:r w:rsidRPr="0027774E">
              <w:rPr>
                <w:rFonts w:ascii="Arial" w:hAnsi="Arial"/>
              </w:rPr>
              <w:t>Instrukcja obsługi pojazdu oraz zabudowy (przedmiot umowy) w formie papierowej i elektronicznej</w:t>
            </w:r>
          </w:p>
        </w:tc>
        <w:tc>
          <w:tcPr>
            <w:tcW w:w="3402" w:type="dxa"/>
          </w:tcPr>
          <w:p w14:paraId="637C320F" w14:textId="77777777" w:rsidR="006C129D" w:rsidRPr="002738CF" w:rsidRDefault="006C129D" w:rsidP="006C129D">
            <w:pPr>
              <w:ind w:right="174"/>
              <w:jc w:val="both"/>
              <w:rPr>
                <w:rFonts w:ascii="Arial" w:hAnsi="Arial"/>
              </w:rPr>
            </w:pPr>
            <w:r w:rsidRPr="002738CF">
              <w:rPr>
                <w:rFonts w:ascii="Arial" w:hAnsi="Arial"/>
              </w:rPr>
              <w:t>.</w:t>
            </w:r>
          </w:p>
        </w:tc>
      </w:tr>
      <w:tr w:rsidR="006C129D" w:rsidRPr="002738CF" w14:paraId="7800C8C4" w14:textId="77777777" w:rsidTr="000B304A">
        <w:trPr>
          <w:trHeight w:val="256"/>
          <w:jc w:val="center"/>
        </w:trPr>
        <w:tc>
          <w:tcPr>
            <w:tcW w:w="988" w:type="dxa"/>
          </w:tcPr>
          <w:p w14:paraId="4D54AA67" w14:textId="77777777" w:rsidR="006C129D" w:rsidRPr="002738CF" w:rsidRDefault="006C129D" w:rsidP="006C129D">
            <w:pPr>
              <w:pStyle w:val="Akapitzlist"/>
              <w:widowControl/>
              <w:numPr>
                <w:ilvl w:val="1"/>
                <w:numId w:val="128"/>
              </w:numPr>
              <w:shd w:val="clear" w:color="auto" w:fill="FFFFFF"/>
              <w:autoSpaceDE/>
              <w:autoSpaceDN/>
              <w:spacing w:line="276" w:lineRule="auto"/>
              <w:rPr>
                <w:rFonts w:ascii="Arial" w:hAnsi="Arial"/>
              </w:rPr>
            </w:pPr>
          </w:p>
        </w:tc>
        <w:tc>
          <w:tcPr>
            <w:tcW w:w="10773" w:type="dxa"/>
          </w:tcPr>
          <w:p w14:paraId="441A050A" w14:textId="77777777" w:rsidR="006C129D" w:rsidRPr="0027774E" w:rsidRDefault="006C129D" w:rsidP="006C129D">
            <w:pPr>
              <w:ind w:right="174"/>
              <w:jc w:val="both"/>
              <w:rPr>
                <w:rFonts w:ascii="Arial" w:hAnsi="Arial"/>
              </w:rPr>
            </w:pPr>
            <w:r w:rsidRPr="0027774E">
              <w:rPr>
                <w:rFonts w:ascii="Arial" w:hAnsi="Arial"/>
              </w:rPr>
              <w:t>Książka serwisowa pojazdu.</w:t>
            </w:r>
          </w:p>
        </w:tc>
        <w:tc>
          <w:tcPr>
            <w:tcW w:w="3402" w:type="dxa"/>
          </w:tcPr>
          <w:p w14:paraId="35401F62" w14:textId="77777777" w:rsidR="006C129D" w:rsidRPr="002738CF" w:rsidRDefault="006C129D" w:rsidP="006C129D">
            <w:pPr>
              <w:ind w:right="174"/>
              <w:jc w:val="both"/>
              <w:rPr>
                <w:rFonts w:ascii="Arial" w:hAnsi="Arial"/>
              </w:rPr>
            </w:pPr>
          </w:p>
        </w:tc>
      </w:tr>
      <w:tr w:rsidR="006C129D" w:rsidRPr="002738CF" w14:paraId="7359DEC2" w14:textId="77777777" w:rsidTr="000B304A">
        <w:trPr>
          <w:trHeight w:val="256"/>
          <w:jc w:val="center"/>
        </w:trPr>
        <w:tc>
          <w:tcPr>
            <w:tcW w:w="988" w:type="dxa"/>
          </w:tcPr>
          <w:p w14:paraId="5123030F" w14:textId="77777777" w:rsidR="006C129D" w:rsidRPr="002738CF" w:rsidRDefault="006C129D" w:rsidP="006C129D">
            <w:pPr>
              <w:pStyle w:val="Akapitzlist"/>
              <w:widowControl/>
              <w:numPr>
                <w:ilvl w:val="1"/>
                <w:numId w:val="128"/>
              </w:numPr>
              <w:shd w:val="clear" w:color="auto" w:fill="FFFFFF"/>
              <w:autoSpaceDE/>
              <w:autoSpaceDN/>
              <w:spacing w:line="276" w:lineRule="auto"/>
              <w:rPr>
                <w:rFonts w:ascii="Arial" w:hAnsi="Arial"/>
              </w:rPr>
            </w:pPr>
          </w:p>
        </w:tc>
        <w:tc>
          <w:tcPr>
            <w:tcW w:w="10773" w:type="dxa"/>
          </w:tcPr>
          <w:p w14:paraId="47393A07" w14:textId="77777777" w:rsidR="006C129D" w:rsidRPr="0027774E" w:rsidRDefault="006C129D" w:rsidP="006C129D">
            <w:pPr>
              <w:ind w:right="174"/>
              <w:jc w:val="both"/>
              <w:rPr>
                <w:rFonts w:ascii="Arial" w:hAnsi="Arial"/>
              </w:rPr>
            </w:pPr>
            <w:r w:rsidRPr="0027774E">
              <w:rPr>
                <w:rFonts w:ascii="Arial" w:hAnsi="Arial"/>
              </w:rPr>
              <w:t>Wykaz ilościowy sprzętu z uwzględnieniem jego rozmieszczenia w poszczególnych skrytkach pojazdu i w kabinie. Forma papierowa oraz elektroniczna.</w:t>
            </w:r>
          </w:p>
        </w:tc>
        <w:tc>
          <w:tcPr>
            <w:tcW w:w="3402" w:type="dxa"/>
          </w:tcPr>
          <w:p w14:paraId="797407BD" w14:textId="77777777" w:rsidR="006C129D" w:rsidRPr="002738CF" w:rsidRDefault="006C129D" w:rsidP="006C129D">
            <w:pPr>
              <w:ind w:right="174"/>
              <w:jc w:val="both"/>
              <w:rPr>
                <w:rFonts w:ascii="Arial" w:hAnsi="Arial"/>
              </w:rPr>
            </w:pPr>
          </w:p>
        </w:tc>
      </w:tr>
      <w:tr w:rsidR="006C129D" w:rsidRPr="002738CF" w14:paraId="18332DA6" w14:textId="77777777" w:rsidTr="000B304A">
        <w:trPr>
          <w:trHeight w:val="256"/>
          <w:jc w:val="center"/>
        </w:trPr>
        <w:tc>
          <w:tcPr>
            <w:tcW w:w="988" w:type="dxa"/>
          </w:tcPr>
          <w:p w14:paraId="59C3B77B" w14:textId="77777777" w:rsidR="006C129D" w:rsidRPr="0027774E"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4462BF07" w14:textId="77777777" w:rsidR="006C129D" w:rsidRPr="0027774E" w:rsidRDefault="006C129D" w:rsidP="006C129D">
            <w:pPr>
              <w:ind w:right="174"/>
              <w:jc w:val="both"/>
              <w:rPr>
                <w:rFonts w:ascii="Arial" w:hAnsi="Arial"/>
              </w:rPr>
            </w:pPr>
            <w:r w:rsidRPr="00E06837">
              <w:rPr>
                <w:rFonts w:ascii="Arial" w:hAnsi="Arial"/>
                <w:b/>
                <w:bCs/>
              </w:rPr>
              <w:t>Wykaz ilościowo–wartościowy (wartość brutto</w:t>
            </w:r>
            <w:r w:rsidRPr="0027774E">
              <w:rPr>
                <w:rFonts w:ascii="Arial" w:hAnsi="Arial"/>
              </w:rPr>
              <w:t>) wyposażenia pojazdu. Forma papierowa i elektroniczna.</w:t>
            </w:r>
          </w:p>
        </w:tc>
        <w:tc>
          <w:tcPr>
            <w:tcW w:w="3402" w:type="dxa"/>
          </w:tcPr>
          <w:p w14:paraId="1B47451D" w14:textId="77777777" w:rsidR="006C129D" w:rsidRPr="002738CF" w:rsidRDefault="006C129D" w:rsidP="006C129D">
            <w:pPr>
              <w:ind w:right="174"/>
              <w:jc w:val="both"/>
              <w:rPr>
                <w:rFonts w:ascii="Arial" w:hAnsi="Arial"/>
              </w:rPr>
            </w:pPr>
          </w:p>
        </w:tc>
      </w:tr>
      <w:tr w:rsidR="006C129D" w:rsidRPr="002738CF" w14:paraId="1C18D6F0" w14:textId="77777777" w:rsidTr="000B304A">
        <w:trPr>
          <w:trHeight w:val="256"/>
          <w:jc w:val="center"/>
        </w:trPr>
        <w:tc>
          <w:tcPr>
            <w:tcW w:w="988" w:type="dxa"/>
          </w:tcPr>
          <w:p w14:paraId="7E6AF10C" w14:textId="77777777" w:rsidR="006C129D" w:rsidRPr="0027774E"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67AE5EF4" w14:textId="77777777" w:rsidR="006C129D" w:rsidRPr="0027774E" w:rsidRDefault="006C129D" w:rsidP="006C129D">
            <w:pPr>
              <w:ind w:right="174"/>
              <w:jc w:val="both"/>
              <w:rPr>
                <w:rFonts w:ascii="Arial" w:hAnsi="Arial"/>
              </w:rPr>
            </w:pPr>
            <w:r w:rsidRPr="0027774E">
              <w:rPr>
                <w:rFonts w:ascii="Arial" w:hAnsi="Arial"/>
              </w:rPr>
              <w:t>Wykaz sprzętu stanowiącego wyposażenie pojazdu, dla którego wymagane jest świadectwo CNBOP–PIB.</w:t>
            </w:r>
          </w:p>
        </w:tc>
        <w:tc>
          <w:tcPr>
            <w:tcW w:w="3402" w:type="dxa"/>
          </w:tcPr>
          <w:p w14:paraId="277DB1C0" w14:textId="77777777" w:rsidR="006C129D" w:rsidRPr="002738CF" w:rsidRDefault="006C129D" w:rsidP="006C129D">
            <w:pPr>
              <w:ind w:right="174"/>
              <w:jc w:val="both"/>
              <w:rPr>
                <w:rFonts w:ascii="Arial" w:hAnsi="Arial"/>
              </w:rPr>
            </w:pPr>
          </w:p>
        </w:tc>
      </w:tr>
      <w:tr w:rsidR="006C129D" w:rsidRPr="002738CF" w14:paraId="41E77A7D" w14:textId="77777777" w:rsidTr="000B304A">
        <w:trPr>
          <w:trHeight w:val="256"/>
          <w:jc w:val="center"/>
        </w:trPr>
        <w:tc>
          <w:tcPr>
            <w:tcW w:w="988" w:type="dxa"/>
          </w:tcPr>
          <w:p w14:paraId="36403D01" w14:textId="77777777" w:rsidR="006C129D" w:rsidRPr="008C14F2" w:rsidRDefault="006C129D"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5971120C" w14:textId="46BF14B6" w:rsidR="006C129D" w:rsidRPr="00BB6069" w:rsidRDefault="00704898" w:rsidP="006C129D">
            <w:pPr>
              <w:ind w:right="174"/>
              <w:jc w:val="both"/>
              <w:rPr>
                <w:rFonts w:ascii="Arial" w:hAnsi="Arial"/>
                <w:highlight w:val="yellow"/>
              </w:rPr>
            </w:pPr>
            <w:r w:rsidRPr="00704898">
              <w:rPr>
                <w:rFonts w:ascii="Arial" w:hAnsi="Arial"/>
              </w:rPr>
              <w:t>Minimum pięć punktów serwisowych podwozia i jeden zabudowy na terenie Polski.</w:t>
            </w:r>
          </w:p>
        </w:tc>
        <w:tc>
          <w:tcPr>
            <w:tcW w:w="3402" w:type="dxa"/>
          </w:tcPr>
          <w:p w14:paraId="61CE4986" w14:textId="77777777" w:rsidR="006C129D" w:rsidRPr="002738CF" w:rsidRDefault="006C129D" w:rsidP="006C129D">
            <w:pPr>
              <w:ind w:right="174"/>
              <w:jc w:val="both"/>
              <w:rPr>
                <w:rFonts w:ascii="Arial" w:hAnsi="Arial"/>
              </w:rPr>
            </w:pPr>
          </w:p>
        </w:tc>
      </w:tr>
      <w:tr w:rsidR="00704898" w:rsidRPr="002738CF" w14:paraId="0164829B" w14:textId="77777777" w:rsidTr="000B304A">
        <w:trPr>
          <w:trHeight w:val="256"/>
          <w:jc w:val="center"/>
        </w:trPr>
        <w:tc>
          <w:tcPr>
            <w:tcW w:w="988" w:type="dxa"/>
          </w:tcPr>
          <w:p w14:paraId="25A4B370" w14:textId="77777777" w:rsidR="00704898" w:rsidRPr="008C14F2" w:rsidRDefault="00704898"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3A84A2DC" w14:textId="0D747471" w:rsidR="00704898" w:rsidRPr="00704898" w:rsidRDefault="00704898" w:rsidP="00704898">
            <w:pPr>
              <w:ind w:right="174"/>
              <w:jc w:val="both"/>
              <w:rPr>
                <w:rFonts w:ascii="Arial" w:hAnsi="Arial"/>
              </w:rPr>
            </w:pPr>
            <w:r w:rsidRPr="00704898">
              <w:rPr>
                <w:rFonts w:ascii="Arial" w:hAnsi="Arial"/>
              </w:rPr>
              <w:t>Do oferty należy dołączyć:</w:t>
            </w:r>
            <w:r>
              <w:rPr>
                <w:rFonts w:ascii="Arial" w:hAnsi="Arial"/>
              </w:rPr>
              <w:t xml:space="preserve"> r</w:t>
            </w:r>
            <w:r w:rsidRPr="00704898">
              <w:rPr>
                <w:rFonts w:ascii="Arial" w:hAnsi="Arial"/>
              </w:rPr>
              <w:t>ysunki z wymiarami kompletnego oferowanego pojazdu</w:t>
            </w:r>
            <w:r w:rsidR="005346F3">
              <w:rPr>
                <w:rFonts w:ascii="Arial" w:hAnsi="Arial"/>
              </w:rPr>
              <w:t>.</w:t>
            </w:r>
          </w:p>
        </w:tc>
        <w:tc>
          <w:tcPr>
            <w:tcW w:w="3402" w:type="dxa"/>
          </w:tcPr>
          <w:p w14:paraId="0D689D3A" w14:textId="77777777" w:rsidR="00704898" w:rsidRPr="002738CF" w:rsidRDefault="00704898" w:rsidP="006C129D">
            <w:pPr>
              <w:ind w:right="174"/>
              <w:jc w:val="both"/>
              <w:rPr>
                <w:rFonts w:ascii="Arial" w:hAnsi="Arial"/>
              </w:rPr>
            </w:pPr>
          </w:p>
        </w:tc>
      </w:tr>
      <w:tr w:rsidR="00704898" w:rsidRPr="002738CF" w14:paraId="2BA98643" w14:textId="77777777" w:rsidTr="000B304A">
        <w:trPr>
          <w:trHeight w:val="256"/>
          <w:jc w:val="center"/>
        </w:trPr>
        <w:tc>
          <w:tcPr>
            <w:tcW w:w="988" w:type="dxa"/>
          </w:tcPr>
          <w:p w14:paraId="2438A384" w14:textId="77777777" w:rsidR="00704898" w:rsidRPr="008C14F2" w:rsidRDefault="00704898" w:rsidP="006C129D">
            <w:pPr>
              <w:pStyle w:val="Akapitzlist"/>
              <w:widowControl/>
              <w:numPr>
                <w:ilvl w:val="1"/>
                <w:numId w:val="128"/>
              </w:numPr>
              <w:shd w:val="clear" w:color="auto" w:fill="FFFFFF"/>
              <w:autoSpaceDE/>
              <w:autoSpaceDN/>
              <w:spacing w:line="276" w:lineRule="auto"/>
              <w:rPr>
                <w:rFonts w:ascii="Arial" w:hAnsi="Arial"/>
                <w:lang w:val="pl-PL"/>
              </w:rPr>
            </w:pPr>
          </w:p>
        </w:tc>
        <w:tc>
          <w:tcPr>
            <w:tcW w:w="10773" w:type="dxa"/>
          </w:tcPr>
          <w:p w14:paraId="2BE5BCB2" w14:textId="6FBE90AA" w:rsidR="00704898" w:rsidRPr="00704898" w:rsidRDefault="00704898" w:rsidP="00704898">
            <w:pPr>
              <w:ind w:right="174"/>
              <w:jc w:val="both"/>
              <w:rPr>
                <w:rFonts w:ascii="Arial" w:hAnsi="Arial"/>
              </w:rPr>
            </w:pPr>
            <w:r w:rsidRPr="00704898">
              <w:rPr>
                <w:rFonts w:ascii="Arial" w:hAnsi="Arial"/>
                <w:bCs/>
              </w:rPr>
              <w:t xml:space="preserve">Zamawiający wymaga w ramach dostawy dokonanie szkolenia z obsługi i sterowania drabinami mechanicznymi tzw. szkolenie producenta dla </w:t>
            </w:r>
            <w:r>
              <w:rPr>
                <w:rFonts w:ascii="Arial" w:hAnsi="Arial"/>
                <w:bCs/>
              </w:rPr>
              <w:t>trzech zmian</w:t>
            </w:r>
            <w:r w:rsidRPr="00704898">
              <w:rPr>
                <w:rFonts w:ascii="Arial" w:hAnsi="Arial"/>
                <w:bCs/>
              </w:rPr>
              <w:t xml:space="preserve"> funkcjonariuszy</w:t>
            </w:r>
            <w:r>
              <w:rPr>
                <w:rFonts w:ascii="Arial" w:hAnsi="Arial"/>
                <w:bCs/>
              </w:rPr>
              <w:t xml:space="preserve"> Użytkownika</w:t>
            </w:r>
            <w:r w:rsidRPr="00704898">
              <w:rPr>
                <w:rFonts w:ascii="Arial" w:hAnsi="Arial"/>
                <w:bCs/>
              </w:rPr>
              <w:t xml:space="preserve">. Szkolenie odbędzie się w siedzibie Użytkownika, wszelkie koszty szkolenia pokrywa Wykonawca. Wykonawca winien wystawić stosowne zaświadczenia uzyskania uprawnień do sterowania drabinami dla każdego </w:t>
            </w:r>
            <w:r w:rsidR="00972968" w:rsidRPr="00704898">
              <w:rPr>
                <w:rFonts w:ascii="Arial" w:hAnsi="Arial"/>
                <w:bCs/>
              </w:rPr>
              <w:t>szkolonego.</w:t>
            </w:r>
          </w:p>
        </w:tc>
        <w:tc>
          <w:tcPr>
            <w:tcW w:w="3402" w:type="dxa"/>
          </w:tcPr>
          <w:p w14:paraId="2784C5EB" w14:textId="77777777" w:rsidR="00704898" w:rsidRPr="002738CF" w:rsidRDefault="00704898" w:rsidP="006C129D">
            <w:pPr>
              <w:ind w:right="174"/>
              <w:jc w:val="both"/>
              <w:rPr>
                <w:rFonts w:ascii="Arial" w:hAnsi="Arial"/>
              </w:rPr>
            </w:pPr>
          </w:p>
        </w:tc>
      </w:tr>
      <w:bookmarkEnd w:id="2"/>
    </w:tbl>
    <w:p w14:paraId="72618CE1" w14:textId="77777777" w:rsidR="008C14F2" w:rsidRPr="002738CF" w:rsidRDefault="008C14F2" w:rsidP="001B2E8E">
      <w:pPr>
        <w:jc w:val="right"/>
        <w:rPr>
          <w:rFonts w:ascii="Arial" w:eastAsia="Arial" w:hAnsi="Arial"/>
          <w:b/>
        </w:rPr>
      </w:pPr>
    </w:p>
    <w:p w14:paraId="32040DC3" w14:textId="77777777" w:rsidR="008C14F2" w:rsidRPr="002738CF" w:rsidRDefault="008C14F2">
      <w:pPr>
        <w:rPr>
          <w:rFonts w:ascii="Arial" w:hAnsi="Arial"/>
        </w:rPr>
      </w:pPr>
    </w:p>
    <w:p w14:paraId="5267020F" w14:textId="77777777" w:rsidR="00DF58D1" w:rsidRPr="005346F3" w:rsidRDefault="00DF58D1" w:rsidP="005346F3">
      <w:pPr>
        <w:jc w:val="both"/>
        <w:rPr>
          <w:rFonts w:ascii="Arial" w:eastAsia="Arial" w:hAnsi="Arial"/>
          <w:bCs/>
        </w:rPr>
      </w:pPr>
    </w:p>
    <w:p w14:paraId="0F4173A9" w14:textId="2F9526F9" w:rsidR="005346F3" w:rsidRPr="005346F3" w:rsidRDefault="005346F3" w:rsidP="005346F3">
      <w:pPr>
        <w:tabs>
          <w:tab w:val="left" w:pos="1507"/>
        </w:tabs>
        <w:jc w:val="both"/>
        <w:rPr>
          <w:rFonts w:ascii="Arial" w:eastAsia="Arial" w:hAnsi="Arial"/>
          <w:bCs/>
        </w:rPr>
      </w:pPr>
      <w:r w:rsidRPr="005346F3">
        <w:rPr>
          <w:rFonts w:ascii="Arial" w:eastAsia="Arial" w:hAnsi="Arial"/>
          <w:bCs/>
        </w:rPr>
        <w:t>Uwaga: Wykonawca wypełnia kolumnę „Propozycje Wykonawcy”, podając konkretny parametr lub wpisując np. wersję rozwiązania lub wyraz „spełnia”.</w:t>
      </w:r>
    </w:p>
    <w:p w14:paraId="5CFED43D" w14:textId="77777777" w:rsidR="005346F3" w:rsidRPr="005346F3" w:rsidRDefault="005346F3" w:rsidP="005346F3">
      <w:pPr>
        <w:tabs>
          <w:tab w:val="left" w:pos="1507"/>
        </w:tabs>
        <w:jc w:val="both"/>
        <w:rPr>
          <w:rFonts w:ascii="Arial" w:eastAsia="Arial" w:hAnsi="Arial"/>
          <w:bCs/>
        </w:rPr>
      </w:pPr>
    </w:p>
    <w:p w14:paraId="37210AB1" w14:textId="77777777" w:rsidR="005346F3" w:rsidRPr="005346F3" w:rsidRDefault="005346F3" w:rsidP="005346F3">
      <w:pPr>
        <w:tabs>
          <w:tab w:val="left" w:pos="1507"/>
        </w:tabs>
        <w:jc w:val="both"/>
        <w:rPr>
          <w:rFonts w:ascii="Arial" w:eastAsia="Arial" w:hAnsi="Arial"/>
          <w:bCs/>
        </w:rPr>
      </w:pPr>
      <w:r w:rsidRPr="005346F3">
        <w:rPr>
          <w:rFonts w:ascii="Arial" w:eastAsia="Arial" w:hAnsi="Arial"/>
          <w:bCs/>
        </w:rPr>
        <w:t>Wykonawca oświadcza, że podane przez niego w niniejszym załączniku informacje są zgodne z prawdą i że w przypadku wyboru jego oferty poniesie on pełną odpowiedzialność za realizację zamówienia zgodnie z wymienionymi tu warunkami.</w:t>
      </w:r>
    </w:p>
    <w:p w14:paraId="09A3FCAC" w14:textId="77777777" w:rsidR="005346F3" w:rsidRPr="005346F3" w:rsidRDefault="005346F3" w:rsidP="005346F3">
      <w:pPr>
        <w:tabs>
          <w:tab w:val="left" w:pos="1507"/>
        </w:tabs>
        <w:jc w:val="both"/>
        <w:rPr>
          <w:rFonts w:ascii="Arial" w:eastAsia="Arial" w:hAnsi="Arial"/>
          <w:bCs/>
        </w:rPr>
      </w:pPr>
    </w:p>
    <w:p w14:paraId="73211A30" w14:textId="77777777" w:rsidR="005346F3" w:rsidRPr="005346F3" w:rsidRDefault="005346F3" w:rsidP="005346F3">
      <w:pPr>
        <w:tabs>
          <w:tab w:val="left" w:pos="1507"/>
        </w:tabs>
        <w:jc w:val="both"/>
        <w:rPr>
          <w:rFonts w:ascii="Arial" w:eastAsia="Arial" w:hAnsi="Arial"/>
          <w:bCs/>
        </w:rPr>
      </w:pPr>
      <w:r w:rsidRPr="005346F3">
        <w:rPr>
          <w:rFonts w:ascii="Arial" w:eastAsia="Arial" w:hAnsi="Arial"/>
          <w:bCs/>
        </w:rPr>
        <w:lastRenderedPageBreak/>
        <w:t>Informujemy, że opis przedmiotu zamówienia „Specyfikacja techniczna” wskazuje minimalne wymagania dla średniego samochodu pożarniczego. Podane przez Zamawiającego w opisie przedmiotu zamówienia „Specyfikacji technicznej” ewentualne nazwy (znaki towarowe), normy, oceny i specyfikacje techniczne mają charakter przykładowy, a ich wskazanie ma na celu określenie oczekiwanego standardu, przy czym Zamawiający dopuszcza składanie ofert równoważnych na podstawie art. 101 ust. 4, 5, 6 uPzp w związku z art. 99 uPzp. Jeżeli w dokumentacji postępowania wskazano konkretne normy, oceny i specyfikacje techniczne, Zamawiający informuje, że dopuszcza zastosowanie rozwiązań równoważnych opisanych przez te normy. Wykonawca, który powołuje się na rozwiązania równoważne opisane przez Zamawiającego, jest zobowiązany wykazać w ofercie - w szczególności za pomocą przedmiotowych środków dowodowych - że oferowane przez niego dostawy, usługi lub roboty budowlane spełniają wymagania określone przez Zamawiającego. Obowiązek udowodnienia równoważności leży po stronie Wykonawcy.</w:t>
      </w:r>
    </w:p>
    <w:p w14:paraId="57F69D1F" w14:textId="77777777" w:rsidR="005346F3" w:rsidRPr="005346F3" w:rsidRDefault="005346F3" w:rsidP="005346F3">
      <w:pPr>
        <w:tabs>
          <w:tab w:val="left" w:pos="1507"/>
        </w:tabs>
        <w:jc w:val="both"/>
        <w:rPr>
          <w:rFonts w:ascii="Arial" w:eastAsia="Arial" w:hAnsi="Arial"/>
          <w:bCs/>
        </w:rPr>
      </w:pPr>
    </w:p>
    <w:p w14:paraId="2AF68781" w14:textId="77777777" w:rsidR="005346F3" w:rsidRDefault="005346F3" w:rsidP="005346F3">
      <w:pPr>
        <w:tabs>
          <w:tab w:val="left" w:pos="1507"/>
        </w:tabs>
        <w:jc w:val="both"/>
        <w:rPr>
          <w:rFonts w:ascii="Arial" w:eastAsia="Arial" w:hAnsi="Arial"/>
          <w:bCs/>
        </w:rPr>
      </w:pPr>
      <w:r w:rsidRPr="005346F3">
        <w:rPr>
          <w:rFonts w:ascii="Arial" w:eastAsia="Arial" w:hAnsi="Arial"/>
          <w:bCs/>
        </w:rPr>
        <w:t>W celu optymalnego rozmieszczenia i zamontowania sprzętu przez wykonawcę Zamawiający wymaga uzgodnienia rozłożenia sprzętu w procesie zabudowy pojazdu.</w:t>
      </w:r>
    </w:p>
    <w:p w14:paraId="4157718D" w14:textId="77777777" w:rsidR="005346F3" w:rsidRPr="005346F3" w:rsidRDefault="005346F3" w:rsidP="005346F3">
      <w:pPr>
        <w:tabs>
          <w:tab w:val="left" w:pos="1507"/>
        </w:tabs>
        <w:jc w:val="both"/>
        <w:rPr>
          <w:rFonts w:ascii="Arial" w:eastAsia="Arial" w:hAnsi="Arial"/>
          <w:bCs/>
        </w:rPr>
      </w:pPr>
    </w:p>
    <w:p w14:paraId="5EB48D4F" w14:textId="77777777" w:rsidR="006F5FBB" w:rsidRDefault="006F5FBB" w:rsidP="00D81E86">
      <w:pPr>
        <w:rPr>
          <w:rFonts w:ascii="Arial" w:eastAsia="Arial" w:hAnsi="Arial"/>
          <w:b/>
        </w:rPr>
      </w:pPr>
    </w:p>
    <w:p w14:paraId="10CEAF14" w14:textId="3AE93A71" w:rsidR="005346F3" w:rsidRDefault="005346F3" w:rsidP="005346F3">
      <w:pPr>
        <w:ind w:left="10800"/>
        <w:rPr>
          <w:rFonts w:ascii="Arial" w:eastAsia="Arial" w:hAnsi="Arial"/>
          <w:b/>
        </w:rPr>
      </w:pPr>
      <w:r>
        <w:rPr>
          <w:rFonts w:ascii="Arial" w:eastAsia="Arial" w:hAnsi="Arial"/>
          <w:b/>
        </w:rPr>
        <w:t>Podpis</w:t>
      </w:r>
    </w:p>
    <w:p w14:paraId="3F579604" w14:textId="67BD6D70" w:rsidR="005346F3" w:rsidRPr="00B255F6" w:rsidRDefault="005346F3" w:rsidP="005346F3">
      <w:pPr>
        <w:ind w:left="10800"/>
        <w:rPr>
          <w:rFonts w:ascii="Arial" w:hAnsi="Arial"/>
          <w:b/>
          <w:bCs/>
          <w:color w:val="000000"/>
        </w:rPr>
      </w:pPr>
      <w:r>
        <w:rPr>
          <w:rFonts w:ascii="Arial" w:eastAsia="Arial" w:hAnsi="Arial"/>
          <w:b/>
        </w:rPr>
        <w:t>(kwalifikowany podpis elektroniczny)</w:t>
      </w:r>
    </w:p>
    <w:sectPr w:rsidR="005346F3" w:rsidRPr="00B255F6" w:rsidSect="005346F3">
      <w:footerReference w:type="default" r:id="rId9"/>
      <w:headerReference w:type="first" r:id="rId10"/>
      <w:footerReference w:type="first" r:id="rId11"/>
      <w:pgSz w:w="16838" w:h="11906" w:orient="landscape"/>
      <w:pgMar w:top="1418" w:right="1134" w:bottom="1418" w:left="567"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6253" w14:textId="77777777" w:rsidR="00CE23B7" w:rsidRDefault="00CE23B7" w:rsidP="0081689E">
      <w:r>
        <w:separator/>
      </w:r>
    </w:p>
  </w:endnote>
  <w:endnote w:type="continuationSeparator" w:id="0">
    <w:p w14:paraId="2F080A34" w14:textId="77777777" w:rsidR="00CE23B7" w:rsidRDefault="00CE23B7" w:rsidP="0081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enir-Light">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Liberation Sans Narrow">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Liberation Serif">
    <w:altName w:val="Times New Roman"/>
    <w:charset w:val="EE"/>
    <w:family w:val="roman"/>
    <w:pitch w:val="variable"/>
    <w:sig w:usb0="00000000" w:usb1="500078FF" w:usb2="00000021" w:usb3="00000000" w:csb0="000001BF" w:csb1="00000000"/>
  </w:font>
  <w:font w:name="OpenSymbol">
    <w:charset w:val="00"/>
    <w:family w:val="auto"/>
    <w:pitch w:val="variable"/>
    <w:sig w:usb0="800000AF" w:usb1="1001ECEA" w:usb2="00000000" w:usb3="00000000" w:csb0="00000001" w:csb1="00000000"/>
  </w:font>
  <w:font w:name="freesans, arial">
    <w:altName w:val="Calibri"/>
    <w:charset w:val="00"/>
    <w:family w:val="auto"/>
    <w:pitch w:val="default"/>
    <w:sig w:usb0="00000000"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DD7C" w14:textId="2611FC90" w:rsidR="00AE6512" w:rsidRDefault="00D6247F" w:rsidP="007D105C">
    <w:pPr>
      <w:pStyle w:val="Stopka"/>
    </w:pPr>
    <w:sdt>
      <w:sdtPr>
        <w:id w:val="-1487937913"/>
        <w:docPartObj>
          <w:docPartGallery w:val="Page Numbers (Bottom of Page)"/>
          <w:docPartUnique/>
        </w:docPartObj>
      </w:sdtPr>
      <w:sdtEndPr/>
      <w:sdtContent>
        <w:r w:rsidR="00AE6512">
          <w:fldChar w:fldCharType="begin"/>
        </w:r>
        <w:r w:rsidR="00AE6512">
          <w:instrText>PAGE   \* MERGEFORMAT</w:instrText>
        </w:r>
        <w:r w:rsidR="00AE6512">
          <w:fldChar w:fldCharType="separate"/>
        </w:r>
        <w:r w:rsidR="00AE6512">
          <w:t>2</w:t>
        </w:r>
        <w:r w:rsidR="00AE6512">
          <w:fldChar w:fldCharType="end"/>
        </w:r>
      </w:sdtContent>
    </w:sdt>
  </w:p>
  <w:p w14:paraId="501EFEE5" w14:textId="3E9F4307" w:rsidR="00632185" w:rsidRDefault="00632185" w:rsidP="00083028">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4595" w14:textId="3DC4EA3E" w:rsidR="005346F3" w:rsidRDefault="005346F3">
    <w:pPr>
      <w:pStyle w:val="Stopka"/>
    </w:pPr>
    <w:r>
      <w:rPr>
        <w:noProof/>
      </w:rPr>
      <w:t xml:space="preserve">                  </w:t>
    </w:r>
    <w:r>
      <w:rPr>
        <w:noProof/>
      </w:rPr>
      <w:drawing>
        <wp:inline distT="0" distB="0" distL="0" distR="0" wp14:anchorId="030CA218" wp14:editId="2E552A63">
          <wp:extent cx="2060575" cy="494030"/>
          <wp:effectExtent l="0" t="0" r="0" b="1270"/>
          <wp:docPr id="67728723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494030"/>
                  </a:xfrm>
                  <a:prstGeom prst="rect">
                    <a:avLst/>
                  </a:prstGeom>
                  <a:noFill/>
                </pic:spPr>
              </pic:pic>
            </a:graphicData>
          </a:graphic>
        </wp:inline>
      </w:drawing>
    </w:r>
    <w:r>
      <w:rPr>
        <w:noProof/>
      </w:rPr>
      <w:t xml:space="preserve">                                                                                                              </w:t>
    </w:r>
    <w:r>
      <w:rPr>
        <w:noProof/>
      </w:rPr>
      <w:drawing>
        <wp:inline distT="0" distB="0" distL="0" distR="0" wp14:anchorId="3ACADCC1" wp14:editId="6B808D98">
          <wp:extent cx="847725" cy="225425"/>
          <wp:effectExtent l="0" t="0" r="9525" b="3175"/>
          <wp:docPr id="95183413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254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D189" w14:textId="77777777" w:rsidR="00CE23B7" w:rsidRDefault="00CE23B7" w:rsidP="0081689E">
      <w:r>
        <w:separator/>
      </w:r>
    </w:p>
  </w:footnote>
  <w:footnote w:type="continuationSeparator" w:id="0">
    <w:p w14:paraId="58D88C98" w14:textId="77777777" w:rsidR="00CE23B7" w:rsidRDefault="00CE23B7" w:rsidP="0081689E">
      <w:r>
        <w:continuationSeparator/>
      </w:r>
    </w:p>
  </w:footnote>
  <w:footnote w:id="1">
    <w:p w14:paraId="0B40F0DD" w14:textId="70D8D5BA" w:rsidR="00785115" w:rsidRPr="00785115" w:rsidRDefault="00785115" w:rsidP="00785115">
      <w:pPr>
        <w:pStyle w:val="Tekstprzypisudolnego"/>
        <w:rPr>
          <w:rFonts w:ascii="Times New Roman" w:eastAsia="Times New Roman" w:hAnsi="Times New Roman"/>
        </w:rPr>
      </w:pPr>
      <w:r>
        <w:rPr>
          <w:rStyle w:val="Odwoanieprzypisudolnego"/>
        </w:rPr>
        <w:footnoteRef/>
      </w:r>
      <w:r w:rsidRPr="00785115">
        <w:rPr>
          <w:rFonts w:ascii="Times New Roman" w:eastAsia="Times New Roman" w:hAnsi="Times New Roman"/>
        </w:rPr>
        <w:t xml:space="preserve"> </w:t>
      </w:r>
      <w:bookmarkStart w:id="1" w:name="_Hlk225163938"/>
      <w:r w:rsidRPr="00785115">
        <w:rPr>
          <w:rFonts w:ascii="Times New Roman" w:eastAsia="Times New Roman" w:hAnsi="Times New Roman"/>
        </w:rPr>
        <w:fldChar w:fldCharType="begin"/>
      </w:r>
      <w:r w:rsidRPr="00785115">
        <w:rPr>
          <w:rFonts w:ascii="Times New Roman" w:eastAsia="Times New Roman" w:hAnsi="Times New Roman"/>
        </w:rPr>
        <w:instrText>HYPERLINK "http://edziennik.kgpsp.gov.pl/legalact/2019/7/"</w:instrText>
      </w:r>
      <w:r w:rsidRPr="00785115">
        <w:rPr>
          <w:rFonts w:ascii="Times New Roman" w:eastAsia="Times New Roman" w:hAnsi="Times New Roman"/>
        </w:rPr>
      </w:r>
      <w:r w:rsidRPr="00785115">
        <w:rPr>
          <w:rFonts w:ascii="Times New Roman" w:eastAsia="Times New Roman" w:hAnsi="Times New Roman"/>
        </w:rPr>
        <w:fldChar w:fldCharType="separate"/>
      </w:r>
      <w:r w:rsidRPr="00785115">
        <w:rPr>
          <w:rFonts w:ascii="Times New Roman" w:eastAsia="Times New Roman" w:hAnsi="Times New Roman"/>
          <w:color w:val="0000FF"/>
          <w:u w:val="single"/>
        </w:rPr>
        <w:t>http://edziennik.kgpsp.gov.pl/legalact/2019/7/</w:t>
      </w:r>
      <w:r w:rsidRPr="00785115">
        <w:rPr>
          <w:rFonts w:ascii="Times New Roman" w:eastAsia="Times New Roman" w:hAnsi="Times New Roman"/>
        </w:rPr>
        <w:fldChar w:fldCharType="end"/>
      </w:r>
      <w:r w:rsidRPr="00785115">
        <w:rPr>
          <w:rFonts w:ascii="Times New Roman" w:eastAsia="Times New Roman" w:hAnsi="Times New Roman"/>
        </w:rPr>
        <w:t xml:space="preserve"> - Rozkaz Nr 8 Komendanta Głównego Państwowej Straży Pożarnej z dnia 5 kwietnia 2019 r. w sprawie wprowadzenia nowych zasad organizacji łączności radiowej (Dziennik Urzędowy KG PSP z 2019 r. poz. 7)</w:t>
      </w:r>
    </w:p>
    <w:bookmarkEnd w:id="1"/>
    <w:p w14:paraId="4CFD3E9F" w14:textId="5564FC11" w:rsidR="00785115" w:rsidRPr="00785115" w:rsidRDefault="00785115">
      <w:pPr>
        <w:pStyle w:val="Tekstprzypisudolnego"/>
      </w:pPr>
    </w:p>
  </w:footnote>
  <w:footnote w:id="2">
    <w:p w14:paraId="62031BF0" w14:textId="77777777" w:rsidR="00821140" w:rsidRPr="00785115" w:rsidRDefault="00821140" w:rsidP="00821140">
      <w:pPr>
        <w:pStyle w:val="Tekstprzypisudolnego"/>
        <w:rPr>
          <w:rFonts w:ascii="Times New Roman" w:eastAsia="Times New Roman" w:hAnsi="Times New Roman"/>
        </w:rPr>
      </w:pPr>
      <w:r>
        <w:rPr>
          <w:rStyle w:val="Odwoanieprzypisudolnego"/>
        </w:rPr>
        <w:footnoteRef/>
      </w:r>
      <w:r>
        <w:t xml:space="preserve"> </w:t>
      </w:r>
      <w:hyperlink r:id="rId1" w:history="1">
        <w:r w:rsidRPr="00785115">
          <w:rPr>
            <w:rFonts w:ascii="Times New Roman" w:eastAsia="Times New Roman" w:hAnsi="Times New Roman"/>
            <w:color w:val="0000FF"/>
            <w:u w:val="single"/>
          </w:rPr>
          <w:t>http://edziennik.kgpsp.gov.pl/legalact/2019/7/</w:t>
        </w:r>
      </w:hyperlink>
      <w:r w:rsidRPr="00785115">
        <w:rPr>
          <w:rFonts w:ascii="Times New Roman" w:eastAsia="Times New Roman" w:hAnsi="Times New Roman"/>
        </w:rPr>
        <w:t xml:space="preserve"> - Rozkaz Nr 8 Komendanta Głównego Państwowej Straży Pożarnej z dnia 5 kwietnia 2019 r. w sprawie wprowadzenia nowych zasad organizacji łączności radiowej (Dziennik Urzędowy KG PSP z 2019 r. poz. 7)</w:t>
      </w:r>
    </w:p>
    <w:p w14:paraId="1FA7918F" w14:textId="2C53A63F" w:rsidR="00821140" w:rsidRPr="00821140" w:rsidRDefault="0082114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D998" w14:textId="77777777" w:rsidR="005346F3" w:rsidRDefault="005346F3" w:rsidP="005346F3">
    <w:pPr>
      <w:pStyle w:val="Nagwek"/>
      <w:ind w:left="12960"/>
    </w:pPr>
  </w:p>
  <w:p w14:paraId="2EB5F7D1" w14:textId="513733E6" w:rsidR="005346F3" w:rsidRDefault="005346F3" w:rsidP="005346F3">
    <w:pPr>
      <w:pStyle w:val="Nagwek"/>
      <w:ind w:left="12960"/>
    </w:pPr>
    <w:r>
      <w:t>Załącznik nr 2 do SWZ</w:t>
    </w:r>
  </w:p>
  <w:p w14:paraId="6F32ADB9" w14:textId="0CCEA504" w:rsidR="005346F3" w:rsidRDefault="005346F3" w:rsidP="005346F3">
    <w:pPr>
      <w:pStyle w:val="Nagwek"/>
      <w:ind w:left="12960"/>
    </w:pPr>
    <w:r>
      <w:t>WL.2371.2.2026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hint="default"/>
        <w:sz w:val="18"/>
      </w:rPr>
    </w:lvl>
    <w:lvl w:ilvl="1">
      <w:start w:val="1"/>
      <w:numFmt w:val="bullet"/>
      <w:lvlText w:val="-"/>
      <w:lvlJc w:val="left"/>
      <w:pPr>
        <w:tabs>
          <w:tab w:val="num" w:pos="1440"/>
        </w:tabs>
        <w:ind w:left="1440" w:hanging="360"/>
      </w:pPr>
      <w:rPr>
        <w:rFonts w:ascii="Times New Roman" w:hAnsi="Times New Roman" w:cs="Times New Roman" w:hint="default"/>
        <w:color w:val="00000A"/>
        <w:sz w:val="20"/>
        <w:szCs w:val="20"/>
        <w:shd w:val="clear" w:color="auto" w:fill="FFFFFF"/>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Times New Roman" w:hAnsi="Times New Roman" w:cs="Times New Roman" w:hint="default"/>
        <w:sz w:val="18"/>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singleLevel"/>
    <w:tmpl w:val="00000008"/>
    <w:name w:val="WW8Num9"/>
    <w:lvl w:ilvl="0">
      <w:start w:val="1"/>
      <w:numFmt w:val="decimal"/>
      <w:lvlText w:val="%1."/>
      <w:lvlJc w:val="left"/>
      <w:pPr>
        <w:tabs>
          <w:tab w:val="num" w:pos="720"/>
        </w:tabs>
        <w:ind w:left="720" w:hanging="360"/>
      </w:pPr>
      <w:rPr>
        <w:rFonts w:cs="Times New Roman"/>
      </w:rPr>
    </w:lvl>
  </w:abstractNum>
  <w:abstractNum w:abstractNumId="4" w15:restartNumberingAfterBreak="0">
    <w:nsid w:val="00000042"/>
    <w:multiLevelType w:val="hybridMultilevel"/>
    <w:tmpl w:val="44EC64EA"/>
    <w:lvl w:ilvl="0" w:tplc="F258DF96">
      <w:start w:val="1"/>
      <w:numFmt w:val="decimal"/>
      <w:lvlText w:val="%1."/>
      <w:lvlJc w:val="left"/>
      <w:rPr>
        <w:b w:val="0"/>
        <w:bCs w:val="0"/>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B"/>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62"/>
    <w:multiLevelType w:val="hybridMultilevel"/>
    <w:tmpl w:val="07163502"/>
    <w:lvl w:ilvl="0" w:tplc="3E72FD4A">
      <w:start w:val="1"/>
      <w:numFmt w:val="decimal"/>
      <w:lvlText w:val="%1."/>
      <w:lvlJc w:val="left"/>
      <w:rPr>
        <w:sz w:val="20"/>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A991"/>
    <w:multiLevelType w:val="multilevel"/>
    <w:tmpl w:val="FCCEFC0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01C63020"/>
    <w:multiLevelType w:val="hybridMultilevel"/>
    <w:tmpl w:val="CF9E6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921507"/>
    <w:multiLevelType w:val="hybridMultilevel"/>
    <w:tmpl w:val="C3E00682"/>
    <w:lvl w:ilvl="0" w:tplc="D3F4B316">
      <w:start w:val="38"/>
      <w:numFmt w:val="decimal"/>
      <w:pStyle w:val="Styl66"/>
      <w:lvlText w:val="%1."/>
      <w:lvlJc w:val="left"/>
      <w:pPr>
        <w:ind w:left="360" w:hanging="360"/>
      </w:pPr>
      <w:rPr>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3CB3976"/>
    <w:multiLevelType w:val="hybridMultilevel"/>
    <w:tmpl w:val="2522DAA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3D377EC"/>
    <w:multiLevelType w:val="hybridMultilevel"/>
    <w:tmpl w:val="7764DD8C"/>
    <w:lvl w:ilvl="0" w:tplc="FFFFFFFF">
      <w:start w:val="1"/>
      <w:numFmt w:val="decimal"/>
      <w:lvlText w:val="%1."/>
      <w:lvlJc w:val="left"/>
      <w:pPr>
        <w:ind w:left="724" w:hanging="360"/>
      </w:pPr>
    </w:lvl>
    <w:lvl w:ilvl="1" w:tplc="FFFFFFFF">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2" w15:restartNumberingAfterBreak="0">
    <w:nsid w:val="051A77DF"/>
    <w:multiLevelType w:val="multilevel"/>
    <w:tmpl w:val="BDF857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C618BB"/>
    <w:multiLevelType w:val="hybridMultilevel"/>
    <w:tmpl w:val="CF129C72"/>
    <w:lvl w:ilvl="0" w:tplc="35B241F0">
      <w:start w:val="11"/>
      <w:numFmt w:val="decimal"/>
      <w:lvlText w:val="%1."/>
      <w:lvlJc w:val="left"/>
      <w:pPr>
        <w:ind w:left="720" w:hanging="360"/>
      </w:pPr>
      <w:rPr>
        <w:rFonts w:hint="default"/>
      </w:rPr>
    </w:lvl>
    <w:lvl w:ilvl="1" w:tplc="E4F644FA" w:tentative="1">
      <w:start w:val="1"/>
      <w:numFmt w:val="lowerLetter"/>
      <w:lvlText w:val="%2."/>
      <w:lvlJc w:val="left"/>
      <w:pPr>
        <w:ind w:left="1440" w:hanging="360"/>
      </w:pPr>
    </w:lvl>
    <w:lvl w:ilvl="2" w:tplc="8DE62CBA" w:tentative="1">
      <w:start w:val="1"/>
      <w:numFmt w:val="lowerRoman"/>
      <w:lvlText w:val="%3."/>
      <w:lvlJc w:val="right"/>
      <w:pPr>
        <w:ind w:left="2160" w:hanging="180"/>
      </w:pPr>
    </w:lvl>
    <w:lvl w:ilvl="3" w:tplc="49CA3BD2" w:tentative="1">
      <w:start w:val="1"/>
      <w:numFmt w:val="decimal"/>
      <w:lvlText w:val="%4."/>
      <w:lvlJc w:val="left"/>
      <w:pPr>
        <w:ind w:left="2880" w:hanging="360"/>
      </w:pPr>
    </w:lvl>
    <w:lvl w:ilvl="4" w:tplc="40321C32" w:tentative="1">
      <w:start w:val="1"/>
      <w:numFmt w:val="lowerLetter"/>
      <w:lvlText w:val="%5."/>
      <w:lvlJc w:val="left"/>
      <w:pPr>
        <w:ind w:left="3600" w:hanging="360"/>
      </w:pPr>
    </w:lvl>
    <w:lvl w:ilvl="5" w:tplc="EC307C56" w:tentative="1">
      <w:start w:val="1"/>
      <w:numFmt w:val="lowerRoman"/>
      <w:lvlText w:val="%6."/>
      <w:lvlJc w:val="right"/>
      <w:pPr>
        <w:ind w:left="4320" w:hanging="180"/>
      </w:pPr>
    </w:lvl>
    <w:lvl w:ilvl="6" w:tplc="84F64E68" w:tentative="1">
      <w:start w:val="1"/>
      <w:numFmt w:val="decimal"/>
      <w:lvlText w:val="%7."/>
      <w:lvlJc w:val="left"/>
      <w:pPr>
        <w:ind w:left="5040" w:hanging="360"/>
      </w:pPr>
    </w:lvl>
    <w:lvl w:ilvl="7" w:tplc="4CDE755E" w:tentative="1">
      <w:start w:val="1"/>
      <w:numFmt w:val="lowerLetter"/>
      <w:lvlText w:val="%8."/>
      <w:lvlJc w:val="left"/>
      <w:pPr>
        <w:ind w:left="5760" w:hanging="360"/>
      </w:pPr>
    </w:lvl>
    <w:lvl w:ilvl="8" w:tplc="0B40D13E" w:tentative="1">
      <w:start w:val="1"/>
      <w:numFmt w:val="lowerRoman"/>
      <w:lvlText w:val="%9."/>
      <w:lvlJc w:val="right"/>
      <w:pPr>
        <w:ind w:left="6480" w:hanging="180"/>
      </w:pPr>
    </w:lvl>
  </w:abstractNum>
  <w:abstractNum w:abstractNumId="14" w15:restartNumberingAfterBreak="0">
    <w:nsid w:val="06E4084F"/>
    <w:multiLevelType w:val="hybridMultilevel"/>
    <w:tmpl w:val="C506215C"/>
    <w:lvl w:ilvl="0" w:tplc="06309D2A">
      <w:start w:val="1"/>
      <w:numFmt w:val="lowerLetter"/>
      <w:lvlText w:val="%1)"/>
      <w:lvlJc w:val="left"/>
      <w:pPr>
        <w:tabs>
          <w:tab w:val="num" w:pos="1066"/>
        </w:tabs>
        <w:ind w:left="1066" w:hanging="357"/>
      </w:pPr>
      <w:rPr>
        <w:rFonts w:cs="Times New Roman" w:hint="default"/>
        <w:b w:val="0"/>
        <w:i w:val="0"/>
        <w:color w:val="auto"/>
      </w:rPr>
    </w:lvl>
    <w:lvl w:ilvl="1" w:tplc="04150019" w:tentative="1">
      <w:start w:val="1"/>
      <w:numFmt w:val="lowerLetter"/>
      <w:lvlText w:val="%2."/>
      <w:lvlJc w:val="left"/>
      <w:pPr>
        <w:tabs>
          <w:tab w:val="num" w:pos="1792"/>
        </w:tabs>
        <w:ind w:left="1792" w:hanging="360"/>
      </w:pPr>
      <w:rPr>
        <w:rFonts w:cs="Times New Roman"/>
      </w:rPr>
    </w:lvl>
    <w:lvl w:ilvl="2" w:tplc="0415001B" w:tentative="1">
      <w:start w:val="1"/>
      <w:numFmt w:val="lowerRoman"/>
      <w:lvlText w:val="%3."/>
      <w:lvlJc w:val="right"/>
      <w:pPr>
        <w:tabs>
          <w:tab w:val="num" w:pos="2512"/>
        </w:tabs>
        <w:ind w:left="2512" w:hanging="180"/>
      </w:pPr>
      <w:rPr>
        <w:rFonts w:cs="Times New Roman"/>
      </w:rPr>
    </w:lvl>
    <w:lvl w:ilvl="3" w:tplc="0415000F" w:tentative="1">
      <w:start w:val="1"/>
      <w:numFmt w:val="decimal"/>
      <w:lvlText w:val="%4."/>
      <w:lvlJc w:val="left"/>
      <w:pPr>
        <w:tabs>
          <w:tab w:val="num" w:pos="3232"/>
        </w:tabs>
        <w:ind w:left="3232" w:hanging="360"/>
      </w:pPr>
      <w:rPr>
        <w:rFonts w:cs="Times New Roman"/>
      </w:rPr>
    </w:lvl>
    <w:lvl w:ilvl="4" w:tplc="04150019" w:tentative="1">
      <w:start w:val="1"/>
      <w:numFmt w:val="lowerLetter"/>
      <w:lvlText w:val="%5."/>
      <w:lvlJc w:val="left"/>
      <w:pPr>
        <w:tabs>
          <w:tab w:val="num" w:pos="3952"/>
        </w:tabs>
        <w:ind w:left="3952" w:hanging="360"/>
      </w:pPr>
      <w:rPr>
        <w:rFonts w:cs="Times New Roman"/>
      </w:rPr>
    </w:lvl>
    <w:lvl w:ilvl="5" w:tplc="0415001B" w:tentative="1">
      <w:start w:val="1"/>
      <w:numFmt w:val="lowerRoman"/>
      <w:lvlText w:val="%6."/>
      <w:lvlJc w:val="right"/>
      <w:pPr>
        <w:tabs>
          <w:tab w:val="num" w:pos="4672"/>
        </w:tabs>
        <w:ind w:left="4672" w:hanging="180"/>
      </w:pPr>
      <w:rPr>
        <w:rFonts w:cs="Times New Roman"/>
      </w:rPr>
    </w:lvl>
    <w:lvl w:ilvl="6" w:tplc="0415000F" w:tentative="1">
      <w:start w:val="1"/>
      <w:numFmt w:val="decimal"/>
      <w:lvlText w:val="%7."/>
      <w:lvlJc w:val="left"/>
      <w:pPr>
        <w:tabs>
          <w:tab w:val="num" w:pos="5392"/>
        </w:tabs>
        <w:ind w:left="5392" w:hanging="360"/>
      </w:pPr>
      <w:rPr>
        <w:rFonts w:cs="Times New Roman"/>
      </w:rPr>
    </w:lvl>
    <w:lvl w:ilvl="7" w:tplc="04150019" w:tentative="1">
      <w:start w:val="1"/>
      <w:numFmt w:val="lowerLetter"/>
      <w:lvlText w:val="%8."/>
      <w:lvlJc w:val="left"/>
      <w:pPr>
        <w:tabs>
          <w:tab w:val="num" w:pos="6112"/>
        </w:tabs>
        <w:ind w:left="6112" w:hanging="360"/>
      </w:pPr>
      <w:rPr>
        <w:rFonts w:cs="Times New Roman"/>
      </w:rPr>
    </w:lvl>
    <w:lvl w:ilvl="8" w:tplc="0415001B" w:tentative="1">
      <w:start w:val="1"/>
      <w:numFmt w:val="lowerRoman"/>
      <w:lvlText w:val="%9."/>
      <w:lvlJc w:val="right"/>
      <w:pPr>
        <w:tabs>
          <w:tab w:val="num" w:pos="6832"/>
        </w:tabs>
        <w:ind w:left="6832" w:hanging="180"/>
      </w:pPr>
      <w:rPr>
        <w:rFonts w:cs="Times New Roman"/>
      </w:rPr>
    </w:lvl>
  </w:abstractNum>
  <w:abstractNum w:abstractNumId="15" w15:restartNumberingAfterBreak="0">
    <w:nsid w:val="077E1822"/>
    <w:multiLevelType w:val="hybridMultilevel"/>
    <w:tmpl w:val="056E85A2"/>
    <w:lvl w:ilvl="0" w:tplc="23DE5D80">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6E25C8"/>
    <w:multiLevelType w:val="hybridMultilevel"/>
    <w:tmpl w:val="0EB45E10"/>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9E67EA3"/>
    <w:multiLevelType w:val="multilevel"/>
    <w:tmpl w:val="900ED7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7D4F2F"/>
    <w:multiLevelType w:val="hybridMultilevel"/>
    <w:tmpl w:val="EE0CE24E"/>
    <w:lvl w:ilvl="0" w:tplc="190E884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CD3202D"/>
    <w:multiLevelType w:val="hybridMultilevel"/>
    <w:tmpl w:val="15C23498"/>
    <w:lvl w:ilvl="0" w:tplc="D1706F7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0CE85AD3"/>
    <w:multiLevelType w:val="hybridMultilevel"/>
    <w:tmpl w:val="153861A8"/>
    <w:lvl w:ilvl="0" w:tplc="D1706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E28478C"/>
    <w:multiLevelType w:val="multilevel"/>
    <w:tmpl w:val="0415001F"/>
    <w:styleLink w:val="Styl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8B2F14"/>
    <w:multiLevelType w:val="multilevel"/>
    <w:tmpl w:val="0415001F"/>
    <w:styleLink w:val="Styl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526871"/>
    <w:multiLevelType w:val="hybridMultilevel"/>
    <w:tmpl w:val="832C995C"/>
    <w:lvl w:ilvl="0" w:tplc="DB34E74E">
      <w:start w:val="1"/>
      <w:numFmt w:val="decimal"/>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D3347B"/>
    <w:multiLevelType w:val="hybridMultilevel"/>
    <w:tmpl w:val="4258B3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09426A1"/>
    <w:multiLevelType w:val="multilevel"/>
    <w:tmpl w:val="5B0A2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0D4394C"/>
    <w:multiLevelType w:val="hybridMultilevel"/>
    <w:tmpl w:val="D624B04E"/>
    <w:lvl w:ilvl="0" w:tplc="3104C4E2">
      <w:start w:val="9"/>
      <w:numFmt w:val="upperRoman"/>
      <w:lvlText w:val="%1."/>
      <w:lvlJc w:val="right"/>
      <w:pPr>
        <w:ind w:left="4" w:hanging="360"/>
      </w:pPr>
      <w:rPr>
        <w:rFonts w:ascii="Arial" w:hAnsi="Arial" w:cs="A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133F6C"/>
    <w:multiLevelType w:val="hybridMultilevel"/>
    <w:tmpl w:val="30E8B69A"/>
    <w:lvl w:ilvl="0" w:tplc="7346A98E">
      <w:start w:val="6"/>
      <w:numFmt w:val="decimal"/>
      <w:lvlText w:val="%1."/>
      <w:lvlJc w:val="left"/>
      <w:pPr>
        <w:ind w:left="1087"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376A65"/>
    <w:multiLevelType w:val="hybridMultilevel"/>
    <w:tmpl w:val="F0BA9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514574"/>
    <w:multiLevelType w:val="hybridMultilevel"/>
    <w:tmpl w:val="0B4A92F8"/>
    <w:lvl w:ilvl="0" w:tplc="FFFFFFFF">
      <w:start w:val="1"/>
      <w:numFmt w:val="decimal"/>
      <w:lvlText w:val="%1."/>
      <w:lvlJc w:val="left"/>
      <w:pPr>
        <w:tabs>
          <w:tab w:val="num" w:pos="363"/>
        </w:tabs>
        <w:ind w:left="363" w:hanging="36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5377DB"/>
    <w:multiLevelType w:val="hybridMultilevel"/>
    <w:tmpl w:val="8DF2E82E"/>
    <w:lvl w:ilvl="0" w:tplc="767CEBD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600A82"/>
    <w:multiLevelType w:val="hybridMultilevel"/>
    <w:tmpl w:val="EB9AFD4A"/>
    <w:lvl w:ilvl="0" w:tplc="A920AC34">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2" w15:restartNumberingAfterBreak="0">
    <w:nsid w:val="1AE2060A"/>
    <w:multiLevelType w:val="hybridMultilevel"/>
    <w:tmpl w:val="B4DA94FC"/>
    <w:lvl w:ilvl="0" w:tplc="554CDD90">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B0F330E"/>
    <w:multiLevelType w:val="hybridMultilevel"/>
    <w:tmpl w:val="959E6DD6"/>
    <w:lvl w:ilvl="0" w:tplc="BD0AB5C0">
      <w:start w:val="1"/>
      <w:numFmt w:val="lowerLetter"/>
      <w:lvlText w:val="%1)"/>
      <w:lvlJc w:val="left"/>
      <w:pPr>
        <w:tabs>
          <w:tab w:val="num" w:pos="714"/>
        </w:tabs>
        <w:ind w:left="714" w:hanging="357"/>
      </w:pPr>
      <w:rPr>
        <w:rFonts w:cs="Times New Roman" w:hint="default"/>
      </w:rPr>
    </w:lvl>
    <w:lvl w:ilvl="1" w:tplc="04150019">
      <w:start w:val="1"/>
      <w:numFmt w:val="lowerLetter"/>
      <w:lvlText w:val="%2."/>
      <w:lvlJc w:val="left"/>
      <w:pPr>
        <w:tabs>
          <w:tab w:val="num" w:pos="1088"/>
        </w:tabs>
        <w:ind w:left="1088" w:hanging="360"/>
      </w:pPr>
      <w:rPr>
        <w:rFonts w:cs="Times New Roman"/>
      </w:rPr>
    </w:lvl>
    <w:lvl w:ilvl="2" w:tplc="0415001B" w:tentative="1">
      <w:start w:val="1"/>
      <w:numFmt w:val="lowerRoman"/>
      <w:lvlText w:val="%3."/>
      <w:lvlJc w:val="right"/>
      <w:pPr>
        <w:tabs>
          <w:tab w:val="num" w:pos="1808"/>
        </w:tabs>
        <w:ind w:left="1808" w:hanging="180"/>
      </w:pPr>
      <w:rPr>
        <w:rFonts w:cs="Times New Roman"/>
      </w:rPr>
    </w:lvl>
    <w:lvl w:ilvl="3" w:tplc="0415000F" w:tentative="1">
      <w:start w:val="1"/>
      <w:numFmt w:val="decimal"/>
      <w:lvlText w:val="%4."/>
      <w:lvlJc w:val="left"/>
      <w:pPr>
        <w:tabs>
          <w:tab w:val="num" w:pos="2528"/>
        </w:tabs>
        <w:ind w:left="2528" w:hanging="360"/>
      </w:pPr>
      <w:rPr>
        <w:rFonts w:cs="Times New Roman"/>
      </w:rPr>
    </w:lvl>
    <w:lvl w:ilvl="4" w:tplc="04150019" w:tentative="1">
      <w:start w:val="1"/>
      <w:numFmt w:val="lowerLetter"/>
      <w:lvlText w:val="%5."/>
      <w:lvlJc w:val="left"/>
      <w:pPr>
        <w:tabs>
          <w:tab w:val="num" w:pos="3248"/>
        </w:tabs>
        <w:ind w:left="3248" w:hanging="360"/>
      </w:pPr>
      <w:rPr>
        <w:rFonts w:cs="Times New Roman"/>
      </w:rPr>
    </w:lvl>
    <w:lvl w:ilvl="5" w:tplc="0415001B" w:tentative="1">
      <w:start w:val="1"/>
      <w:numFmt w:val="lowerRoman"/>
      <w:lvlText w:val="%6."/>
      <w:lvlJc w:val="right"/>
      <w:pPr>
        <w:tabs>
          <w:tab w:val="num" w:pos="3968"/>
        </w:tabs>
        <w:ind w:left="3968" w:hanging="180"/>
      </w:pPr>
      <w:rPr>
        <w:rFonts w:cs="Times New Roman"/>
      </w:rPr>
    </w:lvl>
    <w:lvl w:ilvl="6" w:tplc="0415000F" w:tentative="1">
      <w:start w:val="1"/>
      <w:numFmt w:val="decimal"/>
      <w:lvlText w:val="%7."/>
      <w:lvlJc w:val="left"/>
      <w:pPr>
        <w:tabs>
          <w:tab w:val="num" w:pos="4688"/>
        </w:tabs>
        <w:ind w:left="4688" w:hanging="360"/>
      </w:pPr>
      <w:rPr>
        <w:rFonts w:cs="Times New Roman"/>
      </w:rPr>
    </w:lvl>
    <w:lvl w:ilvl="7" w:tplc="04150019" w:tentative="1">
      <w:start w:val="1"/>
      <w:numFmt w:val="lowerLetter"/>
      <w:lvlText w:val="%8."/>
      <w:lvlJc w:val="left"/>
      <w:pPr>
        <w:tabs>
          <w:tab w:val="num" w:pos="5408"/>
        </w:tabs>
        <w:ind w:left="5408" w:hanging="360"/>
      </w:pPr>
      <w:rPr>
        <w:rFonts w:cs="Times New Roman"/>
      </w:rPr>
    </w:lvl>
    <w:lvl w:ilvl="8" w:tplc="0415001B" w:tentative="1">
      <w:start w:val="1"/>
      <w:numFmt w:val="lowerRoman"/>
      <w:lvlText w:val="%9."/>
      <w:lvlJc w:val="right"/>
      <w:pPr>
        <w:tabs>
          <w:tab w:val="num" w:pos="6128"/>
        </w:tabs>
        <w:ind w:left="6128" w:hanging="180"/>
      </w:pPr>
      <w:rPr>
        <w:rFonts w:cs="Times New Roman"/>
      </w:rPr>
    </w:lvl>
  </w:abstractNum>
  <w:abstractNum w:abstractNumId="34" w15:restartNumberingAfterBreak="0">
    <w:nsid w:val="1B315177"/>
    <w:multiLevelType w:val="hybridMultilevel"/>
    <w:tmpl w:val="202ECFCC"/>
    <w:lvl w:ilvl="0" w:tplc="D1706F7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1BF70ABA"/>
    <w:multiLevelType w:val="hybridMultilevel"/>
    <w:tmpl w:val="874CF002"/>
    <w:lvl w:ilvl="0" w:tplc="DD00F33A">
      <w:start w:val="1"/>
      <w:numFmt w:val="decimal"/>
      <w:lvlText w:val="%1."/>
      <w:lvlJc w:val="left"/>
      <w:pPr>
        <w:tabs>
          <w:tab w:val="num" w:pos="363"/>
        </w:tabs>
        <w:ind w:left="363" w:hanging="363"/>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134D76"/>
    <w:multiLevelType w:val="hybridMultilevel"/>
    <w:tmpl w:val="C3D8C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700EBF"/>
    <w:multiLevelType w:val="hybridMultilevel"/>
    <w:tmpl w:val="E06AD63A"/>
    <w:lvl w:ilvl="0" w:tplc="D1706F7E">
      <w:start w:val="1"/>
      <w:numFmt w:val="bullet"/>
      <w:lvlText w:val=""/>
      <w:lvlJc w:val="left"/>
      <w:pPr>
        <w:ind w:left="789" w:hanging="360"/>
      </w:pPr>
      <w:rPr>
        <w:rFonts w:ascii="Symbol" w:hAnsi="Symbol" w:hint="default"/>
      </w:rPr>
    </w:lvl>
    <w:lvl w:ilvl="1" w:tplc="FFFFFFFF" w:tentative="1">
      <w:start w:val="1"/>
      <w:numFmt w:val="lowerLetter"/>
      <w:lvlText w:val="%2."/>
      <w:lvlJc w:val="left"/>
      <w:pPr>
        <w:ind w:left="1149" w:hanging="360"/>
      </w:pPr>
    </w:lvl>
    <w:lvl w:ilvl="2" w:tplc="FFFFFFFF" w:tentative="1">
      <w:start w:val="1"/>
      <w:numFmt w:val="lowerRoman"/>
      <w:lvlText w:val="%3."/>
      <w:lvlJc w:val="right"/>
      <w:pPr>
        <w:ind w:left="1869" w:hanging="180"/>
      </w:pPr>
    </w:lvl>
    <w:lvl w:ilvl="3" w:tplc="FFFFFFFF" w:tentative="1">
      <w:start w:val="1"/>
      <w:numFmt w:val="decimal"/>
      <w:lvlText w:val="%4."/>
      <w:lvlJc w:val="left"/>
      <w:pPr>
        <w:ind w:left="2589" w:hanging="360"/>
      </w:pPr>
    </w:lvl>
    <w:lvl w:ilvl="4" w:tplc="FFFFFFFF" w:tentative="1">
      <w:start w:val="1"/>
      <w:numFmt w:val="lowerLetter"/>
      <w:lvlText w:val="%5."/>
      <w:lvlJc w:val="left"/>
      <w:pPr>
        <w:ind w:left="3309" w:hanging="360"/>
      </w:pPr>
    </w:lvl>
    <w:lvl w:ilvl="5" w:tplc="FFFFFFFF" w:tentative="1">
      <w:start w:val="1"/>
      <w:numFmt w:val="lowerRoman"/>
      <w:lvlText w:val="%6."/>
      <w:lvlJc w:val="right"/>
      <w:pPr>
        <w:ind w:left="4029" w:hanging="180"/>
      </w:pPr>
    </w:lvl>
    <w:lvl w:ilvl="6" w:tplc="FFFFFFFF" w:tentative="1">
      <w:start w:val="1"/>
      <w:numFmt w:val="decimal"/>
      <w:lvlText w:val="%7."/>
      <w:lvlJc w:val="left"/>
      <w:pPr>
        <w:ind w:left="4749" w:hanging="360"/>
      </w:pPr>
    </w:lvl>
    <w:lvl w:ilvl="7" w:tplc="FFFFFFFF" w:tentative="1">
      <w:start w:val="1"/>
      <w:numFmt w:val="lowerLetter"/>
      <w:lvlText w:val="%8."/>
      <w:lvlJc w:val="left"/>
      <w:pPr>
        <w:ind w:left="5469" w:hanging="360"/>
      </w:pPr>
    </w:lvl>
    <w:lvl w:ilvl="8" w:tplc="FFFFFFFF" w:tentative="1">
      <w:start w:val="1"/>
      <w:numFmt w:val="lowerRoman"/>
      <w:lvlText w:val="%9."/>
      <w:lvlJc w:val="right"/>
      <w:pPr>
        <w:ind w:left="6189" w:hanging="180"/>
      </w:pPr>
    </w:lvl>
  </w:abstractNum>
  <w:abstractNum w:abstractNumId="38" w15:restartNumberingAfterBreak="0">
    <w:nsid w:val="1D981710"/>
    <w:multiLevelType w:val="hybridMultilevel"/>
    <w:tmpl w:val="C720B6D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1EE728D5"/>
    <w:multiLevelType w:val="hybridMultilevel"/>
    <w:tmpl w:val="59F45CF8"/>
    <w:lvl w:ilvl="0" w:tplc="D1706F7E">
      <w:start w:val="1"/>
      <w:numFmt w:val="bullet"/>
      <w:lvlText w:val=""/>
      <w:lvlJc w:val="left"/>
      <w:pPr>
        <w:ind w:left="1084" w:hanging="360"/>
      </w:pPr>
      <w:rPr>
        <w:rFonts w:ascii="Symbol" w:hAnsi="Symbol"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40" w15:restartNumberingAfterBreak="0">
    <w:nsid w:val="1EEB5A33"/>
    <w:multiLevelType w:val="hybridMultilevel"/>
    <w:tmpl w:val="1B0E6510"/>
    <w:lvl w:ilvl="0" w:tplc="D1706F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1F1C2256"/>
    <w:multiLevelType w:val="hybridMultilevel"/>
    <w:tmpl w:val="DE9C9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1973E9"/>
    <w:multiLevelType w:val="hybridMultilevel"/>
    <w:tmpl w:val="17BA9FB8"/>
    <w:lvl w:ilvl="0" w:tplc="04150017">
      <w:start w:val="1"/>
      <w:numFmt w:val="lowerLetter"/>
      <w:lvlText w:val="%1)"/>
      <w:lvlJc w:val="left"/>
      <w:pPr>
        <w:ind w:left="1086" w:hanging="360"/>
      </w:pPr>
    </w:lvl>
    <w:lvl w:ilvl="1" w:tplc="04150019" w:tentative="1">
      <w:start w:val="1"/>
      <w:numFmt w:val="lowerLetter"/>
      <w:lvlText w:val="%2."/>
      <w:lvlJc w:val="left"/>
      <w:pPr>
        <w:ind w:left="1806" w:hanging="360"/>
      </w:p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43" w15:restartNumberingAfterBreak="0">
    <w:nsid w:val="21DB7AA5"/>
    <w:multiLevelType w:val="hybridMultilevel"/>
    <w:tmpl w:val="7764DD8C"/>
    <w:lvl w:ilvl="0" w:tplc="6276CE92">
      <w:start w:val="1"/>
      <w:numFmt w:val="decimal"/>
      <w:lvlText w:val="%1."/>
      <w:lvlJc w:val="left"/>
      <w:pPr>
        <w:ind w:left="724" w:hanging="360"/>
      </w:pPr>
    </w:lvl>
    <w:lvl w:ilvl="1" w:tplc="04150019">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44" w15:restartNumberingAfterBreak="0">
    <w:nsid w:val="224610B1"/>
    <w:multiLevelType w:val="hybridMultilevel"/>
    <w:tmpl w:val="5448CF3C"/>
    <w:lvl w:ilvl="0" w:tplc="FFFFFFFF">
      <w:start w:val="3"/>
      <w:numFmt w:val="decimal"/>
      <w:lvlText w:val="%1."/>
      <w:lvlJc w:val="left"/>
      <w:pPr>
        <w:ind w:left="360" w:hanging="360"/>
      </w:pPr>
      <w:rPr>
        <w:rFonts w:hint="default"/>
      </w:rPr>
    </w:lvl>
    <w:lvl w:ilvl="1" w:tplc="04150017">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5" w15:restartNumberingAfterBreak="0">
    <w:nsid w:val="22B657C9"/>
    <w:multiLevelType w:val="hybridMultilevel"/>
    <w:tmpl w:val="2018873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2FB341E"/>
    <w:multiLevelType w:val="hybridMultilevel"/>
    <w:tmpl w:val="2716C88C"/>
    <w:lvl w:ilvl="0" w:tplc="9314055C">
      <w:start w:val="1"/>
      <w:numFmt w:val="decimal"/>
      <w:lvlText w:val="%1."/>
      <w:lvlJc w:val="left"/>
      <w:pPr>
        <w:tabs>
          <w:tab w:val="num" w:pos="363"/>
        </w:tabs>
        <w:ind w:left="363" w:hanging="363"/>
      </w:pPr>
      <w:rPr>
        <w:rFonts w:cs="Times New Roman" w:hint="default"/>
      </w:rPr>
    </w:lvl>
    <w:lvl w:ilvl="1" w:tplc="04150019" w:tentative="1">
      <w:start w:val="1"/>
      <w:numFmt w:val="lowerLetter"/>
      <w:lvlText w:val="%2."/>
      <w:lvlJc w:val="left"/>
      <w:pPr>
        <w:tabs>
          <w:tab w:val="num" w:pos="1083"/>
        </w:tabs>
        <w:ind w:left="1083" w:hanging="360"/>
      </w:pPr>
      <w:rPr>
        <w:rFonts w:cs="Times New Roman"/>
      </w:rPr>
    </w:lvl>
    <w:lvl w:ilvl="2" w:tplc="0415001B" w:tentative="1">
      <w:start w:val="1"/>
      <w:numFmt w:val="lowerRoman"/>
      <w:lvlText w:val="%3."/>
      <w:lvlJc w:val="right"/>
      <w:pPr>
        <w:tabs>
          <w:tab w:val="num" w:pos="1803"/>
        </w:tabs>
        <w:ind w:left="1803" w:hanging="180"/>
      </w:pPr>
      <w:rPr>
        <w:rFonts w:cs="Times New Roman"/>
      </w:rPr>
    </w:lvl>
    <w:lvl w:ilvl="3" w:tplc="0415000F" w:tentative="1">
      <w:start w:val="1"/>
      <w:numFmt w:val="decimal"/>
      <w:lvlText w:val="%4."/>
      <w:lvlJc w:val="left"/>
      <w:pPr>
        <w:tabs>
          <w:tab w:val="num" w:pos="2523"/>
        </w:tabs>
        <w:ind w:left="2523" w:hanging="360"/>
      </w:pPr>
      <w:rPr>
        <w:rFonts w:cs="Times New Roman"/>
      </w:rPr>
    </w:lvl>
    <w:lvl w:ilvl="4" w:tplc="04150019" w:tentative="1">
      <w:start w:val="1"/>
      <w:numFmt w:val="lowerLetter"/>
      <w:lvlText w:val="%5."/>
      <w:lvlJc w:val="left"/>
      <w:pPr>
        <w:tabs>
          <w:tab w:val="num" w:pos="3243"/>
        </w:tabs>
        <w:ind w:left="3243" w:hanging="360"/>
      </w:pPr>
      <w:rPr>
        <w:rFonts w:cs="Times New Roman"/>
      </w:rPr>
    </w:lvl>
    <w:lvl w:ilvl="5" w:tplc="0415001B" w:tentative="1">
      <w:start w:val="1"/>
      <w:numFmt w:val="lowerRoman"/>
      <w:lvlText w:val="%6."/>
      <w:lvlJc w:val="right"/>
      <w:pPr>
        <w:tabs>
          <w:tab w:val="num" w:pos="3963"/>
        </w:tabs>
        <w:ind w:left="3963" w:hanging="180"/>
      </w:pPr>
      <w:rPr>
        <w:rFonts w:cs="Times New Roman"/>
      </w:rPr>
    </w:lvl>
    <w:lvl w:ilvl="6" w:tplc="0415000F" w:tentative="1">
      <w:start w:val="1"/>
      <w:numFmt w:val="decimal"/>
      <w:lvlText w:val="%7."/>
      <w:lvlJc w:val="left"/>
      <w:pPr>
        <w:tabs>
          <w:tab w:val="num" w:pos="4683"/>
        </w:tabs>
        <w:ind w:left="4683" w:hanging="360"/>
      </w:pPr>
      <w:rPr>
        <w:rFonts w:cs="Times New Roman"/>
      </w:rPr>
    </w:lvl>
    <w:lvl w:ilvl="7" w:tplc="04150019" w:tentative="1">
      <w:start w:val="1"/>
      <w:numFmt w:val="lowerLetter"/>
      <w:lvlText w:val="%8."/>
      <w:lvlJc w:val="left"/>
      <w:pPr>
        <w:tabs>
          <w:tab w:val="num" w:pos="5403"/>
        </w:tabs>
        <w:ind w:left="5403" w:hanging="360"/>
      </w:pPr>
      <w:rPr>
        <w:rFonts w:cs="Times New Roman"/>
      </w:rPr>
    </w:lvl>
    <w:lvl w:ilvl="8" w:tplc="0415001B" w:tentative="1">
      <w:start w:val="1"/>
      <w:numFmt w:val="lowerRoman"/>
      <w:lvlText w:val="%9."/>
      <w:lvlJc w:val="right"/>
      <w:pPr>
        <w:tabs>
          <w:tab w:val="num" w:pos="6123"/>
        </w:tabs>
        <w:ind w:left="6123" w:hanging="180"/>
      </w:pPr>
      <w:rPr>
        <w:rFonts w:cs="Times New Roman"/>
      </w:rPr>
    </w:lvl>
  </w:abstractNum>
  <w:abstractNum w:abstractNumId="47" w15:restartNumberingAfterBreak="0">
    <w:nsid w:val="230411FA"/>
    <w:multiLevelType w:val="hybridMultilevel"/>
    <w:tmpl w:val="8DD474FA"/>
    <w:lvl w:ilvl="0" w:tplc="0580763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45045F1"/>
    <w:multiLevelType w:val="hybridMultilevel"/>
    <w:tmpl w:val="76B6C526"/>
    <w:lvl w:ilvl="0" w:tplc="CE42314C">
      <w:start w:val="1"/>
      <w:numFmt w:val="lowerLetter"/>
      <w:lvlText w:val="%1)"/>
      <w:lvlJc w:val="left"/>
      <w:pPr>
        <w:ind w:left="2755" w:hanging="357"/>
      </w:pPr>
      <w:rPr>
        <w:rFonts w:hint="default"/>
        <w:b w:val="0"/>
        <w:bCs/>
      </w:rPr>
    </w:lvl>
    <w:lvl w:ilvl="1" w:tplc="5024F1B2">
      <w:start w:val="1"/>
      <w:numFmt w:val="bullet"/>
      <w:lvlText w:val=""/>
      <w:lvlJc w:val="left"/>
    </w:lvl>
    <w:lvl w:ilvl="2" w:tplc="BFDE53DC">
      <w:start w:val="1"/>
      <w:numFmt w:val="bullet"/>
      <w:lvlText w:val=""/>
      <w:lvlJc w:val="left"/>
    </w:lvl>
    <w:lvl w:ilvl="3" w:tplc="B5F4DAFC">
      <w:start w:val="1"/>
      <w:numFmt w:val="bullet"/>
      <w:lvlText w:val=""/>
      <w:lvlJc w:val="left"/>
    </w:lvl>
    <w:lvl w:ilvl="4" w:tplc="870A1358">
      <w:start w:val="1"/>
      <w:numFmt w:val="bullet"/>
      <w:lvlText w:val=""/>
      <w:lvlJc w:val="left"/>
    </w:lvl>
    <w:lvl w:ilvl="5" w:tplc="81C285B4">
      <w:start w:val="1"/>
      <w:numFmt w:val="bullet"/>
      <w:lvlText w:val=""/>
      <w:lvlJc w:val="left"/>
    </w:lvl>
    <w:lvl w:ilvl="6" w:tplc="F0B87ABC">
      <w:start w:val="1"/>
      <w:numFmt w:val="bullet"/>
      <w:lvlText w:val=""/>
      <w:lvlJc w:val="left"/>
    </w:lvl>
    <w:lvl w:ilvl="7" w:tplc="E5E8A176">
      <w:start w:val="1"/>
      <w:numFmt w:val="bullet"/>
      <w:lvlText w:val=""/>
      <w:lvlJc w:val="left"/>
    </w:lvl>
    <w:lvl w:ilvl="8" w:tplc="A132ADC2">
      <w:start w:val="1"/>
      <w:numFmt w:val="bullet"/>
      <w:lvlText w:val=""/>
      <w:lvlJc w:val="left"/>
    </w:lvl>
  </w:abstractNum>
  <w:abstractNum w:abstractNumId="49" w15:restartNumberingAfterBreak="0">
    <w:nsid w:val="2586334B"/>
    <w:multiLevelType w:val="hybridMultilevel"/>
    <w:tmpl w:val="FF529DC8"/>
    <w:lvl w:ilvl="0" w:tplc="D7208614">
      <w:start w:val="10"/>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8C3554"/>
    <w:multiLevelType w:val="hybridMultilevel"/>
    <w:tmpl w:val="2D36C2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5D04E83"/>
    <w:multiLevelType w:val="hybridMultilevel"/>
    <w:tmpl w:val="8D9894CE"/>
    <w:lvl w:ilvl="0" w:tplc="554CDD90">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61D538C"/>
    <w:multiLevelType w:val="hybridMultilevel"/>
    <w:tmpl w:val="CB0AFD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64F66FF"/>
    <w:multiLevelType w:val="hybridMultilevel"/>
    <w:tmpl w:val="3AC60822"/>
    <w:lvl w:ilvl="0" w:tplc="15000410">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65A0AD0"/>
    <w:multiLevelType w:val="hybridMultilevel"/>
    <w:tmpl w:val="DFBE33E8"/>
    <w:lvl w:ilvl="0" w:tplc="2FF05E82">
      <w:start w:val="1"/>
      <w:numFmt w:val="bullet"/>
      <w:lvlText w:val="-"/>
      <w:lvlJc w:val="left"/>
      <w:pPr>
        <w:ind w:left="360" w:hanging="360"/>
      </w:pPr>
      <w:rPr>
        <w:rFonts w:ascii="Times New Roman" w:eastAsia="Times New Roman" w:hAnsi="Times New Roman" w:cs="Times New Roman" w:hint="default"/>
      </w:rPr>
    </w:lvl>
    <w:lvl w:ilvl="1" w:tplc="554CDD90">
      <w:start w:val="1"/>
      <w:numFmt w:val="bullet"/>
      <w:lvlText w:val="-"/>
      <w:lvlJc w:val="left"/>
      <w:pPr>
        <w:ind w:left="1080" w:hanging="360"/>
      </w:pPr>
      <w:rPr>
        <w:rFonts w:ascii="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67479F8"/>
    <w:multiLevelType w:val="hybridMultilevel"/>
    <w:tmpl w:val="D8DAC720"/>
    <w:lvl w:ilvl="0" w:tplc="D1706F7E">
      <w:start w:val="1"/>
      <w:numFmt w:val="bullet"/>
      <w:lvlText w:val=""/>
      <w:lvlJc w:val="left"/>
      <w:pPr>
        <w:ind w:left="1444" w:hanging="360"/>
      </w:pPr>
      <w:rPr>
        <w:rFonts w:ascii="Symbol" w:hAnsi="Symbol" w:hint="default"/>
      </w:rPr>
    </w:lvl>
    <w:lvl w:ilvl="1" w:tplc="04150019" w:tentative="1">
      <w:start w:val="1"/>
      <w:numFmt w:val="lowerLetter"/>
      <w:lvlText w:val="%2."/>
      <w:lvlJc w:val="left"/>
      <w:pPr>
        <w:ind w:left="2164" w:hanging="360"/>
      </w:pPr>
    </w:lvl>
    <w:lvl w:ilvl="2" w:tplc="0415001B" w:tentative="1">
      <w:start w:val="1"/>
      <w:numFmt w:val="lowerRoman"/>
      <w:lvlText w:val="%3."/>
      <w:lvlJc w:val="right"/>
      <w:pPr>
        <w:ind w:left="2884" w:hanging="180"/>
      </w:pPr>
    </w:lvl>
    <w:lvl w:ilvl="3" w:tplc="0415000F" w:tentative="1">
      <w:start w:val="1"/>
      <w:numFmt w:val="decimal"/>
      <w:lvlText w:val="%4."/>
      <w:lvlJc w:val="left"/>
      <w:pPr>
        <w:ind w:left="3604" w:hanging="360"/>
      </w:pPr>
    </w:lvl>
    <w:lvl w:ilvl="4" w:tplc="04150019" w:tentative="1">
      <w:start w:val="1"/>
      <w:numFmt w:val="lowerLetter"/>
      <w:lvlText w:val="%5."/>
      <w:lvlJc w:val="left"/>
      <w:pPr>
        <w:ind w:left="4324" w:hanging="360"/>
      </w:pPr>
    </w:lvl>
    <w:lvl w:ilvl="5" w:tplc="0415001B" w:tentative="1">
      <w:start w:val="1"/>
      <w:numFmt w:val="lowerRoman"/>
      <w:lvlText w:val="%6."/>
      <w:lvlJc w:val="right"/>
      <w:pPr>
        <w:ind w:left="5044" w:hanging="180"/>
      </w:pPr>
    </w:lvl>
    <w:lvl w:ilvl="6" w:tplc="0415000F" w:tentative="1">
      <w:start w:val="1"/>
      <w:numFmt w:val="decimal"/>
      <w:lvlText w:val="%7."/>
      <w:lvlJc w:val="left"/>
      <w:pPr>
        <w:ind w:left="5764" w:hanging="360"/>
      </w:pPr>
    </w:lvl>
    <w:lvl w:ilvl="7" w:tplc="04150019" w:tentative="1">
      <w:start w:val="1"/>
      <w:numFmt w:val="lowerLetter"/>
      <w:lvlText w:val="%8."/>
      <w:lvlJc w:val="left"/>
      <w:pPr>
        <w:ind w:left="6484" w:hanging="360"/>
      </w:pPr>
    </w:lvl>
    <w:lvl w:ilvl="8" w:tplc="0415001B" w:tentative="1">
      <w:start w:val="1"/>
      <w:numFmt w:val="lowerRoman"/>
      <w:lvlText w:val="%9."/>
      <w:lvlJc w:val="right"/>
      <w:pPr>
        <w:ind w:left="7204" w:hanging="180"/>
      </w:pPr>
    </w:lvl>
  </w:abstractNum>
  <w:abstractNum w:abstractNumId="56" w15:restartNumberingAfterBreak="0">
    <w:nsid w:val="27DE18F1"/>
    <w:multiLevelType w:val="multilevel"/>
    <w:tmpl w:val="F4086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CF4513"/>
    <w:multiLevelType w:val="hybridMultilevel"/>
    <w:tmpl w:val="7C564F18"/>
    <w:lvl w:ilvl="0" w:tplc="BCCA0952">
      <w:start w:val="10"/>
      <w:numFmt w:val="decimal"/>
      <w:lvlText w:val="%1."/>
      <w:lvlJc w:val="left"/>
      <w:pPr>
        <w:ind w:left="360" w:firstLine="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94A29CA"/>
    <w:multiLevelType w:val="hybridMultilevel"/>
    <w:tmpl w:val="E252F934"/>
    <w:lvl w:ilvl="0" w:tplc="42FADCDE">
      <w:start w:val="2"/>
      <w:numFmt w:val="decimal"/>
      <w:lvlText w:val="%1."/>
      <w:lvlJc w:val="left"/>
      <w:pPr>
        <w:tabs>
          <w:tab w:val="num" w:pos="363"/>
        </w:tabs>
        <w:ind w:left="363" w:hanging="363"/>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7728A4"/>
    <w:multiLevelType w:val="hybridMultilevel"/>
    <w:tmpl w:val="A252A72E"/>
    <w:lvl w:ilvl="0" w:tplc="1C58BE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C6D173C"/>
    <w:multiLevelType w:val="hybridMultilevel"/>
    <w:tmpl w:val="3DE00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B05524"/>
    <w:multiLevelType w:val="hybridMultilevel"/>
    <w:tmpl w:val="16921F1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0A1454B"/>
    <w:multiLevelType w:val="hybridMultilevel"/>
    <w:tmpl w:val="1EAABF3E"/>
    <w:lvl w:ilvl="0" w:tplc="DBAE209C">
      <w:start w:val="3"/>
      <w:numFmt w:val="decimal"/>
      <w:lvlText w:val="%1."/>
      <w:lvlJc w:val="left"/>
      <w:pPr>
        <w:ind w:left="360" w:hanging="360"/>
      </w:pPr>
      <w:rPr>
        <w:rFonts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3" w15:restartNumberingAfterBreak="0">
    <w:nsid w:val="30C06E69"/>
    <w:multiLevelType w:val="multilevel"/>
    <w:tmpl w:val="E1EE2182"/>
    <w:styleLink w:val="WW8Num12"/>
    <w:lvl w:ilvl="0">
      <w:start w:val="1"/>
      <w:numFmt w:val="decimal"/>
      <w:lvlText w:val="%1)"/>
      <w:lvlJc w:val="left"/>
      <w:pPr>
        <w:ind w:left="720" w:hanging="360"/>
      </w:pPr>
      <w:rPr>
        <w:rFonts w:cs="Times New Roman"/>
        <w:szCs w:val="2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1A608B"/>
    <w:multiLevelType w:val="multilevel"/>
    <w:tmpl w:val="0415001F"/>
    <w:styleLink w:val="Sty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7B67AC"/>
    <w:multiLevelType w:val="multilevel"/>
    <w:tmpl w:val="0415001F"/>
    <w:styleLink w:val="Sty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2065FD7"/>
    <w:multiLevelType w:val="hybridMultilevel"/>
    <w:tmpl w:val="EFA88DD0"/>
    <w:lvl w:ilvl="0" w:tplc="2F567A76">
      <w:start w:val="9"/>
      <w:numFmt w:val="lowerLetter"/>
      <w:lvlText w:val="%1)"/>
      <w:lvlJc w:val="left"/>
      <w:pPr>
        <w:ind w:left="78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67" w15:restartNumberingAfterBreak="0">
    <w:nsid w:val="341C523C"/>
    <w:multiLevelType w:val="hybridMultilevel"/>
    <w:tmpl w:val="653299DE"/>
    <w:lvl w:ilvl="0" w:tplc="D1706F7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68" w15:restartNumberingAfterBreak="0">
    <w:nsid w:val="345F5418"/>
    <w:multiLevelType w:val="multilevel"/>
    <w:tmpl w:val="C6705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466628C"/>
    <w:multiLevelType w:val="hybridMultilevel"/>
    <w:tmpl w:val="A106F9D6"/>
    <w:lvl w:ilvl="0" w:tplc="D1706F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34DD4ADA"/>
    <w:multiLevelType w:val="hybridMultilevel"/>
    <w:tmpl w:val="55C26B64"/>
    <w:lvl w:ilvl="0" w:tplc="24366F5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A07625"/>
    <w:multiLevelType w:val="hybridMultilevel"/>
    <w:tmpl w:val="6FA443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6AD565C"/>
    <w:multiLevelType w:val="hybridMultilevel"/>
    <w:tmpl w:val="96909B2E"/>
    <w:lvl w:ilvl="0" w:tplc="236E9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83C267D"/>
    <w:multiLevelType w:val="hybridMultilevel"/>
    <w:tmpl w:val="0046C798"/>
    <w:lvl w:ilvl="0" w:tplc="8C3201C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A190FAA"/>
    <w:multiLevelType w:val="hybridMultilevel"/>
    <w:tmpl w:val="3F04ED7A"/>
    <w:lvl w:ilvl="0" w:tplc="D1706F7E">
      <w:start w:val="1"/>
      <w:numFmt w:val="bullet"/>
      <w:lvlText w:val=""/>
      <w:lvlJc w:val="left"/>
      <w:pPr>
        <w:ind w:left="1084" w:hanging="360"/>
      </w:pPr>
      <w:rPr>
        <w:rFonts w:ascii="Symbol" w:hAnsi="Symbol"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75" w15:restartNumberingAfterBreak="0">
    <w:nsid w:val="3B4B6263"/>
    <w:multiLevelType w:val="hybridMultilevel"/>
    <w:tmpl w:val="9750687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CAA1326"/>
    <w:multiLevelType w:val="hybridMultilevel"/>
    <w:tmpl w:val="ABB4A442"/>
    <w:lvl w:ilvl="0" w:tplc="DFCADFC0">
      <w:start w:val="1"/>
      <w:numFmt w:val="decimal"/>
      <w:lvlText w:val="%1."/>
      <w:lvlJc w:val="left"/>
      <w:pPr>
        <w:tabs>
          <w:tab w:val="num" w:pos="363"/>
        </w:tabs>
        <w:ind w:left="363" w:hanging="363"/>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CE017E3"/>
    <w:multiLevelType w:val="hybridMultilevel"/>
    <w:tmpl w:val="4DE6DC28"/>
    <w:lvl w:ilvl="0" w:tplc="4B8212F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D1A4E67"/>
    <w:multiLevelType w:val="hybridMultilevel"/>
    <w:tmpl w:val="4A96C276"/>
    <w:lvl w:ilvl="0" w:tplc="04150017">
      <w:start w:val="1"/>
      <w:numFmt w:val="lowerLetter"/>
      <w:lvlText w:val="%1)"/>
      <w:lvlJc w:val="left"/>
      <w:pPr>
        <w:ind w:left="1084" w:hanging="360"/>
      </w:p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79" w15:restartNumberingAfterBreak="0">
    <w:nsid w:val="3D300EEA"/>
    <w:multiLevelType w:val="hybridMultilevel"/>
    <w:tmpl w:val="B156C3B4"/>
    <w:lvl w:ilvl="0" w:tplc="4B54582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F8B02E9"/>
    <w:multiLevelType w:val="hybridMultilevel"/>
    <w:tmpl w:val="B3065BA8"/>
    <w:lvl w:ilvl="0" w:tplc="BAC25CC0">
      <w:start w:val="5"/>
      <w:numFmt w:val="decimal"/>
      <w:lvlText w:val="%1."/>
      <w:lvlJc w:val="left"/>
      <w:pPr>
        <w:ind w:left="1080" w:hanging="360"/>
      </w:pPr>
      <w:rPr>
        <w:rFonts w:hint="default"/>
        <w:b w:val="0"/>
        <w:bCs/>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3FFC6DF1"/>
    <w:multiLevelType w:val="hybridMultilevel"/>
    <w:tmpl w:val="E59077C8"/>
    <w:lvl w:ilvl="0" w:tplc="D1706F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42877EFA"/>
    <w:multiLevelType w:val="hybridMultilevel"/>
    <w:tmpl w:val="1B4A592E"/>
    <w:lvl w:ilvl="0" w:tplc="397A7830">
      <w:start w:val="2"/>
      <w:numFmt w:val="lowerLetter"/>
      <w:lvlText w:val="%1)"/>
      <w:lvlJc w:val="left"/>
      <w:pPr>
        <w:ind w:left="720"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83" w15:restartNumberingAfterBreak="0">
    <w:nsid w:val="43514FD0"/>
    <w:multiLevelType w:val="hybridMultilevel"/>
    <w:tmpl w:val="4A4A601A"/>
    <w:lvl w:ilvl="0" w:tplc="554CDD90">
      <w:start w:val="1"/>
      <w:numFmt w:val="bullet"/>
      <w:lvlText w:val="-"/>
      <w:lvlJc w:val="left"/>
      <w:pPr>
        <w:ind w:left="1462" w:hanging="360"/>
      </w:pPr>
      <w:rPr>
        <w:rFonts w:ascii="Times New Roman" w:hAnsi="Times New Roman" w:cs="Times New Roman" w:hint="default"/>
      </w:rPr>
    </w:lvl>
    <w:lvl w:ilvl="1" w:tplc="04150003" w:tentative="1">
      <w:start w:val="1"/>
      <w:numFmt w:val="bullet"/>
      <w:lvlText w:val="o"/>
      <w:lvlJc w:val="left"/>
      <w:pPr>
        <w:ind w:left="2182" w:hanging="360"/>
      </w:pPr>
      <w:rPr>
        <w:rFonts w:ascii="Courier New" w:hAnsi="Courier New" w:cs="Courier New"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84" w15:restartNumberingAfterBreak="0">
    <w:nsid w:val="43D171E2"/>
    <w:multiLevelType w:val="hybridMultilevel"/>
    <w:tmpl w:val="9D0A1B90"/>
    <w:lvl w:ilvl="0" w:tplc="2FF05E82">
      <w:start w:val="1"/>
      <w:numFmt w:val="bullet"/>
      <w:lvlText w:val="-"/>
      <w:lvlJc w:val="left"/>
      <w:pPr>
        <w:tabs>
          <w:tab w:val="num" w:pos="720"/>
        </w:tabs>
        <w:ind w:left="720" w:hanging="360"/>
      </w:pPr>
      <w:rPr>
        <w:rFonts w:ascii="Times New Roman" w:eastAsia="Times New Roman" w:hAnsi="Times New Roman" w:cs="Times New Roman" w:hint="default"/>
      </w:rPr>
    </w:lvl>
    <w:lvl w:ilvl="1" w:tplc="554CDD90">
      <w:start w:val="1"/>
      <w:numFmt w:val="bullet"/>
      <w:lvlText w:val="-"/>
      <w:lvlJc w:val="left"/>
      <w:pPr>
        <w:tabs>
          <w:tab w:val="num" w:pos="1440"/>
        </w:tabs>
        <w:ind w:left="1440" w:hanging="360"/>
      </w:pPr>
      <w:rPr>
        <w:rFonts w:ascii="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3DB6126"/>
    <w:multiLevelType w:val="hybridMultilevel"/>
    <w:tmpl w:val="ACC0BA04"/>
    <w:lvl w:ilvl="0" w:tplc="92487F3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446F2AF9"/>
    <w:multiLevelType w:val="hybridMultilevel"/>
    <w:tmpl w:val="A49C8D12"/>
    <w:lvl w:ilvl="0" w:tplc="FFFFFFFF">
      <w:start w:val="1"/>
      <w:numFmt w:val="decimal"/>
      <w:lvlText w:val="%1."/>
      <w:lvlJc w:val="left"/>
      <w:pPr>
        <w:ind w:left="2124" w:hanging="360"/>
      </w:pPr>
    </w:lvl>
    <w:lvl w:ilvl="1" w:tplc="04150019" w:tentative="1">
      <w:start w:val="1"/>
      <w:numFmt w:val="lowerLetter"/>
      <w:lvlText w:val="%2."/>
      <w:lvlJc w:val="left"/>
      <w:pPr>
        <w:ind w:left="2844" w:hanging="360"/>
      </w:pPr>
    </w:lvl>
    <w:lvl w:ilvl="2" w:tplc="0415001B" w:tentative="1">
      <w:start w:val="1"/>
      <w:numFmt w:val="lowerRoman"/>
      <w:lvlText w:val="%3."/>
      <w:lvlJc w:val="right"/>
      <w:pPr>
        <w:ind w:left="3564" w:hanging="180"/>
      </w:pPr>
    </w:lvl>
    <w:lvl w:ilvl="3" w:tplc="0415000F" w:tentative="1">
      <w:start w:val="1"/>
      <w:numFmt w:val="decimal"/>
      <w:lvlText w:val="%4."/>
      <w:lvlJc w:val="left"/>
      <w:pPr>
        <w:ind w:left="4284" w:hanging="360"/>
      </w:pPr>
    </w:lvl>
    <w:lvl w:ilvl="4" w:tplc="04150019" w:tentative="1">
      <w:start w:val="1"/>
      <w:numFmt w:val="lowerLetter"/>
      <w:lvlText w:val="%5."/>
      <w:lvlJc w:val="left"/>
      <w:pPr>
        <w:ind w:left="5004" w:hanging="360"/>
      </w:pPr>
    </w:lvl>
    <w:lvl w:ilvl="5" w:tplc="0415001B" w:tentative="1">
      <w:start w:val="1"/>
      <w:numFmt w:val="lowerRoman"/>
      <w:lvlText w:val="%6."/>
      <w:lvlJc w:val="right"/>
      <w:pPr>
        <w:ind w:left="5724" w:hanging="180"/>
      </w:pPr>
    </w:lvl>
    <w:lvl w:ilvl="6" w:tplc="0415000F" w:tentative="1">
      <w:start w:val="1"/>
      <w:numFmt w:val="decimal"/>
      <w:lvlText w:val="%7."/>
      <w:lvlJc w:val="left"/>
      <w:pPr>
        <w:ind w:left="6444" w:hanging="360"/>
      </w:pPr>
    </w:lvl>
    <w:lvl w:ilvl="7" w:tplc="04150019" w:tentative="1">
      <w:start w:val="1"/>
      <w:numFmt w:val="lowerLetter"/>
      <w:lvlText w:val="%8."/>
      <w:lvlJc w:val="left"/>
      <w:pPr>
        <w:ind w:left="7164" w:hanging="360"/>
      </w:pPr>
    </w:lvl>
    <w:lvl w:ilvl="8" w:tplc="0415001B" w:tentative="1">
      <w:start w:val="1"/>
      <w:numFmt w:val="lowerRoman"/>
      <w:lvlText w:val="%9."/>
      <w:lvlJc w:val="right"/>
      <w:pPr>
        <w:ind w:left="7884" w:hanging="180"/>
      </w:pPr>
    </w:lvl>
  </w:abstractNum>
  <w:abstractNum w:abstractNumId="87" w15:restartNumberingAfterBreak="0">
    <w:nsid w:val="46DE67DB"/>
    <w:multiLevelType w:val="hybridMultilevel"/>
    <w:tmpl w:val="04243A5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474F62ED"/>
    <w:multiLevelType w:val="hybridMultilevel"/>
    <w:tmpl w:val="E4A06EC2"/>
    <w:lvl w:ilvl="0" w:tplc="D7FEC792">
      <w:start w:val="1"/>
      <w:numFmt w:val="decimal"/>
      <w:lvlText w:val="%1."/>
      <w:lvlJc w:val="left"/>
      <w:pPr>
        <w:tabs>
          <w:tab w:val="num" w:pos="363"/>
        </w:tabs>
        <w:ind w:left="363" w:hanging="36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77109B2"/>
    <w:multiLevelType w:val="hybridMultilevel"/>
    <w:tmpl w:val="6FA8187A"/>
    <w:lvl w:ilvl="0" w:tplc="5DD4F5C0">
      <w:start w:val="1"/>
      <w:numFmt w:val="lowerLetter"/>
      <w:lvlText w:val="%1)"/>
      <w:lvlJc w:val="left"/>
      <w:pPr>
        <w:ind w:left="1245" w:hanging="360"/>
      </w:p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90" w15:restartNumberingAfterBreak="0">
    <w:nsid w:val="481A5555"/>
    <w:multiLevelType w:val="hybridMultilevel"/>
    <w:tmpl w:val="0D3ACA86"/>
    <w:lvl w:ilvl="0" w:tplc="E9806000">
      <w:start w:val="1"/>
      <w:numFmt w:val="lowerLetter"/>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873241B"/>
    <w:multiLevelType w:val="hybridMultilevel"/>
    <w:tmpl w:val="9866F352"/>
    <w:lvl w:ilvl="0" w:tplc="D1706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8860B57"/>
    <w:multiLevelType w:val="hybridMultilevel"/>
    <w:tmpl w:val="9620D53E"/>
    <w:lvl w:ilvl="0" w:tplc="2FF05E82">
      <w:start w:val="1"/>
      <w:numFmt w:val="bullet"/>
      <w:lvlText w:val="-"/>
      <w:lvlJc w:val="left"/>
      <w:pPr>
        <w:tabs>
          <w:tab w:val="num" w:pos="720"/>
        </w:tabs>
        <w:ind w:left="720" w:hanging="360"/>
      </w:pPr>
      <w:rPr>
        <w:rFonts w:ascii="Times New Roman" w:eastAsia="Times New Roman" w:hAnsi="Times New Roman" w:cs="Times New Roman" w:hint="default"/>
      </w:rPr>
    </w:lvl>
    <w:lvl w:ilvl="1" w:tplc="554CDD90">
      <w:start w:val="1"/>
      <w:numFmt w:val="bullet"/>
      <w:lvlText w:val="-"/>
      <w:lvlJc w:val="left"/>
      <w:pPr>
        <w:tabs>
          <w:tab w:val="num" w:pos="1440"/>
        </w:tabs>
        <w:ind w:left="1440" w:hanging="360"/>
      </w:pPr>
      <w:rPr>
        <w:rFonts w:ascii="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9213FAD"/>
    <w:multiLevelType w:val="hybridMultilevel"/>
    <w:tmpl w:val="5E625F3E"/>
    <w:lvl w:ilvl="0" w:tplc="5F3E6B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9D0047E"/>
    <w:multiLevelType w:val="hybridMultilevel"/>
    <w:tmpl w:val="B1CA3EF2"/>
    <w:lvl w:ilvl="0" w:tplc="25489830">
      <w:start w:val="1"/>
      <w:numFmt w:val="lowerLetter"/>
      <w:lvlText w:val="%1)"/>
      <w:lvlJc w:val="left"/>
      <w:pPr>
        <w:ind w:left="1074" w:hanging="360"/>
      </w:pPr>
      <w:rPr>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5" w15:restartNumberingAfterBreak="0">
    <w:nsid w:val="4A7B1460"/>
    <w:multiLevelType w:val="hybridMultilevel"/>
    <w:tmpl w:val="9FFAACEE"/>
    <w:lvl w:ilvl="0" w:tplc="145EDD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BB94961"/>
    <w:multiLevelType w:val="hybridMultilevel"/>
    <w:tmpl w:val="A8821A58"/>
    <w:lvl w:ilvl="0" w:tplc="0415000F">
      <w:start w:val="1"/>
      <w:numFmt w:val="decimal"/>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97" w15:restartNumberingAfterBreak="0">
    <w:nsid w:val="4CA35A32"/>
    <w:multiLevelType w:val="hybridMultilevel"/>
    <w:tmpl w:val="0616EA5E"/>
    <w:lvl w:ilvl="0" w:tplc="E1EC9F3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554CDD90">
      <w:start w:val="1"/>
      <w:numFmt w:val="bullet"/>
      <w:lvlText w:val="-"/>
      <w:lvlJc w:val="left"/>
      <w:pPr>
        <w:tabs>
          <w:tab w:val="num" w:pos="1440"/>
        </w:tabs>
        <w:ind w:left="1440" w:hanging="360"/>
      </w:pPr>
      <w:rPr>
        <w:rFonts w:ascii="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CDA095E"/>
    <w:multiLevelType w:val="hybridMultilevel"/>
    <w:tmpl w:val="2240522E"/>
    <w:lvl w:ilvl="0" w:tplc="A066F62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CE816EA"/>
    <w:multiLevelType w:val="hybridMultilevel"/>
    <w:tmpl w:val="6E425270"/>
    <w:lvl w:ilvl="0" w:tplc="72407B9C">
      <w:start w:val="12"/>
      <w:numFmt w:val="decimal"/>
      <w:lvlText w:val="%1."/>
      <w:lvlJc w:val="left"/>
      <w:pPr>
        <w:tabs>
          <w:tab w:val="num" w:pos="720"/>
        </w:tabs>
        <w:ind w:left="720" w:hanging="363"/>
      </w:pPr>
      <w:rPr>
        <w:rFonts w:cs="Times New Roman" w:hint="default"/>
        <w:b w:val="0"/>
      </w:rPr>
    </w:lvl>
    <w:lvl w:ilvl="1" w:tplc="3814DC5A">
      <w:start w:val="1"/>
      <w:numFmt w:val="bullet"/>
      <w:lvlText w:val="-"/>
      <w:lvlJc w:val="left"/>
      <w:pPr>
        <w:tabs>
          <w:tab w:val="num" w:pos="1442"/>
        </w:tabs>
        <w:ind w:left="1442" w:hanging="362"/>
      </w:pPr>
      <w:rPr>
        <w:rFonts w:ascii="Courier New" w:hAnsi="Courier New" w:hint="default"/>
      </w:rPr>
    </w:lvl>
    <w:lvl w:ilvl="2" w:tplc="453A39B6">
      <w:start w:val="2"/>
      <w:numFmt w:val="decimal"/>
      <w:lvlText w:val="%3."/>
      <w:lvlJc w:val="left"/>
      <w:pPr>
        <w:tabs>
          <w:tab w:val="num" w:pos="2349"/>
        </w:tabs>
        <w:ind w:left="2349" w:hanging="369"/>
      </w:pPr>
      <w:rPr>
        <w:rFonts w:ascii="Arial" w:hAnsi="Arial" w:cs="Arial" w:hint="default"/>
        <w:b w:val="0"/>
        <w:bCs w:val="0"/>
        <w:sz w:val="20"/>
        <w:szCs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4D410843"/>
    <w:multiLevelType w:val="multilevel"/>
    <w:tmpl w:val="35102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D797305"/>
    <w:multiLevelType w:val="hybridMultilevel"/>
    <w:tmpl w:val="1346CE04"/>
    <w:lvl w:ilvl="0" w:tplc="0AD25BF2">
      <w:start w:val="1"/>
      <w:numFmt w:val="lowerLetter"/>
      <w:pStyle w:val="rozdzia"/>
      <w:lvlText w:val="%1)"/>
      <w:lvlJc w:val="left"/>
      <w:pPr>
        <w:tabs>
          <w:tab w:val="num" w:pos="357"/>
        </w:tabs>
        <w:ind w:left="357" w:hanging="357"/>
      </w:pPr>
      <w:rPr>
        <w:rFonts w:cs="Times New Roman" w:hint="default"/>
      </w:rPr>
    </w:lvl>
    <w:lvl w:ilvl="1" w:tplc="04150019">
      <w:start w:val="1"/>
      <w:numFmt w:val="lowerLetter"/>
      <w:lvlText w:val="%2."/>
      <w:lvlJc w:val="left"/>
      <w:pPr>
        <w:tabs>
          <w:tab w:val="num" w:pos="731"/>
        </w:tabs>
        <w:ind w:left="731" w:hanging="360"/>
      </w:pPr>
      <w:rPr>
        <w:rFonts w:cs="Times New Roman"/>
      </w:rPr>
    </w:lvl>
    <w:lvl w:ilvl="2" w:tplc="0415001B" w:tentative="1">
      <w:start w:val="1"/>
      <w:numFmt w:val="lowerRoman"/>
      <w:lvlText w:val="%3."/>
      <w:lvlJc w:val="right"/>
      <w:pPr>
        <w:tabs>
          <w:tab w:val="num" w:pos="1451"/>
        </w:tabs>
        <w:ind w:left="1451" w:hanging="180"/>
      </w:pPr>
      <w:rPr>
        <w:rFonts w:cs="Times New Roman"/>
      </w:rPr>
    </w:lvl>
    <w:lvl w:ilvl="3" w:tplc="0415000F" w:tentative="1">
      <w:start w:val="1"/>
      <w:numFmt w:val="decimal"/>
      <w:lvlText w:val="%4."/>
      <w:lvlJc w:val="left"/>
      <w:pPr>
        <w:tabs>
          <w:tab w:val="num" w:pos="2171"/>
        </w:tabs>
        <w:ind w:left="2171" w:hanging="360"/>
      </w:pPr>
      <w:rPr>
        <w:rFonts w:cs="Times New Roman"/>
      </w:rPr>
    </w:lvl>
    <w:lvl w:ilvl="4" w:tplc="04150019" w:tentative="1">
      <w:start w:val="1"/>
      <w:numFmt w:val="lowerLetter"/>
      <w:lvlText w:val="%5."/>
      <w:lvlJc w:val="left"/>
      <w:pPr>
        <w:tabs>
          <w:tab w:val="num" w:pos="2891"/>
        </w:tabs>
        <w:ind w:left="2891" w:hanging="360"/>
      </w:pPr>
      <w:rPr>
        <w:rFonts w:cs="Times New Roman"/>
      </w:rPr>
    </w:lvl>
    <w:lvl w:ilvl="5" w:tplc="0415001B" w:tentative="1">
      <w:start w:val="1"/>
      <w:numFmt w:val="lowerRoman"/>
      <w:lvlText w:val="%6."/>
      <w:lvlJc w:val="right"/>
      <w:pPr>
        <w:tabs>
          <w:tab w:val="num" w:pos="3611"/>
        </w:tabs>
        <w:ind w:left="3611" w:hanging="180"/>
      </w:pPr>
      <w:rPr>
        <w:rFonts w:cs="Times New Roman"/>
      </w:rPr>
    </w:lvl>
    <w:lvl w:ilvl="6" w:tplc="0415000F" w:tentative="1">
      <w:start w:val="1"/>
      <w:numFmt w:val="decimal"/>
      <w:lvlText w:val="%7."/>
      <w:lvlJc w:val="left"/>
      <w:pPr>
        <w:tabs>
          <w:tab w:val="num" w:pos="4331"/>
        </w:tabs>
        <w:ind w:left="4331" w:hanging="360"/>
      </w:pPr>
      <w:rPr>
        <w:rFonts w:cs="Times New Roman"/>
      </w:rPr>
    </w:lvl>
    <w:lvl w:ilvl="7" w:tplc="04150019" w:tentative="1">
      <w:start w:val="1"/>
      <w:numFmt w:val="lowerLetter"/>
      <w:lvlText w:val="%8."/>
      <w:lvlJc w:val="left"/>
      <w:pPr>
        <w:tabs>
          <w:tab w:val="num" w:pos="5051"/>
        </w:tabs>
        <w:ind w:left="5051" w:hanging="360"/>
      </w:pPr>
      <w:rPr>
        <w:rFonts w:cs="Times New Roman"/>
      </w:rPr>
    </w:lvl>
    <w:lvl w:ilvl="8" w:tplc="0415001B" w:tentative="1">
      <w:start w:val="1"/>
      <w:numFmt w:val="lowerRoman"/>
      <w:lvlText w:val="%9."/>
      <w:lvlJc w:val="right"/>
      <w:pPr>
        <w:tabs>
          <w:tab w:val="num" w:pos="5771"/>
        </w:tabs>
        <w:ind w:left="5771" w:hanging="180"/>
      </w:pPr>
      <w:rPr>
        <w:rFonts w:cs="Times New Roman"/>
      </w:rPr>
    </w:lvl>
  </w:abstractNum>
  <w:abstractNum w:abstractNumId="102" w15:restartNumberingAfterBreak="0">
    <w:nsid w:val="4E8E69E4"/>
    <w:multiLevelType w:val="hybridMultilevel"/>
    <w:tmpl w:val="432EC462"/>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F095E42"/>
    <w:multiLevelType w:val="hybridMultilevel"/>
    <w:tmpl w:val="FFDAF1BA"/>
    <w:lvl w:ilvl="0" w:tplc="1AA0C0C8">
      <w:start w:val="1"/>
      <w:numFmt w:val="lowerLetter"/>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4F6522F9"/>
    <w:multiLevelType w:val="hybridMultilevel"/>
    <w:tmpl w:val="A8A07B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51D81CB7"/>
    <w:multiLevelType w:val="hybridMultilevel"/>
    <w:tmpl w:val="8B442FCA"/>
    <w:lvl w:ilvl="0" w:tplc="D63685BE">
      <w:start w:val="1"/>
      <w:numFmt w:val="decimal"/>
      <w:lvlText w:val="%1."/>
      <w:lvlJc w:val="left"/>
      <w:pPr>
        <w:tabs>
          <w:tab w:val="num" w:pos="723"/>
        </w:tabs>
        <w:ind w:left="723" w:hanging="363"/>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20250BF"/>
    <w:multiLevelType w:val="hybridMultilevel"/>
    <w:tmpl w:val="F358108E"/>
    <w:lvl w:ilvl="0" w:tplc="FFDAF86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52B07215"/>
    <w:multiLevelType w:val="hybridMultilevel"/>
    <w:tmpl w:val="B3DA40F0"/>
    <w:lvl w:ilvl="0" w:tplc="DA2EB0D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3E546AD"/>
    <w:multiLevelType w:val="hybridMultilevel"/>
    <w:tmpl w:val="30CC8554"/>
    <w:lvl w:ilvl="0" w:tplc="554CDD90">
      <w:start w:val="1"/>
      <w:numFmt w:val="bullet"/>
      <w:lvlText w:val="-"/>
      <w:lvlJc w:val="left"/>
      <w:pPr>
        <w:ind w:left="702" w:hanging="360"/>
      </w:pPr>
      <w:rPr>
        <w:rFonts w:ascii="Times New Roman" w:hAnsi="Times New Roman" w:cs="Times New Roman" w:hint="default"/>
      </w:rPr>
    </w:lvl>
    <w:lvl w:ilvl="1" w:tplc="04150003" w:tentative="1">
      <w:start w:val="1"/>
      <w:numFmt w:val="bullet"/>
      <w:lvlText w:val="o"/>
      <w:lvlJc w:val="left"/>
      <w:pPr>
        <w:ind w:left="1422" w:hanging="360"/>
      </w:pPr>
      <w:rPr>
        <w:rFonts w:ascii="Courier New" w:hAnsi="Courier New" w:cs="Courier New" w:hint="default"/>
      </w:rPr>
    </w:lvl>
    <w:lvl w:ilvl="2" w:tplc="04150005" w:tentative="1">
      <w:start w:val="1"/>
      <w:numFmt w:val="bullet"/>
      <w:lvlText w:val=""/>
      <w:lvlJc w:val="left"/>
      <w:pPr>
        <w:ind w:left="2142" w:hanging="360"/>
      </w:pPr>
      <w:rPr>
        <w:rFonts w:ascii="Wingdings" w:hAnsi="Wingdings" w:hint="default"/>
      </w:rPr>
    </w:lvl>
    <w:lvl w:ilvl="3" w:tplc="04150001" w:tentative="1">
      <w:start w:val="1"/>
      <w:numFmt w:val="bullet"/>
      <w:lvlText w:val=""/>
      <w:lvlJc w:val="left"/>
      <w:pPr>
        <w:ind w:left="2862" w:hanging="360"/>
      </w:pPr>
      <w:rPr>
        <w:rFonts w:ascii="Symbol" w:hAnsi="Symbol" w:hint="default"/>
      </w:rPr>
    </w:lvl>
    <w:lvl w:ilvl="4" w:tplc="04150003" w:tentative="1">
      <w:start w:val="1"/>
      <w:numFmt w:val="bullet"/>
      <w:lvlText w:val="o"/>
      <w:lvlJc w:val="left"/>
      <w:pPr>
        <w:ind w:left="3582" w:hanging="360"/>
      </w:pPr>
      <w:rPr>
        <w:rFonts w:ascii="Courier New" w:hAnsi="Courier New" w:cs="Courier New" w:hint="default"/>
      </w:rPr>
    </w:lvl>
    <w:lvl w:ilvl="5" w:tplc="04150005" w:tentative="1">
      <w:start w:val="1"/>
      <w:numFmt w:val="bullet"/>
      <w:lvlText w:val=""/>
      <w:lvlJc w:val="left"/>
      <w:pPr>
        <w:ind w:left="4302" w:hanging="360"/>
      </w:pPr>
      <w:rPr>
        <w:rFonts w:ascii="Wingdings" w:hAnsi="Wingdings" w:hint="default"/>
      </w:rPr>
    </w:lvl>
    <w:lvl w:ilvl="6" w:tplc="04150001" w:tentative="1">
      <w:start w:val="1"/>
      <w:numFmt w:val="bullet"/>
      <w:lvlText w:val=""/>
      <w:lvlJc w:val="left"/>
      <w:pPr>
        <w:ind w:left="5022" w:hanging="360"/>
      </w:pPr>
      <w:rPr>
        <w:rFonts w:ascii="Symbol" w:hAnsi="Symbol" w:hint="default"/>
      </w:rPr>
    </w:lvl>
    <w:lvl w:ilvl="7" w:tplc="04150003" w:tentative="1">
      <w:start w:val="1"/>
      <w:numFmt w:val="bullet"/>
      <w:lvlText w:val="o"/>
      <w:lvlJc w:val="left"/>
      <w:pPr>
        <w:ind w:left="5742" w:hanging="360"/>
      </w:pPr>
      <w:rPr>
        <w:rFonts w:ascii="Courier New" w:hAnsi="Courier New" w:cs="Courier New" w:hint="default"/>
      </w:rPr>
    </w:lvl>
    <w:lvl w:ilvl="8" w:tplc="04150005" w:tentative="1">
      <w:start w:val="1"/>
      <w:numFmt w:val="bullet"/>
      <w:lvlText w:val=""/>
      <w:lvlJc w:val="left"/>
      <w:pPr>
        <w:ind w:left="6462" w:hanging="360"/>
      </w:pPr>
      <w:rPr>
        <w:rFonts w:ascii="Wingdings" w:hAnsi="Wingdings" w:hint="default"/>
      </w:rPr>
    </w:lvl>
  </w:abstractNum>
  <w:abstractNum w:abstractNumId="109" w15:restartNumberingAfterBreak="0">
    <w:nsid w:val="54B7496A"/>
    <w:multiLevelType w:val="hybridMultilevel"/>
    <w:tmpl w:val="BED6ABE6"/>
    <w:lvl w:ilvl="0" w:tplc="28DCC2AC">
      <w:start w:val="1"/>
      <w:numFmt w:val="decimal"/>
      <w:lvlText w:val="%1."/>
      <w:lvlJc w:val="left"/>
      <w:pPr>
        <w:ind w:left="2520" w:hanging="360"/>
      </w:pPr>
    </w:lvl>
    <w:lvl w:ilvl="1" w:tplc="04150019">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0" w15:restartNumberingAfterBreak="0">
    <w:nsid w:val="570A6230"/>
    <w:multiLevelType w:val="multilevel"/>
    <w:tmpl w:val="A0C2CD96"/>
    <w:lvl w:ilvl="0">
      <w:start w:val="6"/>
      <w:numFmt w:val="decimal"/>
      <w:pStyle w:val="TableParagraph"/>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7E367B9"/>
    <w:multiLevelType w:val="hybridMultilevel"/>
    <w:tmpl w:val="FB7425DE"/>
    <w:lvl w:ilvl="0" w:tplc="39E0A14E">
      <w:start w:val="8"/>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8D53227"/>
    <w:multiLevelType w:val="hybridMultilevel"/>
    <w:tmpl w:val="775466A0"/>
    <w:lvl w:ilvl="0" w:tplc="0E845508">
      <w:start w:val="1"/>
      <w:numFmt w:val="lowerLetter"/>
      <w:lvlText w:val="%1)"/>
      <w:lvlJc w:val="left"/>
      <w:pPr>
        <w:ind w:left="1022" w:hanging="358"/>
      </w:pPr>
      <w:rPr>
        <w:rFonts w:hint="default"/>
        <w:b w:val="0"/>
        <w:bCs/>
      </w:rPr>
    </w:lvl>
    <w:lvl w:ilvl="1" w:tplc="FFFFFFFF" w:tentative="1">
      <w:start w:val="1"/>
      <w:numFmt w:val="lowerLetter"/>
      <w:lvlText w:val="%2."/>
      <w:lvlJc w:val="left"/>
      <w:pPr>
        <w:ind w:left="66" w:hanging="360"/>
      </w:pPr>
    </w:lvl>
    <w:lvl w:ilvl="2" w:tplc="FFFFFFFF">
      <w:start w:val="1"/>
      <w:numFmt w:val="lowerRoman"/>
      <w:lvlText w:val="%3."/>
      <w:lvlJc w:val="right"/>
      <w:pPr>
        <w:ind w:left="786" w:hanging="180"/>
      </w:pPr>
    </w:lvl>
    <w:lvl w:ilvl="3" w:tplc="FFFFFFFF" w:tentative="1">
      <w:start w:val="1"/>
      <w:numFmt w:val="decimal"/>
      <w:lvlText w:val="%4."/>
      <w:lvlJc w:val="left"/>
      <w:pPr>
        <w:ind w:left="1506" w:hanging="360"/>
      </w:pPr>
    </w:lvl>
    <w:lvl w:ilvl="4" w:tplc="FFFFFFFF" w:tentative="1">
      <w:start w:val="1"/>
      <w:numFmt w:val="lowerLetter"/>
      <w:lvlText w:val="%5."/>
      <w:lvlJc w:val="left"/>
      <w:pPr>
        <w:ind w:left="2226" w:hanging="360"/>
      </w:pPr>
    </w:lvl>
    <w:lvl w:ilvl="5" w:tplc="FFFFFFFF" w:tentative="1">
      <w:start w:val="1"/>
      <w:numFmt w:val="lowerRoman"/>
      <w:lvlText w:val="%6."/>
      <w:lvlJc w:val="right"/>
      <w:pPr>
        <w:ind w:left="2946" w:hanging="180"/>
      </w:pPr>
    </w:lvl>
    <w:lvl w:ilvl="6" w:tplc="FFFFFFFF" w:tentative="1">
      <w:start w:val="1"/>
      <w:numFmt w:val="decimal"/>
      <w:lvlText w:val="%7."/>
      <w:lvlJc w:val="left"/>
      <w:pPr>
        <w:ind w:left="3666" w:hanging="360"/>
      </w:pPr>
    </w:lvl>
    <w:lvl w:ilvl="7" w:tplc="FFFFFFFF" w:tentative="1">
      <w:start w:val="1"/>
      <w:numFmt w:val="lowerLetter"/>
      <w:lvlText w:val="%8."/>
      <w:lvlJc w:val="left"/>
      <w:pPr>
        <w:ind w:left="4386" w:hanging="360"/>
      </w:pPr>
    </w:lvl>
    <w:lvl w:ilvl="8" w:tplc="FFFFFFFF" w:tentative="1">
      <w:start w:val="1"/>
      <w:numFmt w:val="lowerRoman"/>
      <w:lvlText w:val="%9."/>
      <w:lvlJc w:val="right"/>
      <w:pPr>
        <w:ind w:left="5106" w:hanging="180"/>
      </w:pPr>
    </w:lvl>
  </w:abstractNum>
  <w:abstractNum w:abstractNumId="113" w15:restartNumberingAfterBreak="0">
    <w:nsid w:val="59E0360C"/>
    <w:multiLevelType w:val="hybridMultilevel"/>
    <w:tmpl w:val="645C8A6C"/>
    <w:lvl w:ilvl="0" w:tplc="04150017">
      <w:start w:val="1"/>
      <w:numFmt w:val="lowerLetter"/>
      <w:lvlText w:val="%1)"/>
      <w:lvlJc w:val="left"/>
      <w:pPr>
        <w:ind w:left="-1071" w:hanging="360"/>
      </w:pPr>
    </w:lvl>
    <w:lvl w:ilvl="1" w:tplc="04150019" w:tentative="1">
      <w:start w:val="1"/>
      <w:numFmt w:val="lowerLetter"/>
      <w:lvlText w:val="%2."/>
      <w:lvlJc w:val="left"/>
      <w:pPr>
        <w:ind w:left="-351" w:hanging="360"/>
      </w:pPr>
    </w:lvl>
    <w:lvl w:ilvl="2" w:tplc="0415001B" w:tentative="1">
      <w:start w:val="1"/>
      <w:numFmt w:val="lowerRoman"/>
      <w:lvlText w:val="%3."/>
      <w:lvlJc w:val="right"/>
      <w:pPr>
        <w:ind w:left="369" w:hanging="180"/>
      </w:pPr>
    </w:lvl>
    <w:lvl w:ilvl="3" w:tplc="0415000F" w:tentative="1">
      <w:start w:val="1"/>
      <w:numFmt w:val="decimal"/>
      <w:lvlText w:val="%4."/>
      <w:lvlJc w:val="left"/>
      <w:pPr>
        <w:ind w:left="1089" w:hanging="360"/>
      </w:pPr>
    </w:lvl>
    <w:lvl w:ilvl="4" w:tplc="04150019" w:tentative="1">
      <w:start w:val="1"/>
      <w:numFmt w:val="lowerLetter"/>
      <w:lvlText w:val="%5."/>
      <w:lvlJc w:val="left"/>
      <w:pPr>
        <w:ind w:left="1809" w:hanging="360"/>
      </w:pPr>
    </w:lvl>
    <w:lvl w:ilvl="5" w:tplc="0415001B" w:tentative="1">
      <w:start w:val="1"/>
      <w:numFmt w:val="lowerRoman"/>
      <w:lvlText w:val="%6."/>
      <w:lvlJc w:val="right"/>
      <w:pPr>
        <w:ind w:left="2529" w:hanging="180"/>
      </w:pPr>
    </w:lvl>
    <w:lvl w:ilvl="6" w:tplc="0415000F" w:tentative="1">
      <w:start w:val="1"/>
      <w:numFmt w:val="decimal"/>
      <w:lvlText w:val="%7."/>
      <w:lvlJc w:val="left"/>
      <w:pPr>
        <w:ind w:left="3249" w:hanging="360"/>
      </w:pPr>
    </w:lvl>
    <w:lvl w:ilvl="7" w:tplc="04150019" w:tentative="1">
      <w:start w:val="1"/>
      <w:numFmt w:val="lowerLetter"/>
      <w:lvlText w:val="%8."/>
      <w:lvlJc w:val="left"/>
      <w:pPr>
        <w:ind w:left="3969" w:hanging="360"/>
      </w:pPr>
    </w:lvl>
    <w:lvl w:ilvl="8" w:tplc="0415001B" w:tentative="1">
      <w:start w:val="1"/>
      <w:numFmt w:val="lowerRoman"/>
      <w:lvlText w:val="%9."/>
      <w:lvlJc w:val="right"/>
      <w:pPr>
        <w:ind w:left="4689" w:hanging="180"/>
      </w:pPr>
    </w:lvl>
  </w:abstractNum>
  <w:abstractNum w:abstractNumId="114" w15:restartNumberingAfterBreak="0">
    <w:nsid w:val="5A9A1840"/>
    <w:multiLevelType w:val="hybridMultilevel"/>
    <w:tmpl w:val="99606E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AB81952"/>
    <w:multiLevelType w:val="hybridMultilevel"/>
    <w:tmpl w:val="A65801EE"/>
    <w:lvl w:ilvl="0" w:tplc="76BEEEB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D3C0829"/>
    <w:multiLevelType w:val="hybridMultilevel"/>
    <w:tmpl w:val="6F847E44"/>
    <w:lvl w:ilvl="0" w:tplc="CAA4AB28">
      <w:start w:val="3"/>
      <w:numFmt w:val="lowerLetter"/>
      <w:lvlText w:val="%1)"/>
      <w:lvlJc w:val="left"/>
      <w:pPr>
        <w:ind w:left="720"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17" w15:restartNumberingAfterBreak="0">
    <w:nsid w:val="5D71734A"/>
    <w:multiLevelType w:val="hybridMultilevel"/>
    <w:tmpl w:val="747C5692"/>
    <w:lvl w:ilvl="0" w:tplc="D1706F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5E2201CC"/>
    <w:multiLevelType w:val="hybridMultilevel"/>
    <w:tmpl w:val="1D104D14"/>
    <w:lvl w:ilvl="0" w:tplc="EF680720">
      <w:start w:val="2"/>
      <w:numFmt w:val="decimal"/>
      <w:lvlText w:val="%1."/>
      <w:lvlJc w:val="left"/>
      <w:pPr>
        <w:ind w:left="360" w:hanging="360"/>
      </w:pPr>
      <w:rPr>
        <w:rFonts w:hint="default"/>
        <w:b w:val="0"/>
        <w:bCs/>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19" w15:restartNumberingAfterBreak="0">
    <w:nsid w:val="5FB02151"/>
    <w:multiLevelType w:val="hybridMultilevel"/>
    <w:tmpl w:val="C720C2E8"/>
    <w:lvl w:ilvl="0" w:tplc="E00A5D74">
      <w:start w:val="1"/>
      <w:numFmt w:val="decimal"/>
      <w:lvlText w:val="%1."/>
      <w:lvlJc w:val="left"/>
      <w:pPr>
        <w:ind w:left="720" w:hanging="360"/>
      </w:pPr>
      <w:rPr>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0781FC7"/>
    <w:multiLevelType w:val="hybridMultilevel"/>
    <w:tmpl w:val="8402A3E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1" w15:restartNumberingAfterBreak="0">
    <w:nsid w:val="60B13B18"/>
    <w:multiLevelType w:val="hybridMultilevel"/>
    <w:tmpl w:val="4ED6F834"/>
    <w:lvl w:ilvl="0" w:tplc="07EC24DE">
      <w:start w:val="1"/>
      <w:numFmt w:val="decimal"/>
      <w:lvlText w:val="%1."/>
      <w:lvlJc w:val="left"/>
      <w:pPr>
        <w:tabs>
          <w:tab w:val="num" w:pos="720"/>
        </w:tabs>
        <w:ind w:left="720" w:hanging="363"/>
      </w:pPr>
      <w:rPr>
        <w:rFonts w:cs="Times New Roman" w:hint="default"/>
      </w:rPr>
    </w:lvl>
    <w:lvl w:ilvl="1" w:tplc="5E54446E">
      <w:start w:val="1"/>
      <w:numFmt w:val="lowerLetter"/>
      <w:lvlText w:val="%2)"/>
      <w:lvlJc w:val="left"/>
      <w:pPr>
        <w:tabs>
          <w:tab w:val="num" w:pos="1437"/>
        </w:tabs>
        <w:ind w:left="143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10F4764"/>
    <w:multiLevelType w:val="hybridMultilevel"/>
    <w:tmpl w:val="38E8A2B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61972501"/>
    <w:multiLevelType w:val="hybridMultilevel"/>
    <w:tmpl w:val="A4BE7FA4"/>
    <w:lvl w:ilvl="0" w:tplc="D1706F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4" w15:restartNumberingAfterBreak="0">
    <w:nsid w:val="619A177F"/>
    <w:multiLevelType w:val="hybridMultilevel"/>
    <w:tmpl w:val="3474BD06"/>
    <w:lvl w:ilvl="0" w:tplc="D1706F7E">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5" w15:restartNumberingAfterBreak="0">
    <w:nsid w:val="63B61559"/>
    <w:multiLevelType w:val="multilevel"/>
    <w:tmpl w:val="C6705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646A049A"/>
    <w:multiLevelType w:val="hybridMultilevel"/>
    <w:tmpl w:val="E152B698"/>
    <w:lvl w:ilvl="0" w:tplc="FFFFFFFF">
      <w:start w:val="1"/>
      <w:numFmt w:val="lowerLetter"/>
      <w:lvlText w:val="%1)"/>
      <w:lvlJc w:val="left"/>
      <w:pPr>
        <w:tabs>
          <w:tab w:val="num" w:pos="1077"/>
        </w:tabs>
        <w:ind w:left="1077" w:hanging="35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5D025F5"/>
    <w:multiLevelType w:val="hybridMultilevel"/>
    <w:tmpl w:val="0BFAF8E0"/>
    <w:lvl w:ilvl="0" w:tplc="DDEC6654">
      <w:start w:val="1"/>
      <w:numFmt w:val="upp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8" w15:restartNumberingAfterBreak="0">
    <w:nsid w:val="66092A5D"/>
    <w:multiLevelType w:val="hybridMultilevel"/>
    <w:tmpl w:val="C6C4F04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66592CD4"/>
    <w:multiLevelType w:val="hybridMultilevel"/>
    <w:tmpl w:val="96A48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70574EF"/>
    <w:multiLevelType w:val="hybridMultilevel"/>
    <w:tmpl w:val="A350D0CE"/>
    <w:lvl w:ilvl="0" w:tplc="CE3C50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7BB4A82"/>
    <w:multiLevelType w:val="hybridMultilevel"/>
    <w:tmpl w:val="370893AC"/>
    <w:lvl w:ilvl="0" w:tplc="D1706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8BF256C"/>
    <w:multiLevelType w:val="hybridMultilevel"/>
    <w:tmpl w:val="8FC867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8F12304"/>
    <w:multiLevelType w:val="hybridMultilevel"/>
    <w:tmpl w:val="2F0C5504"/>
    <w:lvl w:ilvl="0" w:tplc="A3F8063E">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AEF2A87"/>
    <w:multiLevelType w:val="multilevel"/>
    <w:tmpl w:val="0415001F"/>
    <w:styleLink w:val="Styl5"/>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C206941"/>
    <w:multiLevelType w:val="hybridMultilevel"/>
    <w:tmpl w:val="9E8A86E8"/>
    <w:lvl w:ilvl="0" w:tplc="ED6A8FFC">
      <w:start w:val="1"/>
      <w:numFmt w:val="lowerLetter"/>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4E27C0"/>
    <w:multiLevelType w:val="hybridMultilevel"/>
    <w:tmpl w:val="75CC75AC"/>
    <w:lvl w:ilvl="0" w:tplc="2FF05E82">
      <w:start w:val="1"/>
      <w:numFmt w:val="bullet"/>
      <w:lvlText w:val="-"/>
      <w:lvlJc w:val="left"/>
      <w:pPr>
        <w:tabs>
          <w:tab w:val="num" w:pos="720"/>
        </w:tabs>
        <w:ind w:left="720" w:hanging="360"/>
      </w:pPr>
      <w:rPr>
        <w:rFonts w:ascii="Times New Roman" w:eastAsia="Times New Roman" w:hAnsi="Times New Roman" w:cs="Times New Roman" w:hint="default"/>
      </w:rPr>
    </w:lvl>
    <w:lvl w:ilvl="1" w:tplc="554CDD90">
      <w:start w:val="1"/>
      <w:numFmt w:val="bullet"/>
      <w:lvlText w:val="-"/>
      <w:lvlJc w:val="left"/>
      <w:pPr>
        <w:tabs>
          <w:tab w:val="num" w:pos="1440"/>
        </w:tabs>
        <w:ind w:left="1440" w:hanging="360"/>
      </w:pPr>
      <w:rPr>
        <w:rFonts w:ascii="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E1D0E76"/>
    <w:multiLevelType w:val="hybridMultilevel"/>
    <w:tmpl w:val="8C9017CA"/>
    <w:lvl w:ilvl="0" w:tplc="084209AE">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04E28D1"/>
    <w:multiLevelType w:val="multilevel"/>
    <w:tmpl w:val="2584B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1B16EA9"/>
    <w:multiLevelType w:val="hybridMultilevel"/>
    <w:tmpl w:val="81B44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1F354DA"/>
    <w:multiLevelType w:val="hybridMultilevel"/>
    <w:tmpl w:val="11C6164A"/>
    <w:lvl w:ilvl="0" w:tplc="2FF05E82">
      <w:start w:val="1"/>
      <w:numFmt w:val="bullet"/>
      <w:lvlText w:val="-"/>
      <w:lvlJc w:val="left"/>
      <w:pPr>
        <w:ind w:left="360" w:hanging="360"/>
      </w:pPr>
      <w:rPr>
        <w:rFonts w:ascii="Times New Roman" w:eastAsia="Times New Roman" w:hAnsi="Times New Roman" w:cs="Times New Roman" w:hint="default"/>
      </w:rPr>
    </w:lvl>
    <w:lvl w:ilvl="1" w:tplc="554CDD90">
      <w:start w:val="1"/>
      <w:numFmt w:val="bullet"/>
      <w:lvlText w:val="-"/>
      <w:lvlJc w:val="left"/>
      <w:pPr>
        <w:ind w:left="1080" w:hanging="360"/>
      </w:pPr>
      <w:rPr>
        <w:rFonts w:ascii="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748B57E2"/>
    <w:multiLevelType w:val="multilevel"/>
    <w:tmpl w:val="8ADED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5B027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8785CBF"/>
    <w:multiLevelType w:val="hybridMultilevel"/>
    <w:tmpl w:val="892607E0"/>
    <w:lvl w:ilvl="0" w:tplc="04150017">
      <w:start w:val="1"/>
      <w:numFmt w:val="lowerLetter"/>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44" w15:restartNumberingAfterBreak="0">
    <w:nsid w:val="78D13D96"/>
    <w:multiLevelType w:val="hybridMultilevel"/>
    <w:tmpl w:val="DB4A6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8DB3BB9"/>
    <w:multiLevelType w:val="hybridMultilevel"/>
    <w:tmpl w:val="B99AF3BE"/>
    <w:lvl w:ilvl="0" w:tplc="D1706F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6" w15:restartNumberingAfterBreak="0">
    <w:nsid w:val="79306F5F"/>
    <w:multiLevelType w:val="hybridMultilevel"/>
    <w:tmpl w:val="B226FEEC"/>
    <w:lvl w:ilvl="0" w:tplc="6BE6D2BA">
      <w:start w:val="1"/>
      <w:numFmt w:val="lowerLetter"/>
      <w:lvlText w:val="%1)"/>
      <w:lvlJc w:val="left"/>
      <w:pPr>
        <w:ind w:left="1436" w:hanging="360"/>
      </w:pPr>
      <w:rPr>
        <w:b w:val="0"/>
        <w:bCs/>
        <w:sz w:val="20"/>
        <w:szCs w:val="20"/>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47" w15:restartNumberingAfterBreak="0">
    <w:nsid w:val="79E93333"/>
    <w:multiLevelType w:val="hybridMultilevel"/>
    <w:tmpl w:val="2BD4F3E2"/>
    <w:lvl w:ilvl="0" w:tplc="C2A0F506">
      <w:start w:val="1"/>
      <w:numFmt w:val="decimal"/>
      <w:lvlText w:val="%1."/>
      <w:lvlJc w:val="left"/>
      <w:pPr>
        <w:tabs>
          <w:tab w:val="num" w:pos="363"/>
        </w:tabs>
        <w:ind w:left="363" w:hanging="363"/>
      </w:pPr>
      <w:rPr>
        <w:rFonts w:ascii="Arial" w:hAnsi="Arial" w:cs="Arial" w:hint="default"/>
        <w:b w:val="0"/>
        <w:sz w:val="20"/>
        <w:szCs w:val="20"/>
      </w:rPr>
    </w:lvl>
    <w:lvl w:ilvl="1" w:tplc="04150019" w:tentative="1">
      <w:start w:val="1"/>
      <w:numFmt w:val="lowerLetter"/>
      <w:lvlText w:val="%2."/>
      <w:lvlJc w:val="left"/>
      <w:pPr>
        <w:tabs>
          <w:tab w:val="num" w:pos="1083"/>
        </w:tabs>
        <w:ind w:left="1083" w:hanging="360"/>
      </w:pPr>
      <w:rPr>
        <w:rFonts w:cs="Times New Roman"/>
      </w:rPr>
    </w:lvl>
    <w:lvl w:ilvl="2" w:tplc="0415001B" w:tentative="1">
      <w:start w:val="1"/>
      <w:numFmt w:val="lowerRoman"/>
      <w:lvlText w:val="%3."/>
      <w:lvlJc w:val="right"/>
      <w:pPr>
        <w:tabs>
          <w:tab w:val="num" w:pos="1803"/>
        </w:tabs>
        <w:ind w:left="1803" w:hanging="180"/>
      </w:pPr>
      <w:rPr>
        <w:rFonts w:cs="Times New Roman"/>
      </w:rPr>
    </w:lvl>
    <w:lvl w:ilvl="3" w:tplc="0415000F" w:tentative="1">
      <w:start w:val="1"/>
      <w:numFmt w:val="decimal"/>
      <w:lvlText w:val="%4."/>
      <w:lvlJc w:val="left"/>
      <w:pPr>
        <w:tabs>
          <w:tab w:val="num" w:pos="2523"/>
        </w:tabs>
        <w:ind w:left="2523" w:hanging="360"/>
      </w:pPr>
      <w:rPr>
        <w:rFonts w:cs="Times New Roman"/>
      </w:rPr>
    </w:lvl>
    <w:lvl w:ilvl="4" w:tplc="04150019" w:tentative="1">
      <w:start w:val="1"/>
      <w:numFmt w:val="lowerLetter"/>
      <w:lvlText w:val="%5."/>
      <w:lvlJc w:val="left"/>
      <w:pPr>
        <w:tabs>
          <w:tab w:val="num" w:pos="3243"/>
        </w:tabs>
        <w:ind w:left="3243" w:hanging="360"/>
      </w:pPr>
      <w:rPr>
        <w:rFonts w:cs="Times New Roman"/>
      </w:rPr>
    </w:lvl>
    <w:lvl w:ilvl="5" w:tplc="0415001B" w:tentative="1">
      <w:start w:val="1"/>
      <w:numFmt w:val="lowerRoman"/>
      <w:lvlText w:val="%6."/>
      <w:lvlJc w:val="right"/>
      <w:pPr>
        <w:tabs>
          <w:tab w:val="num" w:pos="3963"/>
        </w:tabs>
        <w:ind w:left="3963" w:hanging="180"/>
      </w:pPr>
      <w:rPr>
        <w:rFonts w:cs="Times New Roman"/>
      </w:rPr>
    </w:lvl>
    <w:lvl w:ilvl="6" w:tplc="0415000F" w:tentative="1">
      <w:start w:val="1"/>
      <w:numFmt w:val="decimal"/>
      <w:lvlText w:val="%7."/>
      <w:lvlJc w:val="left"/>
      <w:pPr>
        <w:tabs>
          <w:tab w:val="num" w:pos="4683"/>
        </w:tabs>
        <w:ind w:left="4683" w:hanging="360"/>
      </w:pPr>
      <w:rPr>
        <w:rFonts w:cs="Times New Roman"/>
      </w:rPr>
    </w:lvl>
    <w:lvl w:ilvl="7" w:tplc="04150019" w:tentative="1">
      <w:start w:val="1"/>
      <w:numFmt w:val="lowerLetter"/>
      <w:lvlText w:val="%8."/>
      <w:lvlJc w:val="left"/>
      <w:pPr>
        <w:tabs>
          <w:tab w:val="num" w:pos="5403"/>
        </w:tabs>
        <w:ind w:left="5403" w:hanging="360"/>
      </w:pPr>
      <w:rPr>
        <w:rFonts w:cs="Times New Roman"/>
      </w:rPr>
    </w:lvl>
    <w:lvl w:ilvl="8" w:tplc="0415001B" w:tentative="1">
      <w:start w:val="1"/>
      <w:numFmt w:val="lowerRoman"/>
      <w:lvlText w:val="%9."/>
      <w:lvlJc w:val="right"/>
      <w:pPr>
        <w:tabs>
          <w:tab w:val="num" w:pos="6123"/>
        </w:tabs>
        <w:ind w:left="6123" w:hanging="180"/>
      </w:pPr>
      <w:rPr>
        <w:rFonts w:cs="Times New Roman"/>
      </w:rPr>
    </w:lvl>
  </w:abstractNum>
  <w:abstractNum w:abstractNumId="148" w15:restartNumberingAfterBreak="0">
    <w:nsid w:val="7B61160B"/>
    <w:multiLevelType w:val="hybridMultilevel"/>
    <w:tmpl w:val="907ECE38"/>
    <w:lvl w:ilvl="0" w:tplc="6BAE8902">
      <w:start w:val="1"/>
      <w:numFmt w:val="decimal"/>
      <w:lvlText w:val="%1."/>
      <w:lvlJc w:val="left"/>
      <w:pPr>
        <w:ind w:left="364" w:hanging="360"/>
      </w:p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49" w15:restartNumberingAfterBreak="0">
    <w:nsid w:val="7BF11D83"/>
    <w:multiLevelType w:val="multilevel"/>
    <w:tmpl w:val="BB68F9B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15:restartNumberingAfterBreak="0">
    <w:nsid w:val="7C435717"/>
    <w:multiLevelType w:val="hybridMultilevel"/>
    <w:tmpl w:val="A028D11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DE76250"/>
    <w:multiLevelType w:val="hybridMultilevel"/>
    <w:tmpl w:val="0E54FEF4"/>
    <w:lvl w:ilvl="0" w:tplc="612C50E8">
      <w:start w:val="7"/>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2" w15:restartNumberingAfterBreak="0">
    <w:nsid w:val="7ED51820"/>
    <w:multiLevelType w:val="hybridMultilevel"/>
    <w:tmpl w:val="2716C88C"/>
    <w:lvl w:ilvl="0" w:tplc="FFFFFFFF">
      <w:start w:val="1"/>
      <w:numFmt w:val="decimal"/>
      <w:lvlText w:val="%1."/>
      <w:lvlJc w:val="left"/>
      <w:pPr>
        <w:tabs>
          <w:tab w:val="num" w:pos="363"/>
        </w:tabs>
        <w:ind w:left="363" w:hanging="363"/>
      </w:pPr>
      <w:rPr>
        <w:rFonts w:cs="Times New Roman" w:hint="default"/>
      </w:rPr>
    </w:lvl>
    <w:lvl w:ilvl="1" w:tplc="FFFFFFFF" w:tentative="1">
      <w:start w:val="1"/>
      <w:numFmt w:val="lowerLetter"/>
      <w:lvlText w:val="%2."/>
      <w:lvlJc w:val="left"/>
      <w:pPr>
        <w:tabs>
          <w:tab w:val="num" w:pos="1083"/>
        </w:tabs>
        <w:ind w:left="1083" w:hanging="360"/>
      </w:pPr>
      <w:rPr>
        <w:rFonts w:cs="Times New Roman"/>
      </w:rPr>
    </w:lvl>
    <w:lvl w:ilvl="2" w:tplc="FFFFFFFF" w:tentative="1">
      <w:start w:val="1"/>
      <w:numFmt w:val="lowerRoman"/>
      <w:lvlText w:val="%3."/>
      <w:lvlJc w:val="right"/>
      <w:pPr>
        <w:tabs>
          <w:tab w:val="num" w:pos="1803"/>
        </w:tabs>
        <w:ind w:left="1803" w:hanging="180"/>
      </w:pPr>
      <w:rPr>
        <w:rFonts w:cs="Times New Roman"/>
      </w:rPr>
    </w:lvl>
    <w:lvl w:ilvl="3" w:tplc="FFFFFFFF" w:tentative="1">
      <w:start w:val="1"/>
      <w:numFmt w:val="decimal"/>
      <w:lvlText w:val="%4."/>
      <w:lvlJc w:val="left"/>
      <w:pPr>
        <w:tabs>
          <w:tab w:val="num" w:pos="2523"/>
        </w:tabs>
        <w:ind w:left="2523" w:hanging="360"/>
      </w:pPr>
      <w:rPr>
        <w:rFonts w:cs="Times New Roman"/>
      </w:rPr>
    </w:lvl>
    <w:lvl w:ilvl="4" w:tplc="FFFFFFFF" w:tentative="1">
      <w:start w:val="1"/>
      <w:numFmt w:val="lowerLetter"/>
      <w:lvlText w:val="%5."/>
      <w:lvlJc w:val="left"/>
      <w:pPr>
        <w:tabs>
          <w:tab w:val="num" w:pos="3243"/>
        </w:tabs>
        <w:ind w:left="3243" w:hanging="360"/>
      </w:pPr>
      <w:rPr>
        <w:rFonts w:cs="Times New Roman"/>
      </w:rPr>
    </w:lvl>
    <w:lvl w:ilvl="5" w:tplc="FFFFFFFF" w:tentative="1">
      <w:start w:val="1"/>
      <w:numFmt w:val="lowerRoman"/>
      <w:lvlText w:val="%6."/>
      <w:lvlJc w:val="right"/>
      <w:pPr>
        <w:tabs>
          <w:tab w:val="num" w:pos="3963"/>
        </w:tabs>
        <w:ind w:left="3963" w:hanging="180"/>
      </w:pPr>
      <w:rPr>
        <w:rFonts w:cs="Times New Roman"/>
      </w:rPr>
    </w:lvl>
    <w:lvl w:ilvl="6" w:tplc="FFFFFFFF" w:tentative="1">
      <w:start w:val="1"/>
      <w:numFmt w:val="decimal"/>
      <w:lvlText w:val="%7."/>
      <w:lvlJc w:val="left"/>
      <w:pPr>
        <w:tabs>
          <w:tab w:val="num" w:pos="4683"/>
        </w:tabs>
        <w:ind w:left="4683" w:hanging="360"/>
      </w:pPr>
      <w:rPr>
        <w:rFonts w:cs="Times New Roman"/>
      </w:rPr>
    </w:lvl>
    <w:lvl w:ilvl="7" w:tplc="FFFFFFFF" w:tentative="1">
      <w:start w:val="1"/>
      <w:numFmt w:val="lowerLetter"/>
      <w:lvlText w:val="%8."/>
      <w:lvlJc w:val="left"/>
      <w:pPr>
        <w:tabs>
          <w:tab w:val="num" w:pos="5403"/>
        </w:tabs>
        <w:ind w:left="5403" w:hanging="360"/>
      </w:pPr>
      <w:rPr>
        <w:rFonts w:cs="Times New Roman"/>
      </w:rPr>
    </w:lvl>
    <w:lvl w:ilvl="8" w:tplc="FFFFFFFF" w:tentative="1">
      <w:start w:val="1"/>
      <w:numFmt w:val="lowerRoman"/>
      <w:lvlText w:val="%9."/>
      <w:lvlJc w:val="right"/>
      <w:pPr>
        <w:tabs>
          <w:tab w:val="num" w:pos="6123"/>
        </w:tabs>
        <w:ind w:left="6123" w:hanging="180"/>
      </w:pPr>
      <w:rPr>
        <w:rFonts w:cs="Times New Roman"/>
      </w:rPr>
    </w:lvl>
  </w:abstractNum>
  <w:num w:numId="1" w16cid:durableId="796794550">
    <w:abstractNumId w:val="4"/>
  </w:num>
  <w:num w:numId="2" w16cid:durableId="1798183965">
    <w:abstractNumId w:val="5"/>
  </w:num>
  <w:num w:numId="3" w16cid:durableId="788471109">
    <w:abstractNumId w:val="6"/>
  </w:num>
  <w:num w:numId="4" w16cid:durableId="297927816">
    <w:abstractNumId w:val="110"/>
  </w:num>
  <w:num w:numId="5" w16cid:durableId="128088340">
    <w:abstractNumId w:val="28"/>
  </w:num>
  <w:num w:numId="6" w16cid:durableId="1051610707">
    <w:abstractNumId w:val="91"/>
  </w:num>
  <w:num w:numId="7" w16cid:durableId="125128007">
    <w:abstractNumId w:val="85"/>
  </w:num>
  <w:num w:numId="8" w16cid:durableId="1537548136">
    <w:abstractNumId w:val="34"/>
  </w:num>
  <w:num w:numId="9" w16cid:durableId="284676">
    <w:abstractNumId w:val="50"/>
  </w:num>
  <w:num w:numId="10" w16cid:durableId="1718815363">
    <w:abstractNumId w:val="8"/>
  </w:num>
  <w:num w:numId="11" w16cid:durableId="1704939428">
    <w:abstractNumId w:val="81"/>
  </w:num>
  <w:num w:numId="12" w16cid:durableId="42216748">
    <w:abstractNumId w:val="40"/>
  </w:num>
  <w:num w:numId="13" w16cid:durableId="993990278">
    <w:abstractNumId w:val="123"/>
  </w:num>
  <w:num w:numId="14" w16cid:durableId="981034114">
    <w:abstractNumId w:val="55"/>
  </w:num>
  <w:num w:numId="15" w16cid:durableId="648293708">
    <w:abstractNumId w:val="95"/>
  </w:num>
  <w:num w:numId="16" w16cid:durableId="1787656999">
    <w:abstractNumId w:val="43"/>
  </w:num>
  <w:num w:numId="17" w16cid:durableId="1594390252">
    <w:abstractNumId w:val="119"/>
  </w:num>
  <w:num w:numId="18" w16cid:durableId="2089615482">
    <w:abstractNumId w:val="139"/>
  </w:num>
  <w:num w:numId="19" w16cid:durableId="1851872184">
    <w:abstractNumId w:val="31"/>
  </w:num>
  <w:num w:numId="20" w16cid:durableId="1858151658">
    <w:abstractNumId w:val="78"/>
  </w:num>
  <w:num w:numId="21" w16cid:durableId="1049452732">
    <w:abstractNumId w:val="39"/>
  </w:num>
  <w:num w:numId="22" w16cid:durableId="1628007925">
    <w:abstractNumId w:val="74"/>
  </w:num>
  <w:num w:numId="23" w16cid:durableId="540410240">
    <w:abstractNumId w:val="52"/>
  </w:num>
  <w:num w:numId="24" w16cid:durableId="1233545165">
    <w:abstractNumId w:val="38"/>
  </w:num>
  <w:num w:numId="25" w16cid:durableId="1920290089">
    <w:abstractNumId w:val="24"/>
  </w:num>
  <w:num w:numId="26" w16cid:durableId="1691180183">
    <w:abstractNumId w:val="73"/>
  </w:num>
  <w:num w:numId="27" w16cid:durableId="1619290897">
    <w:abstractNumId w:val="148"/>
  </w:num>
  <w:num w:numId="28" w16cid:durableId="1028719201">
    <w:abstractNumId w:val="143"/>
  </w:num>
  <w:num w:numId="29" w16cid:durableId="1704671818">
    <w:abstractNumId w:val="111"/>
  </w:num>
  <w:num w:numId="30" w16cid:durableId="1855456369">
    <w:abstractNumId w:val="48"/>
  </w:num>
  <w:num w:numId="31" w16cid:durableId="631403931">
    <w:abstractNumId w:val="144"/>
  </w:num>
  <w:num w:numId="32" w16cid:durableId="1306198823">
    <w:abstractNumId w:val="60"/>
  </w:num>
  <w:num w:numId="33" w16cid:durableId="758062908">
    <w:abstractNumId w:val="71"/>
  </w:num>
  <w:num w:numId="34" w16cid:durableId="2125926101">
    <w:abstractNumId w:val="59"/>
  </w:num>
  <w:num w:numId="35" w16cid:durableId="1082332576">
    <w:abstractNumId w:val="113"/>
  </w:num>
  <w:num w:numId="36" w16cid:durableId="1211380426">
    <w:abstractNumId w:val="127"/>
  </w:num>
  <w:num w:numId="37" w16cid:durableId="970860905">
    <w:abstractNumId w:val="109"/>
  </w:num>
  <w:num w:numId="38" w16cid:durableId="1280139052">
    <w:abstractNumId w:val="86"/>
  </w:num>
  <w:num w:numId="39" w16cid:durableId="1696613197">
    <w:abstractNumId w:val="146"/>
  </w:num>
  <w:num w:numId="40" w16cid:durableId="433019627">
    <w:abstractNumId w:val="66"/>
  </w:num>
  <w:num w:numId="41" w16cid:durableId="688022169">
    <w:abstractNumId w:val="102"/>
  </w:num>
  <w:num w:numId="42" w16cid:durableId="1519924057">
    <w:abstractNumId w:val="41"/>
  </w:num>
  <w:num w:numId="43" w16cid:durableId="422846722">
    <w:abstractNumId w:val="122"/>
  </w:num>
  <w:num w:numId="44" w16cid:durableId="243148649">
    <w:abstractNumId w:val="90"/>
  </w:num>
  <w:num w:numId="45" w16cid:durableId="379599960">
    <w:abstractNumId w:val="10"/>
  </w:num>
  <w:num w:numId="46" w16cid:durableId="1226067494">
    <w:abstractNumId w:val="75"/>
  </w:num>
  <w:num w:numId="47" w16cid:durableId="1309214516">
    <w:abstractNumId w:val="87"/>
  </w:num>
  <w:num w:numId="48" w16cid:durableId="211621439">
    <w:abstractNumId w:val="145"/>
  </w:num>
  <w:num w:numId="49" w16cid:durableId="375862381">
    <w:abstractNumId w:val="49"/>
  </w:num>
  <w:num w:numId="50" w16cid:durableId="1731687685">
    <w:abstractNumId w:val="61"/>
  </w:num>
  <w:num w:numId="51" w16cid:durableId="39323371">
    <w:abstractNumId w:val="23"/>
  </w:num>
  <w:num w:numId="52" w16cid:durableId="312026196">
    <w:abstractNumId w:val="89"/>
  </w:num>
  <w:num w:numId="53" w16cid:durableId="1794715189">
    <w:abstractNumId w:val="19"/>
  </w:num>
  <w:num w:numId="54" w16cid:durableId="1439520407">
    <w:abstractNumId w:val="80"/>
  </w:num>
  <w:num w:numId="55" w16cid:durableId="629819484">
    <w:abstractNumId w:val="100"/>
  </w:num>
  <w:num w:numId="56" w16cid:durableId="761023414">
    <w:abstractNumId w:val="56"/>
  </w:num>
  <w:num w:numId="57" w16cid:durableId="1065907575">
    <w:abstractNumId w:val="25"/>
  </w:num>
  <w:num w:numId="58" w16cid:durableId="625888085">
    <w:abstractNumId w:val="141"/>
  </w:num>
  <w:num w:numId="59" w16cid:durableId="793404895">
    <w:abstractNumId w:val="138"/>
  </w:num>
  <w:num w:numId="60" w16cid:durableId="1856338864">
    <w:abstractNumId w:val="9"/>
  </w:num>
  <w:num w:numId="61" w16cid:durableId="1740246775">
    <w:abstractNumId w:val="1"/>
    <w:lvlOverride w:ilvl="0">
      <w:startOverride w:val="1"/>
    </w:lvlOverride>
  </w:num>
  <w:num w:numId="62" w16cid:durableId="1141003534">
    <w:abstractNumId w:val="3"/>
    <w:lvlOverride w:ilvl="0">
      <w:startOverride w:val="1"/>
    </w:lvlOverride>
  </w:num>
  <w:num w:numId="63" w16cid:durableId="114682533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77949751">
    <w:abstractNumId w:val="129"/>
  </w:num>
  <w:num w:numId="65" w16cid:durableId="1461338213">
    <w:abstractNumId w:val="133"/>
  </w:num>
  <w:num w:numId="66" w16cid:durableId="368989870">
    <w:abstractNumId w:val="36"/>
  </w:num>
  <w:num w:numId="67" w16cid:durableId="500898984">
    <w:abstractNumId w:val="137"/>
  </w:num>
  <w:num w:numId="68" w16cid:durableId="118305796">
    <w:abstractNumId w:val="107"/>
  </w:num>
  <w:num w:numId="69" w16cid:durableId="783622557">
    <w:abstractNumId w:val="77"/>
  </w:num>
  <w:num w:numId="70" w16cid:durableId="1315984249">
    <w:abstractNumId w:val="98"/>
  </w:num>
  <w:num w:numId="71" w16cid:durableId="215623857">
    <w:abstractNumId w:val="17"/>
  </w:num>
  <w:num w:numId="72" w16cid:durableId="1460034591">
    <w:abstractNumId w:val="12"/>
  </w:num>
  <w:num w:numId="73" w16cid:durableId="1403719857">
    <w:abstractNumId w:val="130"/>
  </w:num>
  <w:num w:numId="74" w16cid:durableId="70930151">
    <w:abstractNumId w:val="101"/>
  </w:num>
  <w:num w:numId="75" w16cid:durableId="935479697">
    <w:abstractNumId w:val="62"/>
  </w:num>
  <w:num w:numId="76" w16cid:durableId="120072746">
    <w:abstractNumId w:val="104"/>
  </w:num>
  <w:num w:numId="77" w16cid:durableId="1008291188">
    <w:abstractNumId w:val="44"/>
  </w:num>
  <w:num w:numId="78" w16cid:durableId="689067831">
    <w:abstractNumId w:val="112"/>
  </w:num>
  <w:num w:numId="79" w16cid:durableId="1627810992">
    <w:abstractNumId w:val="115"/>
  </w:num>
  <w:num w:numId="80" w16cid:durableId="1615865786">
    <w:abstractNumId w:val="128"/>
  </w:num>
  <w:num w:numId="81" w16cid:durableId="979459453">
    <w:abstractNumId w:val="45"/>
  </w:num>
  <w:num w:numId="82" w16cid:durableId="1193954477">
    <w:abstractNumId w:val="42"/>
  </w:num>
  <w:num w:numId="83" w16cid:durableId="1400324960">
    <w:abstractNumId w:val="93"/>
  </w:num>
  <w:num w:numId="84" w16cid:durableId="1945451721">
    <w:abstractNumId w:val="26"/>
  </w:num>
  <w:num w:numId="85" w16cid:durableId="792671549">
    <w:abstractNumId w:val="96"/>
  </w:num>
  <w:num w:numId="86" w16cid:durableId="1629318311">
    <w:abstractNumId w:val="79"/>
  </w:num>
  <w:num w:numId="87" w16cid:durableId="320429113">
    <w:abstractNumId w:val="63"/>
  </w:num>
  <w:num w:numId="88" w16cid:durableId="888881821">
    <w:abstractNumId w:val="64"/>
  </w:num>
  <w:num w:numId="89" w16cid:durableId="1089883521">
    <w:abstractNumId w:val="22"/>
  </w:num>
  <w:num w:numId="90" w16cid:durableId="509370115">
    <w:abstractNumId w:val="65"/>
  </w:num>
  <w:num w:numId="91" w16cid:durableId="1250189746">
    <w:abstractNumId w:val="134"/>
  </w:num>
  <w:num w:numId="92" w16cid:durableId="1062218912">
    <w:abstractNumId w:val="21"/>
  </w:num>
  <w:num w:numId="93" w16cid:durableId="998926037">
    <w:abstractNumId w:val="27"/>
  </w:num>
  <w:num w:numId="94" w16cid:durableId="805204112">
    <w:abstractNumId w:val="47"/>
  </w:num>
  <w:num w:numId="95" w16cid:durableId="260458253">
    <w:abstractNumId w:val="114"/>
  </w:num>
  <w:num w:numId="96" w16cid:durableId="141119262">
    <w:abstractNumId w:val="132"/>
  </w:num>
  <w:num w:numId="97" w16cid:durableId="1457673672">
    <w:abstractNumId w:val="53"/>
  </w:num>
  <w:num w:numId="98" w16cid:durableId="443698694">
    <w:abstractNumId w:val="15"/>
  </w:num>
  <w:num w:numId="99" w16cid:durableId="1430421294">
    <w:abstractNumId w:val="120"/>
  </w:num>
  <w:num w:numId="100" w16cid:durableId="498615909">
    <w:abstractNumId w:val="18"/>
  </w:num>
  <w:num w:numId="101" w16cid:durableId="1587298652">
    <w:abstractNumId w:val="30"/>
  </w:num>
  <w:num w:numId="102" w16cid:durableId="767000240">
    <w:abstractNumId w:val="69"/>
  </w:num>
  <w:num w:numId="103" w16cid:durableId="1899900010">
    <w:abstractNumId w:val="117"/>
  </w:num>
  <w:num w:numId="104" w16cid:durableId="641891963">
    <w:abstractNumId w:val="147"/>
  </w:num>
  <w:num w:numId="105" w16cid:durableId="279648279">
    <w:abstractNumId w:val="46"/>
  </w:num>
  <w:num w:numId="106" w16cid:durableId="1494680428">
    <w:abstractNumId w:val="33"/>
  </w:num>
  <w:num w:numId="107" w16cid:durableId="1171679504">
    <w:abstractNumId w:val="76"/>
  </w:num>
  <w:num w:numId="108" w16cid:durableId="1155990711">
    <w:abstractNumId w:val="20"/>
  </w:num>
  <w:num w:numId="109" w16cid:durableId="271476504">
    <w:abstractNumId w:val="150"/>
  </w:num>
  <w:num w:numId="110" w16cid:durableId="1048335716">
    <w:abstractNumId w:val="37"/>
  </w:num>
  <w:num w:numId="111" w16cid:durableId="92630317">
    <w:abstractNumId w:val="82"/>
  </w:num>
  <w:num w:numId="112" w16cid:durableId="996690452">
    <w:abstractNumId w:val="67"/>
  </w:num>
  <w:num w:numId="113" w16cid:durableId="520628822">
    <w:abstractNumId w:val="116"/>
  </w:num>
  <w:num w:numId="114" w16cid:durableId="1987777570">
    <w:abstractNumId w:val="105"/>
  </w:num>
  <w:num w:numId="115" w16cid:durableId="1904482839">
    <w:abstractNumId w:val="57"/>
  </w:num>
  <w:num w:numId="116" w16cid:durableId="1526214652">
    <w:abstractNumId w:val="11"/>
  </w:num>
  <w:num w:numId="117" w16cid:durableId="1747528032">
    <w:abstractNumId w:val="13"/>
  </w:num>
  <w:num w:numId="118" w16cid:durableId="1158229405">
    <w:abstractNumId w:val="136"/>
  </w:num>
  <w:num w:numId="119" w16cid:durableId="114839467">
    <w:abstractNumId w:val="97"/>
  </w:num>
  <w:num w:numId="120" w16cid:durableId="301469147">
    <w:abstractNumId w:val="84"/>
  </w:num>
  <w:num w:numId="121" w16cid:durableId="933438342">
    <w:abstractNumId w:val="92"/>
  </w:num>
  <w:num w:numId="122" w16cid:durableId="2089109927">
    <w:abstractNumId w:val="83"/>
  </w:num>
  <w:num w:numId="123" w16cid:durableId="1475633553">
    <w:abstractNumId w:val="108"/>
  </w:num>
  <w:num w:numId="124" w16cid:durableId="1092042665">
    <w:abstractNumId w:val="54"/>
  </w:num>
  <w:num w:numId="125" w16cid:durableId="1892887131">
    <w:abstractNumId w:val="140"/>
  </w:num>
  <w:num w:numId="126" w16cid:durableId="345257911">
    <w:abstractNumId w:val="32"/>
  </w:num>
  <w:num w:numId="127" w16cid:durableId="664943224">
    <w:abstractNumId w:val="51"/>
  </w:num>
  <w:num w:numId="128" w16cid:durableId="1554733241">
    <w:abstractNumId w:val="142"/>
  </w:num>
  <w:num w:numId="129" w16cid:durableId="1594705773">
    <w:abstractNumId w:val="125"/>
  </w:num>
  <w:num w:numId="130" w16cid:durableId="1519851965">
    <w:abstractNumId w:val="7"/>
  </w:num>
  <w:num w:numId="131" w16cid:durableId="1890220943">
    <w:abstractNumId w:val="68"/>
  </w:num>
  <w:num w:numId="132" w16cid:durableId="1745492282">
    <w:abstractNumId w:val="106"/>
  </w:num>
  <w:num w:numId="133" w16cid:durableId="238752096">
    <w:abstractNumId w:val="94"/>
  </w:num>
  <w:num w:numId="134" w16cid:durableId="2129004881">
    <w:abstractNumId w:val="121"/>
  </w:num>
  <w:num w:numId="135" w16cid:durableId="676663072">
    <w:abstractNumId w:val="131"/>
  </w:num>
  <w:num w:numId="136" w16cid:durableId="993295349">
    <w:abstractNumId w:val="135"/>
  </w:num>
  <w:num w:numId="137" w16cid:durableId="49422388">
    <w:abstractNumId w:val="124"/>
  </w:num>
  <w:num w:numId="138" w16cid:durableId="810712754">
    <w:abstractNumId w:val="70"/>
  </w:num>
  <w:num w:numId="139" w16cid:durableId="141047292">
    <w:abstractNumId w:val="14"/>
  </w:num>
  <w:num w:numId="140" w16cid:durableId="1324629879">
    <w:abstractNumId w:val="99"/>
  </w:num>
  <w:num w:numId="141" w16cid:durableId="1291398626">
    <w:abstractNumId w:val="118"/>
  </w:num>
  <w:num w:numId="142" w16cid:durableId="712460552">
    <w:abstractNumId w:val="29"/>
  </w:num>
  <w:num w:numId="143" w16cid:durableId="879631484">
    <w:abstractNumId w:val="126"/>
  </w:num>
  <w:num w:numId="144" w16cid:durableId="852107007">
    <w:abstractNumId w:val="16"/>
  </w:num>
  <w:num w:numId="145" w16cid:durableId="806237206">
    <w:abstractNumId w:val="35"/>
  </w:num>
  <w:num w:numId="146" w16cid:durableId="1217275126">
    <w:abstractNumId w:val="58"/>
  </w:num>
  <w:num w:numId="147" w16cid:durableId="1912695936">
    <w:abstractNumId w:val="88"/>
  </w:num>
  <w:num w:numId="148" w16cid:durableId="1186211799">
    <w:abstractNumId w:val="152"/>
  </w:num>
  <w:num w:numId="149" w16cid:durableId="218130643">
    <w:abstractNumId w:val="151"/>
  </w:num>
  <w:num w:numId="150" w16cid:durableId="557328022">
    <w:abstractNumId w:val="149"/>
  </w:num>
  <w:num w:numId="151" w16cid:durableId="574896480">
    <w:abstractNumId w:val="7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13"/>
    <w:rsid w:val="00000360"/>
    <w:rsid w:val="00000699"/>
    <w:rsid w:val="000015D4"/>
    <w:rsid w:val="00002B41"/>
    <w:rsid w:val="0000323A"/>
    <w:rsid w:val="000051B0"/>
    <w:rsid w:val="000067FE"/>
    <w:rsid w:val="00006E34"/>
    <w:rsid w:val="00007C36"/>
    <w:rsid w:val="00010377"/>
    <w:rsid w:val="00010AFD"/>
    <w:rsid w:val="00011417"/>
    <w:rsid w:val="0001180E"/>
    <w:rsid w:val="00012AE9"/>
    <w:rsid w:val="00013039"/>
    <w:rsid w:val="00013087"/>
    <w:rsid w:val="00013126"/>
    <w:rsid w:val="000138F1"/>
    <w:rsid w:val="00014134"/>
    <w:rsid w:val="0001432D"/>
    <w:rsid w:val="0001523D"/>
    <w:rsid w:val="0001540A"/>
    <w:rsid w:val="00015D16"/>
    <w:rsid w:val="00016538"/>
    <w:rsid w:val="00016667"/>
    <w:rsid w:val="0001674C"/>
    <w:rsid w:val="0001732F"/>
    <w:rsid w:val="000200C4"/>
    <w:rsid w:val="00020B03"/>
    <w:rsid w:val="000211FA"/>
    <w:rsid w:val="00021403"/>
    <w:rsid w:val="00021BB3"/>
    <w:rsid w:val="000227FD"/>
    <w:rsid w:val="00023627"/>
    <w:rsid w:val="00024661"/>
    <w:rsid w:val="0002481D"/>
    <w:rsid w:val="00025220"/>
    <w:rsid w:val="00025285"/>
    <w:rsid w:val="00027FF8"/>
    <w:rsid w:val="00030C51"/>
    <w:rsid w:val="000312BC"/>
    <w:rsid w:val="000322F6"/>
    <w:rsid w:val="0003249B"/>
    <w:rsid w:val="000332E1"/>
    <w:rsid w:val="000344C3"/>
    <w:rsid w:val="00034B8C"/>
    <w:rsid w:val="000350AF"/>
    <w:rsid w:val="00035334"/>
    <w:rsid w:val="00035899"/>
    <w:rsid w:val="00036153"/>
    <w:rsid w:val="00036192"/>
    <w:rsid w:val="0003624B"/>
    <w:rsid w:val="000363C1"/>
    <w:rsid w:val="00036430"/>
    <w:rsid w:val="000368CF"/>
    <w:rsid w:val="00036EA4"/>
    <w:rsid w:val="00037638"/>
    <w:rsid w:val="000405A1"/>
    <w:rsid w:val="000411E4"/>
    <w:rsid w:val="00042571"/>
    <w:rsid w:val="00043019"/>
    <w:rsid w:val="00044056"/>
    <w:rsid w:val="00044F46"/>
    <w:rsid w:val="00044F7C"/>
    <w:rsid w:val="0004568A"/>
    <w:rsid w:val="00046D8F"/>
    <w:rsid w:val="00046F21"/>
    <w:rsid w:val="000470F9"/>
    <w:rsid w:val="00050271"/>
    <w:rsid w:val="000505A6"/>
    <w:rsid w:val="00051B3C"/>
    <w:rsid w:val="000524EF"/>
    <w:rsid w:val="00052C00"/>
    <w:rsid w:val="00052F6D"/>
    <w:rsid w:val="00053E0D"/>
    <w:rsid w:val="0005488F"/>
    <w:rsid w:val="00055B0A"/>
    <w:rsid w:val="000564B3"/>
    <w:rsid w:val="00056DFC"/>
    <w:rsid w:val="00056F8B"/>
    <w:rsid w:val="0005703B"/>
    <w:rsid w:val="00057054"/>
    <w:rsid w:val="00060B95"/>
    <w:rsid w:val="000615D6"/>
    <w:rsid w:val="00061B90"/>
    <w:rsid w:val="00061D6B"/>
    <w:rsid w:val="000623C1"/>
    <w:rsid w:val="00063177"/>
    <w:rsid w:val="00063C6C"/>
    <w:rsid w:val="00063F7B"/>
    <w:rsid w:val="00065548"/>
    <w:rsid w:val="00065B25"/>
    <w:rsid w:val="00065EDD"/>
    <w:rsid w:val="00067844"/>
    <w:rsid w:val="000703AF"/>
    <w:rsid w:val="00070C68"/>
    <w:rsid w:val="00070F28"/>
    <w:rsid w:val="0007221C"/>
    <w:rsid w:val="00072238"/>
    <w:rsid w:val="00072647"/>
    <w:rsid w:val="00073750"/>
    <w:rsid w:val="0007540A"/>
    <w:rsid w:val="00080433"/>
    <w:rsid w:val="00080A54"/>
    <w:rsid w:val="00081033"/>
    <w:rsid w:val="0008214C"/>
    <w:rsid w:val="00083028"/>
    <w:rsid w:val="00084F43"/>
    <w:rsid w:val="000854A6"/>
    <w:rsid w:val="0008572E"/>
    <w:rsid w:val="00085E92"/>
    <w:rsid w:val="000906AC"/>
    <w:rsid w:val="000910E5"/>
    <w:rsid w:val="00091F64"/>
    <w:rsid w:val="00091FEA"/>
    <w:rsid w:val="00095881"/>
    <w:rsid w:val="00095B4A"/>
    <w:rsid w:val="00095CD7"/>
    <w:rsid w:val="000972D8"/>
    <w:rsid w:val="000978E1"/>
    <w:rsid w:val="00097A17"/>
    <w:rsid w:val="00097C29"/>
    <w:rsid w:val="000A0015"/>
    <w:rsid w:val="000A01E6"/>
    <w:rsid w:val="000A115E"/>
    <w:rsid w:val="000A14F6"/>
    <w:rsid w:val="000A15CB"/>
    <w:rsid w:val="000A19DF"/>
    <w:rsid w:val="000A5C37"/>
    <w:rsid w:val="000A64FF"/>
    <w:rsid w:val="000A6760"/>
    <w:rsid w:val="000B0A40"/>
    <w:rsid w:val="000B0AEA"/>
    <w:rsid w:val="000B0F4A"/>
    <w:rsid w:val="000B1ED1"/>
    <w:rsid w:val="000B1F44"/>
    <w:rsid w:val="000B2333"/>
    <w:rsid w:val="000B304A"/>
    <w:rsid w:val="000B3825"/>
    <w:rsid w:val="000B4C7F"/>
    <w:rsid w:val="000B67C2"/>
    <w:rsid w:val="000B706F"/>
    <w:rsid w:val="000B76F3"/>
    <w:rsid w:val="000B79D6"/>
    <w:rsid w:val="000B7A17"/>
    <w:rsid w:val="000C0FDC"/>
    <w:rsid w:val="000C1D5D"/>
    <w:rsid w:val="000C3528"/>
    <w:rsid w:val="000C511F"/>
    <w:rsid w:val="000C519A"/>
    <w:rsid w:val="000C5389"/>
    <w:rsid w:val="000D0C9E"/>
    <w:rsid w:val="000D1104"/>
    <w:rsid w:val="000D3B44"/>
    <w:rsid w:val="000D4E5E"/>
    <w:rsid w:val="000D5F5F"/>
    <w:rsid w:val="000D66FB"/>
    <w:rsid w:val="000D749A"/>
    <w:rsid w:val="000E0051"/>
    <w:rsid w:val="000E0081"/>
    <w:rsid w:val="000E04E5"/>
    <w:rsid w:val="000E05E4"/>
    <w:rsid w:val="000E0A6F"/>
    <w:rsid w:val="000E3FB1"/>
    <w:rsid w:val="000E49FC"/>
    <w:rsid w:val="000E4E90"/>
    <w:rsid w:val="000E5E24"/>
    <w:rsid w:val="000F0322"/>
    <w:rsid w:val="000F16C5"/>
    <w:rsid w:val="000F2DE9"/>
    <w:rsid w:val="000F2E4D"/>
    <w:rsid w:val="000F39F0"/>
    <w:rsid w:val="000F4412"/>
    <w:rsid w:val="000F53B9"/>
    <w:rsid w:val="000F6371"/>
    <w:rsid w:val="000F675F"/>
    <w:rsid w:val="000F6BF7"/>
    <w:rsid w:val="000F7123"/>
    <w:rsid w:val="000F7A57"/>
    <w:rsid w:val="000F7DB4"/>
    <w:rsid w:val="0010064A"/>
    <w:rsid w:val="001007BD"/>
    <w:rsid w:val="00100DF9"/>
    <w:rsid w:val="0010105A"/>
    <w:rsid w:val="0010131B"/>
    <w:rsid w:val="0010490B"/>
    <w:rsid w:val="00106325"/>
    <w:rsid w:val="001068EF"/>
    <w:rsid w:val="001079CE"/>
    <w:rsid w:val="001104A9"/>
    <w:rsid w:val="00110649"/>
    <w:rsid w:val="001108F5"/>
    <w:rsid w:val="0011115B"/>
    <w:rsid w:val="001118A9"/>
    <w:rsid w:val="00112016"/>
    <w:rsid w:val="001125F8"/>
    <w:rsid w:val="001138D6"/>
    <w:rsid w:val="001141BA"/>
    <w:rsid w:val="001145CB"/>
    <w:rsid w:val="00115BC3"/>
    <w:rsid w:val="0011626C"/>
    <w:rsid w:val="00116A1D"/>
    <w:rsid w:val="00117504"/>
    <w:rsid w:val="00121330"/>
    <w:rsid w:val="001226C0"/>
    <w:rsid w:val="00122AC6"/>
    <w:rsid w:val="00123481"/>
    <w:rsid w:val="00127D31"/>
    <w:rsid w:val="00130367"/>
    <w:rsid w:val="001303E0"/>
    <w:rsid w:val="00131297"/>
    <w:rsid w:val="0013162F"/>
    <w:rsid w:val="00131DDA"/>
    <w:rsid w:val="00132037"/>
    <w:rsid w:val="001326D8"/>
    <w:rsid w:val="001331B6"/>
    <w:rsid w:val="0013357C"/>
    <w:rsid w:val="00133AB3"/>
    <w:rsid w:val="0013413E"/>
    <w:rsid w:val="00134638"/>
    <w:rsid w:val="001346C4"/>
    <w:rsid w:val="001379A8"/>
    <w:rsid w:val="00140456"/>
    <w:rsid w:val="00140871"/>
    <w:rsid w:val="0014123A"/>
    <w:rsid w:val="0014238E"/>
    <w:rsid w:val="0014373C"/>
    <w:rsid w:val="00143815"/>
    <w:rsid w:val="00145D65"/>
    <w:rsid w:val="00147386"/>
    <w:rsid w:val="001508EE"/>
    <w:rsid w:val="00151772"/>
    <w:rsid w:val="00151D09"/>
    <w:rsid w:val="00152085"/>
    <w:rsid w:val="00152314"/>
    <w:rsid w:val="00152FDA"/>
    <w:rsid w:val="0015309E"/>
    <w:rsid w:val="001533FB"/>
    <w:rsid w:val="00153D7C"/>
    <w:rsid w:val="001549A4"/>
    <w:rsid w:val="00154F7E"/>
    <w:rsid w:val="00156C0A"/>
    <w:rsid w:val="001625C9"/>
    <w:rsid w:val="001636FC"/>
    <w:rsid w:val="00163B6B"/>
    <w:rsid w:val="00164D09"/>
    <w:rsid w:val="00165232"/>
    <w:rsid w:val="001666A9"/>
    <w:rsid w:val="00166A55"/>
    <w:rsid w:val="00167C23"/>
    <w:rsid w:val="00167C55"/>
    <w:rsid w:val="0017015E"/>
    <w:rsid w:val="00170D6D"/>
    <w:rsid w:val="0017160E"/>
    <w:rsid w:val="00171EBC"/>
    <w:rsid w:val="00171F00"/>
    <w:rsid w:val="00172427"/>
    <w:rsid w:val="00172CCC"/>
    <w:rsid w:val="0017330A"/>
    <w:rsid w:val="0017332C"/>
    <w:rsid w:val="001733EE"/>
    <w:rsid w:val="00173A49"/>
    <w:rsid w:val="00173BC1"/>
    <w:rsid w:val="00173C8D"/>
    <w:rsid w:val="001741FC"/>
    <w:rsid w:val="00174424"/>
    <w:rsid w:val="00175E96"/>
    <w:rsid w:val="00175FBC"/>
    <w:rsid w:val="00177213"/>
    <w:rsid w:val="00177432"/>
    <w:rsid w:val="0017749A"/>
    <w:rsid w:val="00177BE1"/>
    <w:rsid w:val="001803DB"/>
    <w:rsid w:val="0018088D"/>
    <w:rsid w:val="00180FE1"/>
    <w:rsid w:val="00181FB0"/>
    <w:rsid w:val="00182D7E"/>
    <w:rsid w:val="0018418C"/>
    <w:rsid w:val="00185177"/>
    <w:rsid w:val="001854BB"/>
    <w:rsid w:val="00185CAB"/>
    <w:rsid w:val="00186EC8"/>
    <w:rsid w:val="00186FBF"/>
    <w:rsid w:val="001874F5"/>
    <w:rsid w:val="00187512"/>
    <w:rsid w:val="001879D5"/>
    <w:rsid w:val="00190398"/>
    <w:rsid w:val="00192A2F"/>
    <w:rsid w:val="00192DB0"/>
    <w:rsid w:val="00192E17"/>
    <w:rsid w:val="00193793"/>
    <w:rsid w:val="00194D2D"/>
    <w:rsid w:val="00194F86"/>
    <w:rsid w:val="0019665A"/>
    <w:rsid w:val="00196948"/>
    <w:rsid w:val="00197ADD"/>
    <w:rsid w:val="001A0618"/>
    <w:rsid w:val="001A15EA"/>
    <w:rsid w:val="001A2020"/>
    <w:rsid w:val="001A2BAA"/>
    <w:rsid w:val="001A3166"/>
    <w:rsid w:val="001A34FA"/>
    <w:rsid w:val="001A400B"/>
    <w:rsid w:val="001A4C51"/>
    <w:rsid w:val="001A51DF"/>
    <w:rsid w:val="001A58A2"/>
    <w:rsid w:val="001A623D"/>
    <w:rsid w:val="001A634E"/>
    <w:rsid w:val="001A66FB"/>
    <w:rsid w:val="001A67BB"/>
    <w:rsid w:val="001B18EA"/>
    <w:rsid w:val="001B281B"/>
    <w:rsid w:val="001B456C"/>
    <w:rsid w:val="001B6A1D"/>
    <w:rsid w:val="001B72A0"/>
    <w:rsid w:val="001C05E7"/>
    <w:rsid w:val="001C0641"/>
    <w:rsid w:val="001C1219"/>
    <w:rsid w:val="001C14ED"/>
    <w:rsid w:val="001C152A"/>
    <w:rsid w:val="001C21B8"/>
    <w:rsid w:val="001C370E"/>
    <w:rsid w:val="001C3BC8"/>
    <w:rsid w:val="001C3CCD"/>
    <w:rsid w:val="001C4432"/>
    <w:rsid w:val="001C4582"/>
    <w:rsid w:val="001C50C9"/>
    <w:rsid w:val="001C5FC8"/>
    <w:rsid w:val="001C6079"/>
    <w:rsid w:val="001C789B"/>
    <w:rsid w:val="001D1E2E"/>
    <w:rsid w:val="001D3516"/>
    <w:rsid w:val="001D4A42"/>
    <w:rsid w:val="001D4E59"/>
    <w:rsid w:val="001D593C"/>
    <w:rsid w:val="001D6800"/>
    <w:rsid w:val="001D7027"/>
    <w:rsid w:val="001D72D3"/>
    <w:rsid w:val="001E1CCA"/>
    <w:rsid w:val="001E1E6A"/>
    <w:rsid w:val="001E2F95"/>
    <w:rsid w:val="001E4505"/>
    <w:rsid w:val="001E4F01"/>
    <w:rsid w:val="001E55AC"/>
    <w:rsid w:val="001E6D40"/>
    <w:rsid w:val="001E6D70"/>
    <w:rsid w:val="001E6EF5"/>
    <w:rsid w:val="001F0184"/>
    <w:rsid w:val="001F0287"/>
    <w:rsid w:val="001F1AA6"/>
    <w:rsid w:val="001F27E2"/>
    <w:rsid w:val="001F49C0"/>
    <w:rsid w:val="001F4BBA"/>
    <w:rsid w:val="001F57BB"/>
    <w:rsid w:val="001F57C3"/>
    <w:rsid w:val="001F6907"/>
    <w:rsid w:val="001F7453"/>
    <w:rsid w:val="001F7788"/>
    <w:rsid w:val="0020011A"/>
    <w:rsid w:val="00200BFB"/>
    <w:rsid w:val="00202065"/>
    <w:rsid w:val="00202C79"/>
    <w:rsid w:val="002030A0"/>
    <w:rsid w:val="00203B39"/>
    <w:rsid w:val="00204409"/>
    <w:rsid w:val="00206734"/>
    <w:rsid w:val="00206792"/>
    <w:rsid w:val="00210110"/>
    <w:rsid w:val="00210DF4"/>
    <w:rsid w:val="0021111A"/>
    <w:rsid w:val="002117ED"/>
    <w:rsid w:val="00211A6F"/>
    <w:rsid w:val="00211C30"/>
    <w:rsid w:val="00211DBD"/>
    <w:rsid w:val="00212115"/>
    <w:rsid w:val="002127B0"/>
    <w:rsid w:val="002129C0"/>
    <w:rsid w:val="00212BEF"/>
    <w:rsid w:val="002133D7"/>
    <w:rsid w:val="00213E99"/>
    <w:rsid w:val="00215330"/>
    <w:rsid w:val="00215BDD"/>
    <w:rsid w:val="00216667"/>
    <w:rsid w:val="0021666E"/>
    <w:rsid w:val="0021760C"/>
    <w:rsid w:val="002207DD"/>
    <w:rsid w:val="00221099"/>
    <w:rsid w:val="002213B8"/>
    <w:rsid w:val="00221BE5"/>
    <w:rsid w:val="00221F95"/>
    <w:rsid w:val="00222305"/>
    <w:rsid w:val="002223F5"/>
    <w:rsid w:val="00222F23"/>
    <w:rsid w:val="00222F4A"/>
    <w:rsid w:val="00224663"/>
    <w:rsid w:val="00225348"/>
    <w:rsid w:val="00226016"/>
    <w:rsid w:val="00226C22"/>
    <w:rsid w:val="00227B4B"/>
    <w:rsid w:val="00230673"/>
    <w:rsid w:val="002307F8"/>
    <w:rsid w:val="00232095"/>
    <w:rsid w:val="00232C6D"/>
    <w:rsid w:val="00232D46"/>
    <w:rsid w:val="00233111"/>
    <w:rsid w:val="00233827"/>
    <w:rsid w:val="00233C01"/>
    <w:rsid w:val="00233E53"/>
    <w:rsid w:val="00233FFB"/>
    <w:rsid w:val="00234125"/>
    <w:rsid w:val="002343E5"/>
    <w:rsid w:val="002348E2"/>
    <w:rsid w:val="00235314"/>
    <w:rsid w:val="00235F5E"/>
    <w:rsid w:val="00236AC0"/>
    <w:rsid w:val="00236D16"/>
    <w:rsid w:val="00237D25"/>
    <w:rsid w:val="00237F61"/>
    <w:rsid w:val="00240040"/>
    <w:rsid w:val="002403FA"/>
    <w:rsid w:val="002406ED"/>
    <w:rsid w:val="00242B75"/>
    <w:rsid w:val="00242ED8"/>
    <w:rsid w:val="002456A4"/>
    <w:rsid w:val="00245B86"/>
    <w:rsid w:val="0024625E"/>
    <w:rsid w:val="00247301"/>
    <w:rsid w:val="00247ED2"/>
    <w:rsid w:val="00250E49"/>
    <w:rsid w:val="00251023"/>
    <w:rsid w:val="00253167"/>
    <w:rsid w:val="00253AFC"/>
    <w:rsid w:val="0025613B"/>
    <w:rsid w:val="00256429"/>
    <w:rsid w:val="002571EB"/>
    <w:rsid w:val="002574FA"/>
    <w:rsid w:val="002604F3"/>
    <w:rsid w:val="00260D9A"/>
    <w:rsid w:val="002626FE"/>
    <w:rsid w:val="00263EC8"/>
    <w:rsid w:val="00265747"/>
    <w:rsid w:val="00265B16"/>
    <w:rsid w:val="00265BC1"/>
    <w:rsid w:val="00266357"/>
    <w:rsid w:val="00267176"/>
    <w:rsid w:val="002678EF"/>
    <w:rsid w:val="00272A45"/>
    <w:rsid w:val="00273395"/>
    <w:rsid w:val="00273DCE"/>
    <w:rsid w:val="00274193"/>
    <w:rsid w:val="002741F7"/>
    <w:rsid w:val="00276DDC"/>
    <w:rsid w:val="0027774E"/>
    <w:rsid w:val="00277B41"/>
    <w:rsid w:val="00277D0A"/>
    <w:rsid w:val="00280563"/>
    <w:rsid w:val="002809F9"/>
    <w:rsid w:val="00281969"/>
    <w:rsid w:val="00281C17"/>
    <w:rsid w:val="0028244A"/>
    <w:rsid w:val="002856B3"/>
    <w:rsid w:val="00286864"/>
    <w:rsid w:val="002869B2"/>
    <w:rsid w:val="002870DC"/>
    <w:rsid w:val="002872F9"/>
    <w:rsid w:val="00287B27"/>
    <w:rsid w:val="002905D3"/>
    <w:rsid w:val="00290C60"/>
    <w:rsid w:val="002911B3"/>
    <w:rsid w:val="00291292"/>
    <w:rsid w:val="002914CC"/>
    <w:rsid w:val="00291505"/>
    <w:rsid w:val="002921A0"/>
    <w:rsid w:val="00292630"/>
    <w:rsid w:val="002926E7"/>
    <w:rsid w:val="00293265"/>
    <w:rsid w:val="0029451C"/>
    <w:rsid w:val="0029556F"/>
    <w:rsid w:val="0029568E"/>
    <w:rsid w:val="00296D2F"/>
    <w:rsid w:val="00297A01"/>
    <w:rsid w:val="002A0A64"/>
    <w:rsid w:val="002A0DAB"/>
    <w:rsid w:val="002A0F56"/>
    <w:rsid w:val="002A2417"/>
    <w:rsid w:val="002A242F"/>
    <w:rsid w:val="002A25A4"/>
    <w:rsid w:val="002A2E84"/>
    <w:rsid w:val="002A3BD4"/>
    <w:rsid w:val="002A576C"/>
    <w:rsid w:val="002A6EC4"/>
    <w:rsid w:val="002A7C4F"/>
    <w:rsid w:val="002B127B"/>
    <w:rsid w:val="002B1A50"/>
    <w:rsid w:val="002B1BD1"/>
    <w:rsid w:val="002B1CD9"/>
    <w:rsid w:val="002B2656"/>
    <w:rsid w:val="002B275D"/>
    <w:rsid w:val="002B2AA3"/>
    <w:rsid w:val="002B4028"/>
    <w:rsid w:val="002B5C29"/>
    <w:rsid w:val="002B63C4"/>
    <w:rsid w:val="002B6BA1"/>
    <w:rsid w:val="002B6E91"/>
    <w:rsid w:val="002C0A55"/>
    <w:rsid w:val="002C19AA"/>
    <w:rsid w:val="002C24A0"/>
    <w:rsid w:val="002C2861"/>
    <w:rsid w:val="002C2C8C"/>
    <w:rsid w:val="002C3B4A"/>
    <w:rsid w:val="002C3FAE"/>
    <w:rsid w:val="002C47A2"/>
    <w:rsid w:val="002C5D72"/>
    <w:rsid w:val="002C6B70"/>
    <w:rsid w:val="002D04E8"/>
    <w:rsid w:val="002D1760"/>
    <w:rsid w:val="002D2337"/>
    <w:rsid w:val="002D2660"/>
    <w:rsid w:val="002D28E8"/>
    <w:rsid w:val="002D2998"/>
    <w:rsid w:val="002D364B"/>
    <w:rsid w:val="002D4DE6"/>
    <w:rsid w:val="002D619B"/>
    <w:rsid w:val="002D7115"/>
    <w:rsid w:val="002D75EB"/>
    <w:rsid w:val="002E012E"/>
    <w:rsid w:val="002E0D50"/>
    <w:rsid w:val="002E2068"/>
    <w:rsid w:val="002E220B"/>
    <w:rsid w:val="002E3315"/>
    <w:rsid w:val="002E35FA"/>
    <w:rsid w:val="002E368B"/>
    <w:rsid w:val="002E3955"/>
    <w:rsid w:val="002E3B90"/>
    <w:rsid w:val="002E3D3B"/>
    <w:rsid w:val="002E4898"/>
    <w:rsid w:val="002E4D9A"/>
    <w:rsid w:val="002E52B7"/>
    <w:rsid w:val="002E63E9"/>
    <w:rsid w:val="002F048E"/>
    <w:rsid w:val="002F2E0B"/>
    <w:rsid w:val="002F3877"/>
    <w:rsid w:val="002F5FEE"/>
    <w:rsid w:val="002F62F1"/>
    <w:rsid w:val="002F79A6"/>
    <w:rsid w:val="003001FC"/>
    <w:rsid w:val="0030085F"/>
    <w:rsid w:val="003023D5"/>
    <w:rsid w:val="003029EB"/>
    <w:rsid w:val="00302A1D"/>
    <w:rsid w:val="00302C06"/>
    <w:rsid w:val="00302C47"/>
    <w:rsid w:val="00302EF0"/>
    <w:rsid w:val="00303894"/>
    <w:rsid w:val="00304746"/>
    <w:rsid w:val="0030514F"/>
    <w:rsid w:val="00305489"/>
    <w:rsid w:val="00305F28"/>
    <w:rsid w:val="0030612F"/>
    <w:rsid w:val="00306C8E"/>
    <w:rsid w:val="003070CF"/>
    <w:rsid w:val="003076DC"/>
    <w:rsid w:val="00307F02"/>
    <w:rsid w:val="00310FBF"/>
    <w:rsid w:val="00312A7D"/>
    <w:rsid w:val="00312E99"/>
    <w:rsid w:val="00313D87"/>
    <w:rsid w:val="0031540E"/>
    <w:rsid w:val="00315581"/>
    <w:rsid w:val="0031607D"/>
    <w:rsid w:val="00317AA5"/>
    <w:rsid w:val="00320738"/>
    <w:rsid w:val="00321422"/>
    <w:rsid w:val="00322FB2"/>
    <w:rsid w:val="00323709"/>
    <w:rsid w:val="00323AB9"/>
    <w:rsid w:val="00324132"/>
    <w:rsid w:val="00325E27"/>
    <w:rsid w:val="00327204"/>
    <w:rsid w:val="00327C83"/>
    <w:rsid w:val="003317E0"/>
    <w:rsid w:val="00331B63"/>
    <w:rsid w:val="00331F4A"/>
    <w:rsid w:val="00331FEC"/>
    <w:rsid w:val="00333D73"/>
    <w:rsid w:val="00333EA8"/>
    <w:rsid w:val="00334474"/>
    <w:rsid w:val="0033501B"/>
    <w:rsid w:val="003356AC"/>
    <w:rsid w:val="0033572B"/>
    <w:rsid w:val="0033577E"/>
    <w:rsid w:val="00335A10"/>
    <w:rsid w:val="0033692F"/>
    <w:rsid w:val="00337292"/>
    <w:rsid w:val="00337737"/>
    <w:rsid w:val="0033788E"/>
    <w:rsid w:val="003378B5"/>
    <w:rsid w:val="00340096"/>
    <w:rsid w:val="00341564"/>
    <w:rsid w:val="00341E51"/>
    <w:rsid w:val="0034485F"/>
    <w:rsid w:val="00344D45"/>
    <w:rsid w:val="0034515C"/>
    <w:rsid w:val="00345356"/>
    <w:rsid w:val="003464C9"/>
    <w:rsid w:val="00347F22"/>
    <w:rsid w:val="00350BBF"/>
    <w:rsid w:val="00351A75"/>
    <w:rsid w:val="00351DF7"/>
    <w:rsid w:val="00352038"/>
    <w:rsid w:val="003521AD"/>
    <w:rsid w:val="003533D0"/>
    <w:rsid w:val="0035389F"/>
    <w:rsid w:val="00353998"/>
    <w:rsid w:val="00353F93"/>
    <w:rsid w:val="0035487D"/>
    <w:rsid w:val="00354EE7"/>
    <w:rsid w:val="0035554E"/>
    <w:rsid w:val="00355AE5"/>
    <w:rsid w:val="00356346"/>
    <w:rsid w:val="00356904"/>
    <w:rsid w:val="00357BEB"/>
    <w:rsid w:val="00360102"/>
    <w:rsid w:val="00360130"/>
    <w:rsid w:val="00360CF7"/>
    <w:rsid w:val="00360F28"/>
    <w:rsid w:val="00360FF2"/>
    <w:rsid w:val="00361C34"/>
    <w:rsid w:val="00361FF6"/>
    <w:rsid w:val="00362A30"/>
    <w:rsid w:val="00362AB6"/>
    <w:rsid w:val="00362C6C"/>
    <w:rsid w:val="00363334"/>
    <w:rsid w:val="00363528"/>
    <w:rsid w:val="00363651"/>
    <w:rsid w:val="00363957"/>
    <w:rsid w:val="00363EC8"/>
    <w:rsid w:val="00363F1D"/>
    <w:rsid w:val="003644E4"/>
    <w:rsid w:val="00365151"/>
    <w:rsid w:val="003663AF"/>
    <w:rsid w:val="00366413"/>
    <w:rsid w:val="00366F5F"/>
    <w:rsid w:val="003670D9"/>
    <w:rsid w:val="00367E44"/>
    <w:rsid w:val="003700EE"/>
    <w:rsid w:val="00370234"/>
    <w:rsid w:val="00371735"/>
    <w:rsid w:val="00372697"/>
    <w:rsid w:val="003737ED"/>
    <w:rsid w:val="0037420C"/>
    <w:rsid w:val="0037464D"/>
    <w:rsid w:val="00374997"/>
    <w:rsid w:val="003749C9"/>
    <w:rsid w:val="00374F03"/>
    <w:rsid w:val="00375414"/>
    <w:rsid w:val="003755E3"/>
    <w:rsid w:val="00376132"/>
    <w:rsid w:val="00376788"/>
    <w:rsid w:val="00376BC9"/>
    <w:rsid w:val="0037710E"/>
    <w:rsid w:val="0037722D"/>
    <w:rsid w:val="00380DEF"/>
    <w:rsid w:val="0038112A"/>
    <w:rsid w:val="0038137C"/>
    <w:rsid w:val="003814E2"/>
    <w:rsid w:val="00381D71"/>
    <w:rsid w:val="00381FF0"/>
    <w:rsid w:val="00382956"/>
    <w:rsid w:val="00384EB9"/>
    <w:rsid w:val="00385B5C"/>
    <w:rsid w:val="0038642C"/>
    <w:rsid w:val="0038723F"/>
    <w:rsid w:val="00391887"/>
    <w:rsid w:val="00392297"/>
    <w:rsid w:val="0039307D"/>
    <w:rsid w:val="0039339A"/>
    <w:rsid w:val="00393D15"/>
    <w:rsid w:val="00395C6D"/>
    <w:rsid w:val="00397484"/>
    <w:rsid w:val="003A13E1"/>
    <w:rsid w:val="003A1D0D"/>
    <w:rsid w:val="003A2337"/>
    <w:rsid w:val="003A39CA"/>
    <w:rsid w:val="003A3BF3"/>
    <w:rsid w:val="003A3E65"/>
    <w:rsid w:val="003A3F5D"/>
    <w:rsid w:val="003A41B7"/>
    <w:rsid w:val="003A491D"/>
    <w:rsid w:val="003A5D15"/>
    <w:rsid w:val="003A64FC"/>
    <w:rsid w:val="003A6A22"/>
    <w:rsid w:val="003A6D9D"/>
    <w:rsid w:val="003A7B04"/>
    <w:rsid w:val="003B09D7"/>
    <w:rsid w:val="003B0FC1"/>
    <w:rsid w:val="003B153C"/>
    <w:rsid w:val="003B2118"/>
    <w:rsid w:val="003B37F6"/>
    <w:rsid w:val="003B5254"/>
    <w:rsid w:val="003B5588"/>
    <w:rsid w:val="003B5A6A"/>
    <w:rsid w:val="003B78B9"/>
    <w:rsid w:val="003B7F3E"/>
    <w:rsid w:val="003C161B"/>
    <w:rsid w:val="003C22F2"/>
    <w:rsid w:val="003C2894"/>
    <w:rsid w:val="003C2AFE"/>
    <w:rsid w:val="003C3399"/>
    <w:rsid w:val="003C35D4"/>
    <w:rsid w:val="003C3748"/>
    <w:rsid w:val="003C46B4"/>
    <w:rsid w:val="003C4D9D"/>
    <w:rsid w:val="003C548D"/>
    <w:rsid w:val="003C57AF"/>
    <w:rsid w:val="003C5888"/>
    <w:rsid w:val="003C5DEF"/>
    <w:rsid w:val="003C6093"/>
    <w:rsid w:val="003C7572"/>
    <w:rsid w:val="003D05A2"/>
    <w:rsid w:val="003D145B"/>
    <w:rsid w:val="003D27D6"/>
    <w:rsid w:val="003D2C5F"/>
    <w:rsid w:val="003D400E"/>
    <w:rsid w:val="003D4563"/>
    <w:rsid w:val="003D4AC4"/>
    <w:rsid w:val="003D52E1"/>
    <w:rsid w:val="003D5B71"/>
    <w:rsid w:val="003D6E73"/>
    <w:rsid w:val="003D70B7"/>
    <w:rsid w:val="003E0D8F"/>
    <w:rsid w:val="003E1099"/>
    <w:rsid w:val="003E1462"/>
    <w:rsid w:val="003E1689"/>
    <w:rsid w:val="003E229B"/>
    <w:rsid w:val="003E2A13"/>
    <w:rsid w:val="003E2D70"/>
    <w:rsid w:val="003E3476"/>
    <w:rsid w:val="003E5B59"/>
    <w:rsid w:val="003E742A"/>
    <w:rsid w:val="003E7A10"/>
    <w:rsid w:val="003E7A58"/>
    <w:rsid w:val="003F099F"/>
    <w:rsid w:val="003F0E7E"/>
    <w:rsid w:val="003F189E"/>
    <w:rsid w:val="003F1B2E"/>
    <w:rsid w:val="003F1D4F"/>
    <w:rsid w:val="003F228E"/>
    <w:rsid w:val="003F2B19"/>
    <w:rsid w:val="003F2EF6"/>
    <w:rsid w:val="003F314F"/>
    <w:rsid w:val="003F3910"/>
    <w:rsid w:val="003F3D34"/>
    <w:rsid w:val="003F3FE6"/>
    <w:rsid w:val="003F4E6D"/>
    <w:rsid w:val="003F5694"/>
    <w:rsid w:val="003F5B44"/>
    <w:rsid w:val="003F5CDE"/>
    <w:rsid w:val="003F5EB9"/>
    <w:rsid w:val="003F60EE"/>
    <w:rsid w:val="003F64B1"/>
    <w:rsid w:val="003F6988"/>
    <w:rsid w:val="003F7366"/>
    <w:rsid w:val="0040069D"/>
    <w:rsid w:val="00400D3A"/>
    <w:rsid w:val="00400E22"/>
    <w:rsid w:val="00401449"/>
    <w:rsid w:val="0040274D"/>
    <w:rsid w:val="00402BF9"/>
    <w:rsid w:val="004030EA"/>
    <w:rsid w:val="0040326E"/>
    <w:rsid w:val="00404698"/>
    <w:rsid w:val="00404CC0"/>
    <w:rsid w:val="00405B4D"/>
    <w:rsid w:val="004060D4"/>
    <w:rsid w:val="004062C0"/>
    <w:rsid w:val="0040705F"/>
    <w:rsid w:val="004070C8"/>
    <w:rsid w:val="00410A1E"/>
    <w:rsid w:val="00410DC2"/>
    <w:rsid w:val="00411133"/>
    <w:rsid w:val="00411284"/>
    <w:rsid w:val="00411BBF"/>
    <w:rsid w:val="0041258D"/>
    <w:rsid w:val="00412B7C"/>
    <w:rsid w:val="00412E25"/>
    <w:rsid w:val="004135B3"/>
    <w:rsid w:val="00414C5D"/>
    <w:rsid w:val="00415BB3"/>
    <w:rsid w:val="0041632E"/>
    <w:rsid w:val="0041685F"/>
    <w:rsid w:val="00417129"/>
    <w:rsid w:val="00417427"/>
    <w:rsid w:val="00420596"/>
    <w:rsid w:val="00420625"/>
    <w:rsid w:val="00420687"/>
    <w:rsid w:val="004208E2"/>
    <w:rsid w:val="0042091D"/>
    <w:rsid w:val="00420D28"/>
    <w:rsid w:val="004212DE"/>
    <w:rsid w:val="00423457"/>
    <w:rsid w:val="0042430E"/>
    <w:rsid w:val="00425348"/>
    <w:rsid w:val="00425395"/>
    <w:rsid w:val="00425CB6"/>
    <w:rsid w:val="0042672B"/>
    <w:rsid w:val="00426B41"/>
    <w:rsid w:val="00427A78"/>
    <w:rsid w:val="00427D7E"/>
    <w:rsid w:val="004312A7"/>
    <w:rsid w:val="004314D0"/>
    <w:rsid w:val="004317EC"/>
    <w:rsid w:val="004318F6"/>
    <w:rsid w:val="004328A4"/>
    <w:rsid w:val="0043320C"/>
    <w:rsid w:val="00433857"/>
    <w:rsid w:val="0043516F"/>
    <w:rsid w:val="00435204"/>
    <w:rsid w:val="004352DB"/>
    <w:rsid w:val="0043598F"/>
    <w:rsid w:val="00435B61"/>
    <w:rsid w:val="00436247"/>
    <w:rsid w:val="0043662E"/>
    <w:rsid w:val="004370D4"/>
    <w:rsid w:val="00440026"/>
    <w:rsid w:val="00440287"/>
    <w:rsid w:val="0044092E"/>
    <w:rsid w:val="00440C3D"/>
    <w:rsid w:val="00440DBC"/>
    <w:rsid w:val="004427EC"/>
    <w:rsid w:val="00442C7A"/>
    <w:rsid w:val="004435C7"/>
    <w:rsid w:val="00443AF6"/>
    <w:rsid w:val="00443D16"/>
    <w:rsid w:val="00443DFE"/>
    <w:rsid w:val="004440E3"/>
    <w:rsid w:val="00444A96"/>
    <w:rsid w:val="00445787"/>
    <w:rsid w:val="00445D80"/>
    <w:rsid w:val="00446C5B"/>
    <w:rsid w:val="00447A54"/>
    <w:rsid w:val="00447FB3"/>
    <w:rsid w:val="00450B6B"/>
    <w:rsid w:val="00451D7F"/>
    <w:rsid w:val="00452855"/>
    <w:rsid w:val="004532DB"/>
    <w:rsid w:val="00453D47"/>
    <w:rsid w:val="004540C3"/>
    <w:rsid w:val="00454F23"/>
    <w:rsid w:val="004552D3"/>
    <w:rsid w:val="004566CE"/>
    <w:rsid w:val="004568E9"/>
    <w:rsid w:val="004571B1"/>
    <w:rsid w:val="0045749C"/>
    <w:rsid w:val="004601FE"/>
    <w:rsid w:val="00460F27"/>
    <w:rsid w:val="00460F8B"/>
    <w:rsid w:val="00461057"/>
    <w:rsid w:val="00461B16"/>
    <w:rsid w:val="00462102"/>
    <w:rsid w:val="00462ADD"/>
    <w:rsid w:val="00462B1A"/>
    <w:rsid w:val="00462CAE"/>
    <w:rsid w:val="00462D37"/>
    <w:rsid w:val="0046375C"/>
    <w:rsid w:val="00463AE7"/>
    <w:rsid w:val="00463CFB"/>
    <w:rsid w:val="00465F0D"/>
    <w:rsid w:val="00465F37"/>
    <w:rsid w:val="004668B1"/>
    <w:rsid w:val="00466B4B"/>
    <w:rsid w:val="00467639"/>
    <w:rsid w:val="004710EA"/>
    <w:rsid w:val="00471633"/>
    <w:rsid w:val="00473F4D"/>
    <w:rsid w:val="0047452A"/>
    <w:rsid w:val="00474B6C"/>
    <w:rsid w:val="00475C9E"/>
    <w:rsid w:val="00476126"/>
    <w:rsid w:val="004761FA"/>
    <w:rsid w:val="004802F6"/>
    <w:rsid w:val="004816C4"/>
    <w:rsid w:val="00481DBF"/>
    <w:rsid w:val="00483290"/>
    <w:rsid w:val="004842A2"/>
    <w:rsid w:val="0048480F"/>
    <w:rsid w:val="00484878"/>
    <w:rsid w:val="00484A5F"/>
    <w:rsid w:val="00486864"/>
    <w:rsid w:val="00486AA0"/>
    <w:rsid w:val="0048780C"/>
    <w:rsid w:val="00490A55"/>
    <w:rsid w:val="00490BC4"/>
    <w:rsid w:val="00490DEA"/>
    <w:rsid w:val="00492592"/>
    <w:rsid w:val="00492A3C"/>
    <w:rsid w:val="00492CDE"/>
    <w:rsid w:val="00492F56"/>
    <w:rsid w:val="00493FD6"/>
    <w:rsid w:val="00494696"/>
    <w:rsid w:val="00495FC6"/>
    <w:rsid w:val="004969D8"/>
    <w:rsid w:val="00496BEE"/>
    <w:rsid w:val="00497F8F"/>
    <w:rsid w:val="004A073E"/>
    <w:rsid w:val="004A1148"/>
    <w:rsid w:val="004A15C9"/>
    <w:rsid w:val="004A1E17"/>
    <w:rsid w:val="004A243D"/>
    <w:rsid w:val="004A25EC"/>
    <w:rsid w:val="004A26B1"/>
    <w:rsid w:val="004A31DE"/>
    <w:rsid w:val="004A3B73"/>
    <w:rsid w:val="004A402C"/>
    <w:rsid w:val="004A4096"/>
    <w:rsid w:val="004A5E44"/>
    <w:rsid w:val="004A62B7"/>
    <w:rsid w:val="004A6979"/>
    <w:rsid w:val="004A7344"/>
    <w:rsid w:val="004A73BC"/>
    <w:rsid w:val="004A7D5F"/>
    <w:rsid w:val="004B0AA7"/>
    <w:rsid w:val="004B0D9E"/>
    <w:rsid w:val="004B0FE2"/>
    <w:rsid w:val="004B15C4"/>
    <w:rsid w:val="004B1972"/>
    <w:rsid w:val="004B213C"/>
    <w:rsid w:val="004B254E"/>
    <w:rsid w:val="004B296B"/>
    <w:rsid w:val="004B5556"/>
    <w:rsid w:val="004B5C07"/>
    <w:rsid w:val="004B5DA0"/>
    <w:rsid w:val="004B6863"/>
    <w:rsid w:val="004B7D78"/>
    <w:rsid w:val="004C0A11"/>
    <w:rsid w:val="004C15A1"/>
    <w:rsid w:val="004C24E8"/>
    <w:rsid w:val="004C3105"/>
    <w:rsid w:val="004C409E"/>
    <w:rsid w:val="004C44AF"/>
    <w:rsid w:val="004C52A0"/>
    <w:rsid w:val="004C562F"/>
    <w:rsid w:val="004C595E"/>
    <w:rsid w:val="004C6BA7"/>
    <w:rsid w:val="004C76F7"/>
    <w:rsid w:val="004D209C"/>
    <w:rsid w:val="004D28AA"/>
    <w:rsid w:val="004D2ADE"/>
    <w:rsid w:val="004D2FE7"/>
    <w:rsid w:val="004D3D16"/>
    <w:rsid w:val="004D4A3A"/>
    <w:rsid w:val="004D4B25"/>
    <w:rsid w:val="004D4EE9"/>
    <w:rsid w:val="004D5525"/>
    <w:rsid w:val="004D559C"/>
    <w:rsid w:val="004D6419"/>
    <w:rsid w:val="004D6929"/>
    <w:rsid w:val="004D6991"/>
    <w:rsid w:val="004D6CEE"/>
    <w:rsid w:val="004E0C41"/>
    <w:rsid w:val="004E1AB1"/>
    <w:rsid w:val="004E283F"/>
    <w:rsid w:val="004E2A60"/>
    <w:rsid w:val="004E379D"/>
    <w:rsid w:val="004E3FC0"/>
    <w:rsid w:val="004E4A6C"/>
    <w:rsid w:val="004E5246"/>
    <w:rsid w:val="004E6673"/>
    <w:rsid w:val="004E71DF"/>
    <w:rsid w:val="004E7729"/>
    <w:rsid w:val="004E7A77"/>
    <w:rsid w:val="004E7B67"/>
    <w:rsid w:val="004F0CD3"/>
    <w:rsid w:val="004F10C2"/>
    <w:rsid w:val="004F1248"/>
    <w:rsid w:val="004F1470"/>
    <w:rsid w:val="004F160E"/>
    <w:rsid w:val="004F17BF"/>
    <w:rsid w:val="004F1AFD"/>
    <w:rsid w:val="004F1FFB"/>
    <w:rsid w:val="004F2143"/>
    <w:rsid w:val="004F21DB"/>
    <w:rsid w:val="004F4329"/>
    <w:rsid w:val="004F4930"/>
    <w:rsid w:val="004F4FAF"/>
    <w:rsid w:val="004F52E7"/>
    <w:rsid w:val="004F5613"/>
    <w:rsid w:val="00501DD5"/>
    <w:rsid w:val="005031AC"/>
    <w:rsid w:val="0050354A"/>
    <w:rsid w:val="00503B70"/>
    <w:rsid w:val="00505529"/>
    <w:rsid w:val="00506598"/>
    <w:rsid w:val="005068DD"/>
    <w:rsid w:val="00506BEC"/>
    <w:rsid w:val="00507020"/>
    <w:rsid w:val="00507D5D"/>
    <w:rsid w:val="00507E4C"/>
    <w:rsid w:val="005101C1"/>
    <w:rsid w:val="005112E5"/>
    <w:rsid w:val="005119D4"/>
    <w:rsid w:val="00512667"/>
    <w:rsid w:val="0051271D"/>
    <w:rsid w:val="00513644"/>
    <w:rsid w:val="005137AA"/>
    <w:rsid w:val="005157CD"/>
    <w:rsid w:val="00515A0F"/>
    <w:rsid w:val="00515F5A"/>
    <w:rsid w:val="0051717F"/>
    <w:rsid w:val="00517591"/>
    <w:rsid w:val="0052005C"/>
    <w:rsid w:val="005200AD"/>
    <w:rsid w:val="00520A99"/>
    <w:rsid w:val="00521646"/>
    <w:rsid w:val="00521C66"/>
    <w:rsid w:val="00522116"/>
    <w:rsid w:val="005231F3"/>
    <w:rsid w:val="00523322"/>
    <w:rsid w:val="005240E1"/>
    <w:rsid w:val="005300EB"/>
    <w:rsid w:val="00530309"/>
    <w:rsid w:val="00530425"/>
    <w:rsid w:val="0053066B"/>
    <w:rsid w:val="00531616"/>
    <w:rsid w:val="0053161D"/>
    <w:rsid w:val="00532169"/>
    <w:rsid w:val="00532A65"/>
    <w:rsid w:val="00533433"/>
    <w:rsid w:val="00533F15"/>
    <w:rsid w:val="00534441"/>
    <w:rsid w:val="005346F3"/>
    <w:rsid w:val="005368CD"/>
    <w:rsid w:val="005368E1"/>
    <w:rsid w:val="005379E9"/>
    <w:rsid w:val="00537F27"/>
    <w:rsid w:val="005405DA"/>
    <w:rsid w:val="00540D9C"/>
    <w:rsid w:val="0054256C"/>
    <w:rsid w:val="00542A52"/>
    <w:rsid w:val="00542E3C"/>
    <w:rsid w:val="00542F7D"/>
    <w:rsid w:val="00544974"/>
    <w:rsid w:val="00545472"/>
    <w:rsid w:val="00545E95"/>
    <w:rsid w:val="00546201"/>
    <w:rsid w:val="005465D2"/>
    <w:rsid w:val="0055041A"/>
    <w:rsid w:val="00550AC2"/>
    <w:rsid w:val="005512C3"/>
    <w:rsid w:val="0055137A"/>
    <w:rsid w:val="005517D9"/>
    <w:rsid w:val="0055194F"/>
    <w:rsid w:val="0055279B"/>
    <w:rsid w:val="00553038"/>
    <w:rsid w:val="005532E2"/>
    <w:rsid w:val="00553BA5"/>
    <w:rsid w:val="00553F48"/>
    <w:rsid w:val="005551F4"/>
    <w:rsid w:val="005557DE"/>
    <w:rsid w:val="0055643F"/>
    <w:rsid w:val="00557591"/>
    <w:rsid w:val="00562C3D"/>
    <w:rsid w:val="005630C1"/>
    <w:rsid w:val="00563989"/>
    <w:rsid w:val="005640A6"/>
    <w:rsid w:val="005645A4"/>
    <w:rsid w:val="00565BE8"/>
    <w:rsid w:val="005668FB"/>
    <w:rsid w:val="00566C81"/>
    <w:rsid w:val="00566EB9"/>
    <w:rsid w:val="00567F1A"/>
    <w:rsid w:val="00570031"/>
    <w:rsid w:val="00570F9B"/>
    <w:rsid w:val="005734F6"/>
    <w:rsid w:val="00573E02"/>
    <w:rsid w:val="00574667"/>
    <w:rsid w:val="0057512E"/>
    <w:rsid w:val="00575CFA"/>
    <w:rsid w:val="00575D8F"/>
    <w:rsid w:val="00576E01"/>
    <w:rsid w:val="0058084A"/>
    <w:rsid w:val="005816E9"/>
    <w:rsid w:val="00581A3F"/>
    <w:rsid w:val="00581CC8"/>
    <w:rsid w:val="00581F20"/>
    <w:rsid w:val="005826A2"/>
    <w:rsid w:val="00582962"/>
    <w:rsid w:val="00583EA5"/>
    <w:rsid w:val="00584EA2"/>
    <w:rsid w:val="005856CC"/>
    <w:rsid w:val="00585F91"/>
    <w:rsid w:val="00586107"/>
    <w:rsid w:val="005873B5"/>
    <w:rsid w:val="0058767F"/>
    <w:rsid w:val="00587D49"/>
    <w:rsid w:val="0059039E"/>
    <w:rsid w:val="0059103B"/>
    <w:rsid w:val="0059135F"/>
    <w:rsid w:val="0059188E"/>
    <w:rsid w:val="00592B3E"/>
    <w:rsid w:val="00592C7E"/>
    <w:rsid w:val="005936E9"/>
    <w:rsid w:val="0059374B"/>
    <w:rsid w:val="00593B1C"/>
    <w:rsid w:val="00595067"/>
    <w:rsid w:val="00596430"/>
    <w:rsid w:val="00596D21"/>
    <w:rsid w:val="00596F80"/>
    <w:rsid w:val="0059771B"/>
    <w:rsid w:val="005A0646"/>
    <w:rsid w:val="005A137F"/>
    <w:rsid w:val="005A3061"/>
    <w:rsid w:val="005A3B9C"/>
    <w:rsid w:val="005A4FC7"/>
    <w:rsid w:val="005A50E7"/>
    <w:rsid w:val="005A5A3B"/>
    <w:rsid w:val="005A5A9B"/>
    <w:rsid w:val="005A69E6"/>
    <w:rsid w:val="005A7874"/>
    <w:rsid w:val="005A7F0D"/>
    <w:rsid w:val="005A7F8B"/>
    <w:rsid w:val="005B06AE"/>
    <w:rsid w:val="005B0C7B"/>
    <w:rsid w:val="005B195B"/>
    <w:rsid w:val="005B5418"/>
    <w:rsid w:val="005B5673"/>
    <w:rsid w:val="005B5883"/>
    <w:rsid w:val="005B58C6"/>
    <w:rsid w:val="005B59D0"/>
    <w:rsid w:val="005B5DBA"/>
    <w:rsid w:val="005B605D"/>
    <w:rsid w:val="005B7B92"/>
    <w:rsid w:val="005C12F4"/>
    <w:rsid w:val="005C1BE9"/>
    <w:rsid w:val="005C1FAB"/>
    <w:rsid w:val="005C1FB9"/>
    <w:rsid w:val="005C3662"/>
    <w:rsid w:val="005C5A2E"/>
    <w:rsid w:val="005C68DF"/>
    <w:rsid w:val="005C7231"/>
    <w:rsid w:val="005C7EFB"/>
    <w:rsid w:val="005C7FF8"/>
    <w:rsid w:val="005D0676"/>
    <w:rsid w:val="005D1C19"/>
    <w:rsid w:val="005D25E2"/>
    <w:rsid w:val="005D26EB"/>
    <w:rsid w:val="005D299D"/>
    <w:rsid w:val="005D3572"/>
    <w:rsid w:val="005D3942"/>
    <w:rsid w:val="005D3AB3"/>
    <w:rsid w:val="005D4315"/>
    <w:rsid w:val="005D47B5"/>
    <w:rsid w:val="005D4B27"/>
    <w:rsid w:val="005D5A64"/>
    <w:rsid w:val="005D63DA"/>
    <w:rsid w:val="005D771D"/>
    <w:rsid w:val="005D7D88"/>
    <w:rsid w:val="005D7FA4"/>
    <w:rsid w:val="005E10A9"/>
    <w:rsid w:val="005E1761"/>
    <w:rsid w:val="005E17DC"/>
    <w:rsid w:val="005E2C50"/>
    <w:rsid w:val="005E3605"/>
    <w:rsid w:val="005E3A29"/>
    <w:rsid w:val="005E429B"/>
    <w:rsid w:val="005E4CD7"/>
    <w:rsid w:val="005E537F"/>
    <w:rsid w:val="005E5863"/>
    <w:rsid w:val="005E5E45"/>
    <w:rsid w:val="005E6240"/>
    <w:rsid w:val="005E6337"/>
    <w:rsid w:val="005E6B09"/>
    <w:rsid w:val="005E7848"/>
    <w:rsid w:val="005E7C54"/>
    <w:rsid w:val="005F0018"/>
    <w:rsid w:val="005F06EC"/>
    <w:rsid w:val="005F29C5"/>
    <w:rsid w:val="005F466D"/>
    <w:rsid w:val="005F4C74"/>
    <w:rsid w:val="005F4E92"/>
    <w:rsid w:val="005F53E3"/>
    <w:rsid w:val="005F636F"/>
    <w:rsid w:val="005F7B2B"/>
    <w:rsid w:val="0060012F"/>
    <w:rsid w:val="006016F5"/>
    <w:rsid w:val="00602747"/>
    <w:rsid w:val="00603229"/>
    <w:rsid w:val="00603C36"/>
    <w:rsid w:val="0060447E"/>
    <w:rsid w:val="00604FC5"/>
    <w:rsid w:val="0060565A"/>
    <w:rsid w:val="00605C87"/>
    <w:rsid w:val="00605CCB"/>
    <w:rsid w:val="006061B1"/>
    <w:rsid w:val="0060675D"/>
    <w:rsid w:val="00610858"/>
    <w:rsid w:val="00610F9A"/>
    <w:rsid w:val="00611364"/>
    <w:rsid w:val="00611437"/>
    <w:rsid w:val="0061332F"/>
    <w:rsid w:val="0061341C"/>
    <w:rsid w:val="0061349E"/>
    <w:rsid w:val="00613786"/>
    <w:rsid w:val="0061394C"/>
    <w:rsid w:val="00613FE5"/>
    <w:rsid w:val="006158C2"/>
    <w:rsid w:val="006159C6"/>
    <w:rsid w:val="00616877"/>
    <w:rsid w:val="00616AAD"/>
    <w:rsid w:val="00616DB4"/>
    <w:rsid w:val="00616F71"/>
    <w:rsid w:val="0061728F"/>
    <w:rsid w:val="00620DCE"/>
    <w:rsid w:val="00621D4C"/>
    <w:rsid w:val="00622FE0"/>
    <w:rsid w:val="00623122"/>
    <w:rsid w:val="00623216"/>
    <w:rsid w:val="00623E19"/>
    <w:rsid w:val="00624AE2"/>
    <w:rsid w:val="00624B12"/>
    <w:rsid w:val="00624B91"/>
    <w:rsid w:val="00624DA8"/>
    <w:rsid w:val="006254F6"/>
    <w:rsid w:val="0063048F"/>
    <w:rsid w:val="00630FE7"/>
    <w:rsid w:val="006311D6"/>
    <w:rsid w:val="00632185"/>
    <w:rsid w:val="00632AB7"/>
    <w:rsid w:val="00633675"/>
    <w:rsid w:val="006336AC"/>
    <w:rsid w:val="006353F0"/>
    <w:rsid w:val="00636DA4"/>
    <w:rsid w:val="0064045C"/>
    <w:rsid w:val="00640AE1"/>
    <w:rsid w:val="00640C8E"/>
    <w:rsid w:val="006413AA"/>
    <w:rsid w:val="0064165D"/>
    <w:rsid w:val="006427E2"/>
    <w:rsid w:val="006446F6"/>
    <w:rsid w:val="00644C1C"/>
    <w:rsid w:val="00644E39"/>
    <w:rsid w:val="006510A2"/>
    <w:rsid w:val="00652990"/>
    <w:rsid w:val="00652DCA"/>
    <w:rsid w:val="006535A3"/>
    <w:rsid w:val="00654268"/>
    <w:rsid w:val="006549C5"/>
    <w:rsid w:val="00654EF5"/>
    <w:rsid w:val="00656F73"/>
    <w:rsid w:val="00660117"/>
    <w:rsid w:val="006611AE"/>
    <w:rsid w:val="00662005"/>
    <w:rsid w:val="00662334"/>
    <w:rsid w:val="00662A09"/>
    <w:rsid w:val="006630C6"/>
    <w:rsid w:val="0066398B"/>
    <w:rsid w:val="00664115"/>
    <w:rsid w:val="006644D5"/>
    <w:rsid w:val="006659FA"/>
    <w:rsid w:val="00665C57"/>
    <w:rsid w:val="00666250"/>
    <w:rsid w:val="006663A5"/>
    <w:rsid w:val="00666A3D"/>
    <w:rsid w:val="00666EFD"/>
    <w:rsid w:val="006672DF"/>
    <w:rsid w:val="00667CF3"/>
    <w:rsid w:val="00670B77"/>
    <w:rsid w:val="00670E28"/>
    <w:rsid w:val="006714A1"/>
    <w:rsid w:val="00671770"/>
    <w:rsid w:val="00673C6C"/>
    <w:rsid w:val="00673F5D"/>
    <w:rsid w:val="00673FE4"/>
    <w:rsid w:val="006753E4"/>
    <w:rsid w:val="0067587F"/>
    <w:rsid w:val="0067623B"/>
    <w:rsid w:val="00676B49"/>
    <w:rsid w:val="006774A9"/>
    <w:rsid w:val="0068062B"/>
    <w:rsid w:val="0068114A"/>
    <w:rsid w:val="00682A50"/>
    <w:rsid w:val="00684311"/>
    <w:rsid w:val="00684648"/>
    <w:rsid w:val="00684C3F"/>
    <w:rsid w:val="00684E8A"/>
    <w:rsid w:val="00686270"/>
    <w:rsid w:val="00687CE9"/>
    <w:rsid w:val="00687E82"/>
    <w:rsid w:val="00690F62"/>
    <w:rsid w:val="0069185A"/>
    <w:rsid w:val="00691B43"/>
    <w:rsid w:val="00692114"/>
    <w:rsid w:val="00692482"/>
    <w:rsid w:val="0069484C"/>
    <w:rsid w:val="0069486E"/>
    <w:rsid w:val="00694B1A"/>
    <w:rsid w:val="00694B59"/>
    <w:rsid w:val="00695CA3"/>
    <w:rsid w:val="0069670E"/>
    <w:rsid w:val="006A00B6"/>
    <w:rsid w:val="006A022D"/>
    <w:rsid w:val="006A0F7D"/>
    <w:rsid w:val="006A1AC3"/>
    <w:rsid w:val="006A1D8E"/>
    <w:rsid w:val="006A247B"/>
    <w:rsid w:val="006A2494"/>
    <w:rsid w:val="006A2BB7"/>
    <w:rsid w:val="006A3862"/>
    <w:rsid w:val="006A3BFB"/>
    <w:rsid w:val="006A43F3"/>
    <w:rsid w:val="006A4D7C"/>
    <w:rsid w:val="006A5990"/>
    <w:rsid w:val="006A64D9"/>
    <w:rsid w:val="006A6A86"/>
    <w:rsid w:val="006A7DF3"/>
    <w:rsid w:val="006A7EA0"/>
    <w:rsid w:val="006B0263"/>
    <w:rsid w:val="006B0654"/>
    <w:rsid w:val="006B0A1C"/>
    <w:rsid w:val="006B0F34"/>
    <w:rsid w:val="006B1221"/>
    <w:rsid w:val="006B25B2"/>
    <w:rsid w:val="006B293C"/>
    <w:rsid w:val="006B2E83"/>
    <w:rsid w:val="006B4001"/>
    <w:rsid w:val="006B42EF"/>
    <w:rsid w:val="006B4FEF"/>
    <w:rsid w:val="006B529A"/>
    <w:rsid w:val="006B5C2C"/>
    <w:rsid w:val="006B6942"/>
    <w:rsid w:val="006B76DA"/>
    <w:rsid w:val="006C0193"/>
    <w:rsid w:val="006C090F"/>
    <w:rsid w:val="006C09FB"/>
    <w:rsid w:val="006C0C8F"/>
    <w:rsid w:val="006C0DB5"/>
    <w:rsid w:val="006C129D"/>
    <w:rsid w:val="006C17E7"/>
    <w:rsid w:val="006C21F0"/>
    <w:rsid w:val="006C26BB"/>
    <w:rsid w:val="006C2C76"/>
    <w:rsid w:val="006C2D49"/>
    <w:rsid w:val="006C332C"/>
    <w:rsid w:val="006C362B"/>
    <w:rsid w:val="006C4110"/>
    <w:rsid w:val="006C4460"/>
    <w:rsid w:val="006C4760"/>
    <w:rsid w:val="006C4E28"/>
    <w:rsid w:val="006C5F1F"/>
    <w:rsid w:val="006C64F7"/>
    <w:rsid w:val="006C67EF"/>
    <w:rsid w:val="006C78B9"/>
    <w:rsid w:val="006C7F52"/>
    <w:rsid w:val="006D0533"/>
    <w:rsid w:val="006D0BDC"/>
    <w:rsid w:val="006D12BA"/>
    <w:rsid w:val="006D34BE"/>
    <w:rsid w:val="006D3796"/>
    <w:rsid w:val="006D3B78"/>
    <w:rsid w:val="006D5076"/>
    <w:rsid w:val="006D6343"/>
    <w:rsid w:val="006D6EFB"/>
    <w:rsid w:val="006D7983"/>
    <w:rsid w:val="006E055F"/>
    <w:rsid w:val="006E0FAF"/>
    <w:rsid w:val="006E103A"/>
    <w:rsid w:val="006E1B6D"/>
    <w:rsid w:val="006E1FD6"/>
    <w:rsid w:val="006E3725"/>
    <w:rsid w:val="006E53E4"/>
    <w:rsid w:val="006E5524"/>
    <w:rsid w:val="006E5E35"/>
    <w:rsid w:val="006E72A8"/>
    <w:rsid w:val="006E7F3A"/>
    <w:rsid w:val="006F0363"/>
    <w:rsid w:val="006F1031"/>
    <w:rsid w:val="006F1851"/>
    <w:rsid w:val="006F1A9E"/>
    <w:rsid w:val="006F1D9E"/>
    <w:rsid w:val="006F22E6"/>
    <w:rsid w:val="006F3B3F"/>
    <w:rsid w:val="006F5A1C"/>
    <w:rsid w:val="006F5B32"/>
    <w:rsid w:val="006F5C2B"/>
    <w:rsid w:val="006F5E68"/>
    <w:rsid w:val="006F5FBB"/>
    <w:rsid w:val="006F67A3"/>
    <w:rsid w:val="006F6815"/>
    <w:rsid w:val="006F7223"/>
    <w:rsid w:val="00700170"/>
    <w:rsid w:val="00700268"/>
    <w:rsid w:val="00700782"/>
    <w:rsid w:val="00700CF6"/>
    <w:rsid w:val="00701A54"/>
    <w:rsid w:val="00703D2C"/>
    <w:rsid w:val="00703D93"/>
    <w:rsid w:val="00704898"/>
    <w:rsid w:val="007048A9"/>
    <w:rsid w:val="00704B39"/>
    <w:rsid w:val="00705420"/>
    <w:rsid w:val="00705F44"/>
    <w:rsid w:val="0071042F"/>
    <w:rsid w:val="007107CE"/>
    <w:rsid w:val="00710A8A"/>
    <w:rsid w:val="007116BE"/>
    <w:rsid w:val="00711B01"/>
    <w:rsid w:val="00711E88"/>
    <w:rsid w:val="00713B54"/>
    <w:rsid w:val="00714C90"/>
    <w:rsid w:val="0071795B"/>
    <w:rsid w:val="00717F03"/>
    <w:rsid w:val="007208D0"/>
    <w:rsid w:val="00720C69"/>
    <w:rsid w:val="007211EA"/>
    <w:rsid w:val="00721532"/>
    <w:rsid w:val="00722FB4"/>
    <w:rsid w:val="00723E64"/>
    <w:rsid w:val="00724544"/>
    <w:rsid w:val="00724FA2"/>
    <w:rsid w:val="00727E12"/>
    <w:rsid w:val="00730E32"/>
    <w:rsid w:val="0073142F"/>
    <w:rsid w:val="00734237"/>
    <w:rsid w:val="007348E6"/>
    <w:rsid w:val="0073696B"/>
    <w:rsid w:val="0074071E"/>
    <w:rsid w:val="00740BD5"/>
    <w:rsid w:val="00744AEE"/>
    <w:rsid w:val="00746E2F"/>
    <w:rsid w:val="00753242"/>
    <w:rsid w:val="00754D3B"/>
    <w:rsid w:val="00757B64"/>
    <w:rsid w:val="00757DF7"/>
    <w:rsid w:val="00761A18"/>
    <w:rsid w:val="00762136"/>
    <w:rsid w:val="0076243A"/>
    <w:rsid w:val="00762796"/>
    <w:rsid w:val="00762D90"/>
    <w:rsid w:val="00763531"/>
    <w:rsid w:val="007636DA"/>
    <w:rsid w:val="00763F08"/>
    <w:rsid w:val="007647DF"/>
    <w:rsid w:val="00764E97"/>
    <w:rsid w:val="00766E4D"/>
    <w:rsid w:val="00767425"/>
    <w:rsid w:val="007678AF"/>
    <w:rsid w:val="007700AC"/>
    <w:rsid w:val="007702FA"/>
    <w:rsid w:val="00770305"/>
    <w:rsid w:val="00772009"/>
    <w:rsid w:val="00772781"/>
    <w:rsid w:val="0077529F"/>
    <w:rsid w:val="00775A13"/>
    <w:rsid w:val="00775C4A"/>
    <w:rsid w:val="0077656C"/>
    <w:rsid w:val="00776B1A"/>
    <w:rsid w:val="00776E32"/>
    <w:rsid w:val="007802D1"/>
    <w:rsid w:val="007807F1"/>
    <w:rsid w:val="007808CE"/>
    <w:rsid w:val="00781FAD"/>
    <w:rsid w:val="007820EA"/>
    <w:rsid w:val="00782ED1"/>
    <w:rsid w:val="00783107"/>
    <w:rsid w:val="0078313A"/>
    <w:rsid w:val="00783D0E"/>
    <w:rsid w:val="00783EB5"/>
    <w:rsid w:val="007840C2"/>
    <w:rsid w:val="00785115"/>
    <w:rsid w:val="007859FD"/>
    <w:rsid w:val="00786CC2"/>
    <w:rsid w:val="00786E5C"/>
    <w:rsid w:val="0078777E"/>
    <w:rsid w:val="00790422"/>
    <w:rsid w:val="0079135E"/>
    <w:rsid w:val="007914BF"/>
    <w:rsid w:val="007938F5"/>
    <w:rsid w:val="0079423E"/>
    <w:rsid w:val="00794BDD"/>
    <w:rsid w:val="00794C8B"/>
    <w:rsid w:val="007956F8"/>
    <w:rsid w:val="00795F35"/>
    <w:rsid w:val="00796710"/>
    <w:rsid w:val="00796F9E"/>
    <w:rsid w:val="0079717E"/>
    <w:rsid w:val="0079718F"/>
    <w:rsid w:val="0079783E"/>
    <w:rsid w:val="007A02A9"/>
    <w:rsid w:val="007A0722"/>
    <w:rsid w:val="007A09A8"/>
    <w:rsid w:val="007A131B"/>
    <w:rsid w:val="007A1485"/>
    <w:rsid w:val="007A27E4"/>
    <w:rsid w:val="007A2865"/>
    <w:rsid w:val="007A388E"/>
    <w:rsid w:val="007A4CD2"/>
    <w:rsid w:val="007A5781"/>
    <w:rsid w:val="007A5887"/>
    <w:rsid w:val="007A5B58"/>
    <w:rsid w:val="007A5CBD"/>
    <w:rsid w:val="007A62BA"/>
    <w:rsid w:val="007B0AF2"/>
    <w:rsid w:val="007B3514"/>
    <w:rsid w:val="007B36EA"/>
    <w:rsid w:val="007B3AEC"/>
    <w:rsid w:val="007B513A"/>
    <w:rsid w:val="007B577C"/>
    <w:rsid w:val="007B579D"/>
    <w:rsid w:val="007B6B9A"/>
    <w:rsid w:val="007B73D7"/>
    <w:rsid w:val="007C0BE1"/>
    <w:rsid w:val="007C1453"/>
    <w:rsid w:val="007C25F5"/>
    <w:rsid w:val="007C36F3"/>
    <w:rsid w:val="007C3CF9"/>
    <w:rsid w:val="007C4DD4"/>
    <w:rsid w:val="007C5651"/>
    <w:rsid w:val="007C6158"/>
    <w:rsid w:val="007C6A42"/>
    <w:rsid w:val="007C7E27"/>
    <w:rsid w:val="007D0419"/>
    <w:rsid w:val="007D07ED"/>
    <w:rsid w:val="007D0BB4"/>
    <w:rsid w:val="007D0D13"/>
    <w:rsid w:val="007D0DF4"/>
    <w:rsid w:val="007D105C"/>
    <w:rsid w:val="007D1CB6"/>
    <w:rsid w:val="007D20C3"/>
    <w:rsid w:val="007D30AA"/>
    <w:rsid w:val="007D4C93"/>
    <w:rsid w:val="007D5BB7"/>
    <w:rsid w:val="007D5BEC"/>
    <w:rsid w:val="007D5F8C"/>
    <w:rsid w:val="007D63E7"/>
    <w:rsid w:val="007D6438"/>
    <w:rsid w:val="007D7312"/>
    <w:rsid w:val="007E02F8"/>
    <w:rsid w:val="007E0F2A"/>
    <w:rsid w:val="007E1142"/>
    <w:rsid w:val="007E136D"/>
    <w:rsid w:val="007E1B74"/>
    <w:rsid w:val="007E1C60"/>
    <w:rsid w:val="007E26FB"/>
    <w:rsid w:val="007E39C8"/>
    <w:rsid w:val="007E3D43"/>
    <w:rsid w:val="007E6301"/>
    <w:rsid w:val="007E6F8D"/>
    <w:rsid w:val="007E79B9"/>
    <w:rsid w:val="007F00FD"/>
    <w:rsid w:val="007F1CE1"/>
    <w:rsid w:val="007F1DBB"/>
    <w:rsid w:val="007F1F7C"/>
    <w:rsid w:val="007F2246"/>
    <w:rsid w:val="007F2A0D"/>
    <w:rsid w:val="007F2E8A"/>
    <w:rsid w:val="007F359A"/>
    <w:rsid w:val="007F3917"/>
    <w:rsid w:val="007F4040"/>
    <w:rsid w:val="007F4652"/>
    <w:rsid w:val="007F5588"/>
    <w:rsid w:val="007F579F"/>
    <w:rsid w:val="007F5E81"/>
    <w:rsid w:val="007F6120"/>
    <w:rsid w:val="007F6176"/>
    <w:rsid w:val="007F697B"/>
    <w:rsid w:val="007F6FE4"/>
    <w:rsid w:val="007F786F"/>
    <w:rsid w:val="007F7FF2"/>
    <w:rsid w:val="008000DD"/>
    <w:rsid w:val="008007AD"/>
    <w:rsid w:val="00801935"/>
    <w:rsid w:val="00801CDF"/>
    <w:rsid w:val="00802D99"/>
    <w:rsid w:val="0080380C"/>
    <w:rsid w:val="00803875"/>
    <w:rsid w:val="00803B98"/>
    <w:rsid w:val="00804250"/>
    <w:rsid w:val="00804AD5"/>
    <w:rsid w:val="00804B0E"/>
    <w:rsid w:val="008055C7"/>
    <w:rsid w:val="00806650"/>
    <w:rsid w:val="00806B64"/>
    <w:rsid w:val="0080746A"/>
    <w:rsid w:val="00807527"/>
    <w:rsid w:val="00807C12"/>
    <w:rsid w:val="008101D7"/>
    <w:rsid w:val="0081036B"/>
    <w:rsid w:val="0081108D"/>
    <w:rsid w:val="008113F5"/>
    <w:rsid w:val="00812B2B"/>
    <w:rsid w:val="00812BF8"/>
    <w:rsid w:val="00815003"/>
    <w:rsid w:val="00815903"/>
    <w:rsid w:val="00815E3A"/>
    <w:rsid w:val="00815F9A"/>
    <w:rsid w:val="00816716"/>
    <w:rsid w:val="0081689E"/>
    <w:rsid w:val="00821140"/>
    <w:rsid w:val="008222E0"/>
    <w:rsid w:val="00823093"/>
    <w:rsid w:val="008230C6"/>
    <w:rsid w:val="00823D61"/>
    <w:rsid w:val="00823EA0"/>
    <w:rsid w:val="00824370"/>
    <w:rsid w:val="00824951"/>
    <w:rsid w:val="00824FEE"/>
    <w:rsid w:val="00825740"/>
    <w:rsid w:val="00826338"/>
    <w:rsid w:val="008274FB"/>
    <w:rsid w:val="008305AC"/>
    <w:rsid w:val="00830FE7"/>
    <w:rsid w:val="00832A2F"/>
    <w:rsid w:val="00832D14"/>
    <w:rsid w:val="008338AE"/>
    <w:rsid w:val="00833F56"/>
    <w:rsid w:val="00834430"/>
    <w:rsid w:val="00834B54"/>
    <w:rsid w:val="00835649"/>
    <w:rsid w:val="008365C1"/>
    <w:rsid w:val="0083706A"/>
    <w:rsid w:val="00837ABE"/>
    <w:rsid w:val="00837BA0"/>
    <w:rsid w:val="00841250"/>
    <w:rsid w:val="00841998"/>
    <w:rsid w:val="00841A54"/>
    <w:rsid w:val="00841F1A"/>
    <w:rsid w:val="008429A2"/>
    <w:rsid w:val="00842B50"/>
    <w:rsid w:val="0084365B"/>
    <w:rsid w:val="00843A50"/>
    <w:rsid w:val="00843FAB"/>
    <w:rsid w:val="00844197"/>
    <w:rsid w:val="00844975"/>
    <w:rsid w:val="008449A3"/>
    <w:rsid w:val="00845185"/>
    <w:rsid w:val="008454A5"/>
    <w:rsid w:val="00847175"/>
    <w:rsid w:val="008478CA"/>
    <w:rsid w:val="00847B8E"/>
    <w:rsid w:val="00847EDB"/>
    <w:rsid w:val="00850EB3"/>
    <w:rsid w:val="00851952"/>
    <w:rsid w:val="008519D5"/>
    <w:rsid w:val="00851C6E"/>
    <w:rsid w:val="00852613"/>
    <w:rsid w:val="00852E36"/>
    <w:rsid w:val="0085342A"/>
    <w:rsid w:val="008535B1"/>
    <w:rsid w:val="008546A0"/>
    <w:rsid w:val="00855D88"/>
    <w:rsid w:val="008563FC"/>
    <w:rsid w:val="00856CDF"/>
    <w:rsid w:val="00860946"/>
    <w:rsid w:val="008609FC"/>
    <w:rsid w:val="00861077"/>
    <w:rsid w:val="0086144D"/>
    <w:rsid w:val="008624AD"/>
    <w:rsid w:val="0086283D"/>
    <w:rsid w:val="008630DA"/>
    <w:rsid w:val="00863815"/>
    <w:rsid w:val="00864E69"/>
    <w:rsid w:val="008650C9"/>
    <w:rsid w:val="0086590F"/>
    <w:rsid w:val="00867564"/>
    <w:rsid w:val="00867DC2"/>
    <w:rsid w:val="00870314"/>
    <w:rsid w:val="00871ACF"/>
    <w:rsid w:val="00872803"/>
    <w:rsid w:val="00873B9C"/>
    <w:rsid w:val="008751E3"/>
    <w:rsid w:val="0087662C"/>
    <w:rsid w:val="00876785"/>
    <w:rsid w:val="00876B6B"/>
    <w:rsid w:val="008817CA"/>
    <w:rsid w:val="00881C40"/>
    <w:rsid w:val="0088234E"/>
    <w:rsid w:val="00882498"/>
    <w:rsid w:val="008832FB"/>
    <w:rsid w:val="00885F89"/>
    <w:rsid w:val="00886D0E"/>
    <w:rsid w:val="00887509"/>
    <w:rsid w:val="00891115"/>
    <w:rsid w:val="00891A09"/>
    <w:rsid w:val="00891DE2"/>
    <w:rsid w:val="0089242D"/>
    <w:rsid w:val="00892E30"/>
    <w:rsid w:val="00893006"/>
    <w:rsid w:val="008936D2"/>
    <w:rsid w:val="0089430C"/>
    <w:rsid w:val="0089444D"/>
    <w:rsid w:val="00894C32"/>
    <w:rsid w:val="008A0368"/>
    <w:rsid w:val="008A0814"/>
    <w:rsid w:val="008A0D17"/>
    <w:rsid w:val="008A14BD"/>
    <w:rsid w:val="008A14BF"/>
    <w:rsid w:val="008A2303"/>
    <w:rsid w:val="008A439C"/>
    <w:rsid w:val="008A4B70"/>
    <w:rsid w:val="008A4BD0"/>
    <w:rsid w:val="008A5ADC"/>
    <w:rsid w:val="008A5C3F"/>
    <w:rsid w:val="008A7FA4"/>
    <w:rsid w:val="008B013C"/>
    <w:rsid w:val="008B094C"/>
    <w:rsid w:val="008B168C"/>
    <w:rsid w:val="008B19ED"/>
    <w:rsid w:val="008B20FC"/>
    <w:rsid w:val="008B2F0D"/>
    <w:rsid w:val="008B3DEE"/>
    <w:rsid w:val="008B4EAD"/>
    <w:rsid w:val="008B5BBE"/>
    <w:rsid w:val="008B61D6"/>
    <w:rsid w:val="008B652C"/>
    <w:rsid w:val="008B7536"/>
    <w:rsid w:val="008C14F2"/>
    <w:rsid w:val="008C2354"/>
    <w:rsid w:val="008C2780"/>
    <w:rsid w:val="008C29CF"/>
    <w:rsid w:val="008C3C62"/>
    <w:rsid w:val="008C49E9"/>
    <w:rsid w:val="008C5516"/>
    <w:rsid w:val="008C65D1"/>
    <w:rsid w:val="008C7A55"/>
    <w:rsid w:val="008D07DE"/>
    <w:rsid w:val="008D0B52"/>
    <w:rsid w:val="008D0D87"/>
    <w:rsid w:val="008D3015"/>
    <w:rsid w:val="008D4D73"/>
    <w:rsid w:val="008D5BE8"/>
    <w:rsid w:val="008D6CCC"/>
    <w:rsid w:val="008D76AF"/>
    <w:rsid w:val="008E1A02"/>
    <w:rsid w:val="008E1B2E"/>
    <w:rsid w:val="008E1D4E"/>
    <w:rsid w:val="008E35BC"/>
    <w:rsid w:val="008E38DD"/>
    <w:rsid w:val="008E3B95"/>
    <w:rsid w:val="008E3C9C"/>
    <w:rsid w:val="008E3CD0"/>
    <w:rsid w:val="008E3DE0"/>
    <w:rsid w:val="008E668A"/>
    <w:rsid w:val="008F0989"/>
    <w:rsid w:val="008F0B2F"/>
    <w:rsid w:val="008F16DE"/>
    <w:rsid w:val="008F17D2"/>
    <w:rsid w:val="008F1B80"/>
    <w:rsid w:val="008F2B7B"/>
    <w:rsid w:val="008F388F"/>
    <w:rsid w:val="008F43E3"/>
    <w:rsid w:val="008F4870"/>
    <w:rsid w:val="008F4A1A"/>
    <w:rsid w:val="008F5492"/>
    <w:rsid w:val="008F72D1"/>
    <w:rsid w:val="008F7F07"/>
    <w:rsid w:val="00901F65"/>
    <w:rsid w:val="009026BC"/>
    <w:rsid w:val="00902F8B"/>
    <w:rsid w:val="009030F4"/>
    <w:rsid w:val="00903194"/>
    <w:rsid w:val="009032A4"/>
    <w:rsid w:val="009037A8"/>
    <w:rsid w:val="00903D90"/>
    <w:rsid w:val="00905098"/>
    <w:rsid w:val="009050FF"/>
    <w:rsid w:val="009051C2"/>
    <w:rsid w:val="009053F4"/>
    <w:rsid w:val="00905AA8"/>
    <w:rsid w:val="00906CE7"/>
    <w:rsid w:val="009077C2"/>
    <w:rsid w:val="0090781C"/>
    <w:rsid w:val="00907926"/>
    <w:rsid w:val="009079AB"/>
    <w:rsid w:val="00907B15"/>
    <w:rsid w:val="00910310"/>
    <w:rsid w:val="0091126C"/>
    <w:rsid w:val="00911955"/>
    <w:rsid w:val="00911E3D"/>
    <w:rsid w:val="00911E94"/>
    <w:rsid w:val="009145FA"/>
    <w:rsid w:val="009158B9"/>
    <w:rsid w:val="009176A2"/>
    <w:rsid w:val="00920D03"/>
    <w:rsid w:val="009211D6"/>
    <w:rsid w:val="00921494"/>
    <w:rsid w:val="00923D6B"/>
    <w:rsid w:val="00923DF5"/>
    <w:rsid w:val="00925B78"/>
    <w:rsid w:val="00925BBC"/>
    <w:rsid w:val="009267D1"/>
    <w:rsid w:val="00926911"/>
    <w:rsid w:val="0092709C"/>
    <w:rsid w:val="00927F6D"/>
    <w:rsid w:val="0093047E"/>
    <w:rsid w:val="009305DC"/>
    <w:rsid w:val="00930804"/>
    <w:rsid w:val="00930B33"/>
    <w:rsid w:val="009316D5"/>
    <w:rsid w:val="00931745"/>
    <w:rsid w:val="009325CC"/>
    <w:rsid w:val="00933AAC"/>
    <w:rsid w:val="00933D21"/>
    <w:rsid w:val="00935A3C"/>
    <w:rsid w:val="00937539"/>
    <w:rsid w:val="00940432"/>
    <w:rsid w:val="009406C7"/>
    <w:rsid w:val="00940B25"/>
    <w:rsid w:val="00940CB3"/>
    <w:rsid w:val="0094259A"/>
    <w:rsid w:val="0094375A"/>
    <w:rsid w:val="00944054"/>
    <w:rsid w:val="00944868"/>
    <w:rsid w:val="009502BC"/>
    <w:rsid w:val="00950B5E"/>
    <w:rsid w:val="00951032"/>
    <w:rsid w:val="00952EAF"/>
    <w:rsid w:val="00953809"/>
    <w:rsid w:val="00953D8F"/>
    <w:rsid w:val="0095528E"/>
    <w:rsid w:val="00955C41"/>
    <w:rsid w:val="00960770"/>
    <w:rsid w:val="00960CA4"/>
    <w:rsid w:val="00961355"/>
    <w:rsid w:val="00961ABF"/>
    <w:rsid w:val="00961DDF"/>
    <w:rsid w:val="00961DEF"/>
    <w:rsid w:val="00962A36"/>
    <w:rsid w:val="0096335E"/>
    <w:rsid w:val="0096373D"/>
    <w:rsid w:val="0096462B"/>
    <w:rsid w:val="00965134"/>
    <w:rsid w:val="00965292"/>
    <w:rsid w:val="009652F4"/>
    <w:rsid w:val="00965B59"/>
    <w:rsid w:val="00966BCE"/>
    <w:rsid w:val="00967135"/>
    <w:rsid w:val="009674B4"/>
    <w:rsid w:val="00967FD6"/>
    <w:rsid w:val="00970597"/>
    <w:rsid w:val="00970C45"/>
    <w:rsid w:val="00970D82"/>
    <w:rsid w:val="00971B40"/>
    <w:rsid w:val="00971E0F"/>
    <w:rsid w:val="00972593"/>
    <w:rsid w:val="00972968"/>
    <w:rsid w:val="009739BF"/>
    <w:rsid w:val="00974F2A"/>
    <w:rsid w:val="009761AB"/>
    <w:rsid w:val="00977618"/>
    <w:rsid w:val="00977DD9"/>
    <w:rsid w:val="00980184"/>
    <w:rsid w:val="009802B9"/>
    <w:rsid w:val="0098073F"/>
    <w:rsid w:val="00980B02"/>
    <w:rsid w:val="00981038"/>
    <w:rsid w:val="009821CD"/>
    <w:rsid w:val="0098252D"/>
    <w:rsid w:val="009828E0"/>
    <w:rsid w:val="00982AEC"/>
    <w:rsid w:val="00982B58"/>
    <w:rsid w:val="00983103"/>
    <w:rsid w:val="009838F9"/>
    <w:rsid w:val="00984444"/>
    <w:rsid w:val="009844F0"/>
    <w:rsid w:val="00984855"/>
    <w:rsid w:val="00984FF7"/>
    <w:rsid w:val="0098509F"/>
    <w:rsid w:val="0098513A"/>
    <w:rsid w:val="00985406"/>
    <w:rsid w:val="00985E70"/>
    <w:rsid w:val="009867DF"/>
    <w:rsid w:val="00986EEE"/>
    <w:rsid w:val="00987258"/>
    <w:rsid w:val="0098726F"/>
    <w:rsid w:val="009879BD"/>
    <w:rsid w:val="00987AA7"/>
    <w:rsid w:val="00990771"/>
    <w:rsid w:val="00990AE0"/>
    <w:rsid w:val="00990DA0"/>
    <w:rsid w:val="009922B3"/>
    <w:rsid w:val="009928DD"/>
    <w:rsid w:val="00992DE5"/>
    <w:rsid w:val="00993617"/>
    <w:rsid w:val="00993653"/>
    <w:rsid w:val="00994321"/>
    <w:rsid w:val="0099483E"/>
    <w:rsid w:val="009959B8"/>
    <w:rsid w:val="00996184"/>
    <w:rsid w:val="0099696A"/>
    <w:rsid w:val="00996B42"/>
    <w:rsid w:val="00996F88"/>
    <w:rsid w:val="00997557"/>
    <w:rsid w:val="009976A0"/>
    <w:rsid w:val="009A05E6"/>
    <w:rsid w:val="009A1603"/>
    <w:rsid w:val="009A22BA"/>
    <w:rsid w:val="009A3191"/>
    <w:rsid w:val="009A338B"/>
    <w:rsid w:val="009A4166"/>
    <w:rsid w:val="009A5436"/>
    <w:rsid w:val="009A55BF"/>
    <w:rsid w:val="009A5F5F"/>
    <w:rsid w:val="009B0D24"/>
    <w:rsid w:val="009B111F"/>
    <w:rsid w:val="009B1F0A"/>
    <w:rsid w:val="009B2596"/>
    <w:rsid w:val="009B2938"/>
    <w:rsid w:val="009B4008"/>
    <w:rsid w:val="009B4C83"/>
    <w:rsid w:val="009B5588"/>
    <w:rsid w:val="009B5939"/>
    <w:rsid w:val="009B6915"/>
    <w:rsid w:val="009B6F2E"/>
    <w:rsid w:val="009C05A2"/>
    <w:rsid w:val="009C0980"/>
    <w:rsid w:val="009C1C56"/>
    <w:rsid w:val="009C2EDB"/>
    <w:rsid w:val="009C2F48"/>
    <w:rsid w:val="009C30E5"/>
    <w:rsid w:val="009C3CFD"/>
    <w:rsid w:val="009C3E16"/>
    <w:rsid w:val="009C4045"/>
    <w:rsid w:val="009C484D"/>
    <w:rsid w:val="009C563C"/>
    <w:rsid w:val="009C56A8"/>
    <w:rsid w:val="009C581A"/>
    <w:rsid w:val="009C6305"/>
    <w:rsid w:val="009C640D"/>
    <w:rsid w:val="009C6466"/>
    <w:rsid w:val="009C6623"/>
    <w:rsid w:val="009C6D6A"/>
    <w:rsid w:val="009C74E1"/>
    <w:rsid w:val="009D0EAF"/>
    <w:rsid w:val="009D331B"/>
    <w:rsid w:val="009D4BE0"/>
    <w:rsid w:val="009D518D"/>
    <w:rsid w:val="009D54BE"/>
    <w:rsid w:val="009D556A"/>
    <w:rsid w:val="009D6A00"/>
    <w:rsid w:val="009D6F4E"/>
    <w:rsid w:val="009E129E"/>
    <w:rsid w:val="009E1CCA"/>
    <w:rsid w:val="009E1D96"/>
    <w:rsid w:val="009E27A6"/>
    <w:rsid w:val="009E3EC7"/>
    <w:rsid w:val="009E3FB8"/>
    <w:rsid w:val="009E44F5"/>
    <w:rsid w:val="009E5DA7"/>
    <w:rsid w:val="009E771A"/>
    <w:rsid w:val="009F0751"/>
    <w:rsid w:val="009F13C4"/>
    <w:rsid w:val="009F187E"/>
    <w:rsid w:val="009F1FF1"/>
    <w:rsid w:val="009F2440"/>
    <w:rsid w:val="009F3B3A"/>
    <w:rsid w:val="009F41A1"/>
    <w:rsid w:val="009F4266"/>
    <w:rsid w:val="009F62CD"/>
    <w:rsid w:val="009F6771"/>
    <w:rsid w:val="009F6FD7"/>
    <w:rsid w:val="00A0038D"/>
    <w:rsid w:val="00A00CE7"/>
    <w:rsid w:val="00A02413"/>
    <w:rsid w:val="00A02CF3"/>
    <w:rsid w:val="00A0379F"/>
    <w:rsid w:val="00A03873"/>
    <w:rsid w:val="00A04601"/>
    <w:rsid w:val="00A05522"/>
    <w:rsid w:val="00A06CD6"/>
    <w:rsid w:val="00A076C8"/>
    <w:rsid w:val="00A07E8A"/>
    <w:rsid w:val="00A07FD0"/>
    <w:rsid w:val="00A105C4"/>
    <w:rsid w:val="00A10BE4"/>
    <w:rsid w:val="00A11379"/>
    <w:rsid w:val="00A113D4"/>
    <w:rsid w:val="00A11463"/>
    <w:rsid w:val="00A13099"/>
    <w:rsid w:val="00A131AF"/>
    <w:rsid w:val="00A13ED6"/>
    <w:rsid w:val="00A1433B"/>
    <w:rsid w:val="00A159D3"/>
    <w:rsid w:val="00A177B3"/>
    <w:rsid w:val="00A17F90"/>
    <w:rsid w:val="00A20323"/>
    <w:rsid w:val="00A23519"/>
    <w:rsid w:val="00A23EEE"/>
    <w:rsid w:val="00A27406"/>
    <w:rsid w:val="00A27C5C"/>
    <w:rsid w:val="00A3015E"/>
    <w:rsid w:val="00A30AF8"/>
    <w:rsid w:val="00A30C2F"/>
    <w:rsid w:val="00A3123A"/>
    <w:rsid w:val="00A32868"/>
    <w:rsid w:val="00A32C92"/>
    <w:rsid w:val="00A33A88"/>
    <w:rsid w:val="00A35453"/>
    <w:rsid w:val="00A37C78"/>
    <w:rsid w:val="00A37F03"/>
    <w:rsid w:val="00A4080D"/>
    <w:rsid w:val="00A40DBF"/>
    <w:rsid w:val="00A41371"/>
    <w:rsid w:val="00A41376"/>
    <w:rsid w:val="00A41501"/>
    <w:rsid w:val="00A41B2F"/>
    <w:rsid w:val="00A41DC9"/>
    <w:rsid w:val="00A42149"/>
    <w:rsid w:val="00A42B8F"/>
    <w:rsid w:val="00A441C3"/>
    <w:rsid w:val="00A4493C"/>
    <w:rsid w:val="00A44ABD"/>
    <w:rsid w:val="00A463F1"/>
    <w:rsid w:val="00A46AB5"/>
    <w:rsid w:val="00A474B4"/>
    <w:rsid w:val="00A50572"/>
    <w:rsid w:val="00A50B4E"/>
    <w:rsid w:val="00A50EA6"/>
    <w:rsid w:val="00A5331C"/>
    <w:rsid w:val="00A53C34"/>
    <w:rsid w:val="00A5577C"/>
    <w:rsid w:val="00A55D03"/>
    <w:rsid w:val="00A569D0"/>
    <w:rsid w:val="00A56C03"/>
    <w:rsid w:val="00A56EA1"/>
    <w:rsid w:val="00A579BB"/>
    <w:rsid w:val="00A57AC6"/>
    <w:rsid w:val="00A603A1"/>
    <w:rsid w:val="00A613A9"/>
    <w:rsid w:val="00A62C31"/>
    <w:rsid w:val="00A62DDF"/>
    <w:rsid w:val="00A66668"/>
    <w:rsid w:val="00A66926"/>
    <w:rsid w:val="00A67037"/>
    <w:rsid w:val="00A67C97"/>
    <w:rsid w:val="00A70E5C"/>
    <w:rsid w:val="00A70F3A"/>
    <w:rsid w:val="00A7114F"/>
    <w:rsid w:val="00A71276"/>
    <w:rsid w:val="00A74F82"/>
    <w:rsid w:val="00A757CA"/>
    <w:rsid w:val="00A75ADF"/>
    <w:rsid w:val="00A76A92"/>
    <w:rsid w:val="00A76CE7"/>
    <w:rsid w:val="00A77C17"/>
    <w:rsid w:val="00A80530"/>
    <w:rsid w:val="00A80895"/>
    <w:rsid w:val="00A80CC2"/>
    <w:rsid w:val="00A81A84"/>
    <w:rsid w:val="00A83DAD"/>
    <w:rsid w:val="00A8408F"/>
    <w:rsid w:val="00A85DBE"/>
    <w:rsid w:val="00A86981"/>
    <w:rsid w:val="00A87373"/>
    <w:rsid w:val="00A87457"/>
    <w:rsid w:val="00A90372"/>
    <w:rsid w:val="00A91559"/>
    <w:rsid w:val="00A92435"/>
    <w:rsid w:val="00A94CD1"/>
    <w:rsid w:val="00A94EF3"/>
    <w:rsid w:val="00A9629A"/>
    <w:rsid w:val="00A96770"/>
    <w:rsid w:val="00A970FF"/>
    <w:rsid w:val="00A971FA"/>
    <w:rsid w:val="00A97384"/>
    <w:rsid w:val="00A976D7"/>
    <w:rsid w:val="00AA027B"/>
    <w:rsid w:val="00AA1439"/>
    <w:rsid w:val="00AA1D4D"/>
    <w:rsid w:val="00AA1E73"/>
    <w:rsid w:val="00AA2092"/>
    <w:rsid w:val="00AA25B7"/>
    <w:rsid w:val="00AA27BE"/>
    <w:rsid w:val="00AA2C41"/>
    <w:rsid w:val="00AA305C"/>
    <w:rsid w:val="00AA3BED"/>
    <w:rsid w:val="00AA42E4"/>
    <w:rsid w:val="00AA5BD5"/>
    <w:rsid w:val="00AA6141"/>
    <w:rsid w:val="00AA65CF"/>
    <w:rsid w:val="00AA6D8E"/>
    <w:rsid w:val="00AA7293"/>
    <w:rsid w:val="00AB0741"/>
    <w:rsid w:val="00AB07DF"/>
    <w:rsid w:val="00AB1277"/>
    <w:rsid w:val="00AB1312"/>
    <w:rsid w:val="00AB13AE"/>
    <w:rsid w:val="00AB2EA7"/>
    <w:rsid w:val="00AB39AF"/>
    <w:rsid w:val="00AB4ACB"/>
    <w:rsid w:val="00AB5594"/>
    <w:rsid w:val="00AB5883"/>
    <w:rsid w:val="00AB5A8A"/>
    <w:rsid w:val="00AB6589"/>
    <w:rsid w:val="00AB65E5"/>
    <w:rsid w:val="00AB6D30"/>
    <w:rsid w:val="00AB78F9"/>
    <w:rsid w:val="00AB7E79"/>
    <w:rsid w:val="00AC0121"/>
    <w:rsid w:val="00AC0B25"/>
    <w:rsid w:val="00AC14CF"/>
    <w:rsid w:val="00AC14F9"/>
    <w:rsid w:val="00AC1B8A"/>
    <w:rsid w:val="00AC1C00"/>
    <w:rsid w:val="00AC26A9"/>
    <w:rsid w:val="00AC29A3"/>
    <w:rsid w:val="00AC3DF5"/>
    <w:rsid w:val="00AC48A0"/>
    <w:rsid w:val="00AC4909"/>
    <w:rsid w:val="00AC60E7"/>
    <w:rsid w:val="00AC67A9"/>
    <w:rsid w:val="00AC694B"/>
    <w:rsid w:val="00AC6A8C"/>
    <w:rsid w:val="00AD0279"/>
    <w:rsid w:val="00AD0448"/>
    <w:rsid w:val="00AD0576"/>
    <w:rsid w:val="00AD0686"/>
    <w:rsid w:val="00AD2495"/>
    <w:rsid w:val="00AD360E"/>
    <w:rsid w:val="00AD448A"/>
    <w:rsid w:val="00AD53C6"/>
    <w:rsid w:val="00AD5F3E"/>
    <w:rsid w:val="00AD6890"/>
    <w:rsid w:val="00AD6E3F"/>
    <w:rsid w:val="00AD70BF"/>
    <w:rsid w:val="00AD7791"/>
    <w:rsid w:val="00AD799B"/>
    <w:rsid w:val="00AE095C"/>
    <w:rsid w:val="00AE1192"/>
    <w:rsid w:val="00AE1B81"/>
    <w:rsid w:val="00AE1C4A"/>
    <w:rsid w:val="00AE3F7F"/>
    <w:rsid w:val="00AE45B7"/>
    <w:rsid w:val="00AE4875"/>
    <w:rsid w:val="00AE4C2F"/>
    <w:rsid w:val="00AE5E8F"/>
    <w:rsid w:val="00AE6512"/>
    <w:rsid w:val="00AE6BDF"/>
    <w:rsid w:val="00AE6E81"/>
    <w:rsid w:val="00AE70E6"/>
    <w:rsid w:val="00AE7D55"/>
    <w:rsid w:val="00AF0596"/>
    <w:rsid w:val="00AF0951"/>
    <w:rsid w:val="00AF0954"/>
    <w:rsid w:val="00AF3734"/>
    <w:rsid w:val="00AF45D9"/>
    <w:rsid w:val="00AF4B0A"/>
    <w:rsid w:val="00AF4FB7"/>
    <w:rsid w:val="00AF7260"/>
    <w:rsid w:val="00AF735B"/>
    <w:rsid w:val="00AF77EC"/>
    <w:rsid w:val="00B004BC"/>
    <w:rsid w:val="00B020AD"/>
    <w:rsid w:val="00B031D8"/>
    <w:rsid w:val="00B031F4"/>
    <w:rsid w:val="00B035ED"/>
    <w:rsid w:val="00B03C59"/>
    <w:rsid w:val="00B044B1"/>
    <w:rsid w:val="00B04D04"/>
    <w:rsid w:val="00B051EC"/>
    <w:rsid w:val="00B054AE"/>
    <w:rsid w:val="00B065DD"/>
    <w:rsid w:val="00B070DC"/>
    <w:rsid w:val="00B07C05"/>
    <w:rsid w:val="00B13F37"/>
    <w:rsid w:val="00B14563"/>
    <w:rsid w:val="00B1470E"/>
    <w:rsid w:val="00B14A62"/>
    <w:rsid w:val="00B15722"/>
    <w:rsid w:val="00B16F19"/>
    <w:rsid w:val="00B20517"/>
    <w:rsid w:val="00B208B3"/>
    <w:rsid w:val="00B21E8B"/>
    <w:rsid w:val="00B2221F"/>
    <w:rsid w:val="00B2298E"/>
    <w:rsid w:val="00B23002"/>
    <w:rsid w:val="00B23090"/>
    <w:rsid w:val="00B23327"/>
    <w:rsid w:val="00B24A1E"/>
    <w:rsid w:val="00B255F6"/>
    <w:rsid w:val="00B25E52"/>
    <w:rsid w:val="00B25F59"/>
    <w:rsid w:val="00B2653A"/>
    <w:rsid w:val="00B26A27"/>
    <w:rsid w:val="00B272DB"/>
    <w:rsid w:val="00B278A9"/>
    <w:rsid w:val="00B27939"/>
    <w:rsid w:val="00B3183B"/>
    <w:rsid w:val="00B323E2"/>
    <w:rsid w:val="00B34794"/>
    <w:rsid w:val="00B34ADF"/>
    <w:rsid w:val="00B34F39"/>
    <w:rsid w:val="00B365A9"/>
    <w:rsid w:val="00B368F6"/>
    <w:rsid w:val="00B36A74"/>
    <w:rsid w:val="00B36A7F"/>
    <w:rsid w:val="00B376E5"/>
    <w:rsid w:val="00B4102C"/>
    <w:rsid w:val="00B41556"/>
    <w:rsid w:val="00B42E7C"/>
    <w:rsid w:val="00B46987"/>
    <w:rsid w:val="00B47C9D"/>
    <w:rsid w:val="00B47EA2"/>
    <w:rsid w:val="00B506FB"/>
    <w:rsid w:val="00B50C8C"/>
    <w:rsid w:val="00B5252F"/>
    <w:rsid w:val="00B545FA"/>
    <w:rsid w:val="00B550EE"/>
    <w:rsid w:val="00B56430"/>
    <w:rsid w:val="00B56C05"/>
    <w:rsid w:val="00B572D2"/>
    <w:rsid w:val="00B573D8"/>
    <w:rsid w:val="00B60355"/>
    <w:rsid w:val="00B607F6"/>
    <w:rsid w:val="00B60D51"/>
    <w:rsid w:val="00B62458"/>
    <w:rsid w:val="00B63358"/>
    <w:rsid w:val="00B63701"/>
    <w:rsid w:val="00B64008"/>
    <w:rsid w:val="00B65A70"/>
    <w:rsid w:val="00B66644"/>
    <w:rsid w:val="00B66B61"/>
    <w:rsid w:val="00B66C41"/>
    <w:rsid w:val="00B67904"/>
    <w:rsid w:val="00B7007A"/>
    <w:rsid w:val="00B700B5"/>
    <w:rsid w:val="00B70257"/>
    <w:rsid w:val="00B71C16"/>
    <w:rsid w:val="00B71FD1"/>
    <w:rsid w:val="00B7210B"/>
    <w:rsid w:val="00B7220E"/>
    <w:rsid w:val="00B7310F"/>
    <w:rsid w:val="00B73685"/>
    <w:rsid w:val="00B73B15"/>
    <w:rsid w:val="00B756D9"/>
    <w:rsid w:val="00B75A9F"/>
    <w:rsid w:val="00B75B63"/>
    <w:rsid w:val="00B75C37"/>
    <w:rsid w:val="00B76233"/>
    <w:rsid w:val="00B7646C"/>
    <w:rsid w:val="00B76DE6"/>
    <w:rsid w:val="00B7760D"/>
    <w:rsid w:val="00B779D3"/>
    <w:rsid w:val="00B77C11"/>
    <w:rsid w:val="00B80109"/>
    <w:rsid w:val="00B80A68"/>
    <w:rsid w:val="00B8160C"/>
    <w:rsid w:val="00B82DC4"/>
    <w:rsid w:val="00B82E14"/>
    <w:rsid w:val="00B8350E"/>
    <w:rsid w:val="00B83E42"/>
    <w:rsid w:val="00B83FFF"/>
    <w:rsid w:val="00B84D2E"/>
    <w:rsid w:val="00B8511A"/>
    <w:rsid w:val="00B8527A"/>
    <w:rsid w:val="00B85947"/>
    <w:rsid w:val="00B85A88"/>
    <w:rsid w:val="00B8606F"/>
    <w:rsid w:val="00B86C85"/>
    <w:rsid w:val="00B8706D"/>
    <w:rsid w:val="00B87142"/>
    <w:rsid w:val="00B90521"/>
    <w:rsid w:val="00B90A8C"/>
    <w:rsid w:val="00B910BC"/>
    <w:rsid w:val="00B91509"/>
    <w:rsid w:val="00B91F6B"/>
    <w:rsid w:val="00B928A6"/>
    <w:rsid w:val="00B92D24"/>
    <w:rsid w:val="00B9517E"/>
    <w:rsid w:val="00B953ED"/>
    <w:rsid w:val="00B96E54"/>
    <w:rsid w:val="00B97441"/>
    <w:rsid w:val="00B97493"/>
    <w:rsid w:val="00BA06BB"/>
    <w:rsid w:val="00BA0A4F"/>
    <w:rsid w:val="00BA25B0"/>
    <w:rsid w:val="00BA2617"/>
    <w:rsid w:val="00BA340C"/>
    <w:rsid w:val="00BA3551"/>
    <w:rsid w:val="00BA3BAA"/>
    <w:rsid w:val="00BA51C7"/>
    <w:rsid w:val="00BA5CB5"/>
    <w:rsid w:val="00BA6102"/>
    <w:rsid w:val="00BA6919"/>
    <w:rsid w:val="00BA6C84"/>
    <w:rsid w:val="00BA726D"/>
    <w:rsid w:val="00BA7559"/>
    <w:rsid w:val="00BB0DC0"/>
    <w:rsid w:val="00BB4C2E"/>
    <w:rsid w:val="00BB4CFB"/>
    <w:rsid w:val="00BB579A"/>
    <w:rsid w:val="00BB5B63"/>
    <w:rsid w:val="00BB5E22"/>
    <w:rsid w:val="00BB6069"/>
    <w:rsid w:val="00BB628A"/>
    <w:rsid w:val="00BC01C2"/>
    <w:rsid w:val="00BC16F0"/>
    <w:rsid w:val="00BC1CBA"/>
    <w:rsid w:val="00BC1CE1"/>
    <w:rsid w:val="00BC2C34"/>
    <w:rsid w:val="00BC324E"/>
    <w:rsid w:val="00BC37FC"/>
    <w:rsid w:val="00BC5687"/>
    <w:rsid w:val="00BC622A"/>
    <w:rsid w:val="00BC68D4"/>
    <w:rsid w:val="00BC6925"/>
    <w:rsid w:val="00BC75D0"/>
    <w:rsid w:val="00BC7F46"/>
    <w:rsid w:val="00BD00E3"/>
    <w:rsid w:val="00BD09B3"/>
    <w:rsid w:val="00BD1561"/>
    <w:rsid w:val="00BD1562"/>
    <w:rsid w:val="00BD1BA4"/>
    <w:rsid w:val="00BD3292"/>
    <w:rsid w:val="00BD580E"/>
    <w:rsid w:val="00BD5A03"/>
    <w:rsid w:val="00BD5CF9"/>
    <w:rsid w:val="00BD63F9"/>
    <w:rsid w:val="00BD6868"/>
    <w:rsid w:val="00BD6E39"/>
    <w:rsid w:val="00BD7AC1"/>
    <w:rsid w:val="00BE0E68"/>
    <w:rsid w:val="00BE0F28"/>
    <w:rsid w:val="00BE172B"/>
    <w:rsid w:val="00BE2B2E"/>
    <w:rsid w:val="00BE3756"/>
    <w:rsid w:val="00BE3B2A"/>
    <w:rsid w:val="00BE3DD1"/>
    <w:rsid w:val="00BE43B1"/>
    <w:rsid w:val="00BE4418"/>
    <w:rsid w:val="00BE4EC1"/>
    <w:rsid w:val="00BE5C9D"/>
    <w:rsid w:val="00BE72B7"/>
    <w:rsid w:val="00BF05D1"/>
    <w:rsid w:val="00BF17EB"/>
    <w:rsid w:val="00BF1998"/>
    <w:rsid w:val="00BF34CA"/>
    <w:rsid w:val="00BF4A71"/>
    <w:rsid w:val="00BF4D45"/>
    <w:rsid w:val="00BF4D66"/>
    <w:rsid w:val="00BF5616"/>
    <w:rsid w:val="00BF61DB"/>
    <w:rsid w:val="00BF6C80"/>
    <w:rsid w:val="00BF729C"/>
    <w:rsid w:val="00BF7B94"/>
    <w:rsid w:val="00C0067A"/>
    <w:rsid w:val="00C01291"/>
    <w:rsid w:val="00C01342"/>
    <w:rsid w:val="00C01EF4"/>
    <w:rsid w:val="00C01FD6"/>
    <w:rsid w:val="00C022A4"/>
    <w:rsid w:val="00C026E4"/>
    <w:rsid w:val="00C02F81"/>
    <w:rsid w:val="00C037DE"/>
    <w:rsid w:val="00C0480D"/>
    <w:rsid w:val="00C04D2A"/>
    <w:rsid w:val="00C06E33"/>
    <w:rsid w:val="00C075D2"/>
    <w:rsid w:val="00C10656"/>
    <w:rsid w:val="00C1119A"/>
    <w:rsid w:val="00C119DF"/>
    <w:rsid w:val="00C12367"/>
    <w:rsid w:val="00C1239C"/>
    <w:rsid w:val="00C12870"/>
    <w:rsid w:val="00C13EF3"/>
    <w:rsid w:val="00C14245"/>
    <w:rsid w:val="00C14274"/>
    <w:rsid w:val="00C14E1D"/>
    <w:rsid w:val="00C14E56"/>
    <w:rsid w:val="00C151BE"/>
    <w:rsid w:val="00C155A6"/>
    <w:rsid w:val="00C159CC"/>
    <w:rsid w:val="00C15BCC"/>
    <w:rsid w:val="00C15DA0"/>
    <w:rsid w:val="00C16030"/>
    <w:rsid w:val="00C1667C"/>
    <w:rsid w:val="00C16851"/>
    <w:rsid w:val="00C16929"/>
    <w:rsid w:val="00C2010B"/>
    <w:rsid w:val="00C20BC0"/>
    <w:rsid w:val="00C21F88"/>
    <w:rsid w:val="00C2288E"/>
    <w:rsid w:val="00C22B84"/>
    <w:rsid w:val="00C23E34"/>
    <w:rsid w:val="00C24574"/>
    <w:rsid w:val="00C24B64"/>
    <w:rsid w:val="00C24F96"/>
    <w:rsid w:val="00C252FB"/>
    <w:rsid w:val="00C25526"/>
    <w:rsid w:val="00C25549"/>
    <w:rsid w:val="00C257DB"/>
    <w:rsid w:val="00C2620E"/>
    <w:rsid w:val="00C26934"/>
    <w:rsid w:val="00C26DFF"/>
    <w:rsid w:val="00C2730D"/>
    <w:rsid w:val="00C27FA8"/>
    <w:rsid w:val="00C301AC"/>
    <w:rsid w:val="00C315B8"/>
    <w:rsid w:val="00C32964"/>
    <w:rsid w:val="00C32CA1"/>
    <w:rsid w:val="00C34021"/>
    <w:rsid w:val="00C3417C"/>
    <w:rsid w:val="00C34251"/>
    <w:rsid w:val="00C358BD"/>
    <w:rsid w:val="00C35CC5"/>
    <w:rsid w:val="00C36D6F"/>
    <w:rsid w:val="00C408C4"/>
    <w:rsid w:val="00C414FF"/>
    <w:rsid w:val="00C41D82"/>
    <w:rsid w:val="00C428E4"/>
    <w:rsid w:val="00C42BAA"/>
    <w:rsid w:val="00C43347"/>
    <w:rsid w:val="00C43A33"/>
    <w:rsid w:val="00C44309"/>
    <w:rsid w:val="00C45135"/>
    <w:rsid w:val="00C45652"/>
    <w:rsid w:val="00C46180"/>
    <w:rsid w:val="00C47F5D"/>
    <w:rsid w:val="00C50F0F"/>
    <w:rsid w:val="00C51032"/>
    <w:rsid w:val="00C5133D"/>
    <w:rsid w:val="00C51D45"/>
    <w:rsid w:val="00C52021"/>
    <w:rsid w:val="00C525B4"/>
    <w:rsid w:val="00C53459"/>
    <w:rsid w:val="00C5358C"/>
    <w:rsid w:val="00C54AF9"/>
    <w:rsid w:val="00C56A03"/>
    <w:rsid w:val="00C57CCD"/>
    <w:rsid w:val="00C57F10"/>
    <w:rsid w:val="00C6006F"/>
    <w:rsid w:val="00C6262E"/>
    <w:rsid w:val="00C6396D"/>
    <w:rsid w:val="00C6439C"/>
    <w:rsid w:val="00C64AC9"/>
    <w:rsid w:val="00C65492"/>
    <w:rsid w:val="00C66622"/>
    <w:rsid w:val="00C66C1C"/>
    <w:rsid w:val="00C66D7E"/>
    <w:rsid w:val="00C67124"/>
    <w:rsid w:val="00C672C9"/>
    <w:rsid w:val="00C676C8"/>
    <w:rsid w:val="00C678D7"/>
    <w:rsid w:val="00C70BAB"/>
    <w:rsid w:val="00C70FEE"/>
    <w:rsid w:val="00C73508"/>
    <w:rsid w:val="00C74025"/>
    <w:rsid w:val="00C74EAC"/>
    <w:rsid w:val="00C75E27"/>
    <w:rsid w:val="00C765B5"/>
    <w:rsid w:val="00C76A25"/>
    <w:rsid w:val="00C778BF"/>
    <w:rsid w:val="00C804DD"/>
    <w:rsid w:val="00C827AD"/>
    <w:rsid w:val="00C827B6"/>
    <w:rsid w:val="00C846DB"/>
    <w:rsid w:val="00C84788"/>
    <w:rsid w:val="00C8543C"/>
    <w:rsid w:val="00C863A9"/>
    <w:rsid w:val="00C86D92"/>
    <w:rsid w:val="00C90280"/>
    <w:rsid w:val="00C90B82"/>
    <w:rsid w:val="00C90DCA"/>
    <w:rsid w:val="00C913F9"/>
    <w:rsid w:val="00C916D3"/>
    <w:rsid w:val="00C91E2C"/>
    <w:rsid w:val="00C94CCF"/>
    <w:rsid w:val="00C95BEE"/>
    <w:rsid w:val="00C95D36"/>
    <w:rsid w:val="00CA01F9"/>
    <w:rsid w:val="00CA27CA"/>
    <w:rsid w:val="00CA2E77"/>
    <w:rsid w:val="00CA35C1"/>
    <w:rsid w:val="00CA39FA"/>
    <w:rsid w:val="00CA3EC1"/>
    <w:rsid w:val="00CA421A"/>
    <w:rsid w:val="00CA49E3"/>
    <w:rsid w:val="00CA4B13"/>
    <w:rsid w:val="00CA4BE7"/>
    <w:rsid w:val="00CA5490"/>
    <w:rsid w:val="00CA6989"/>
    <w:rsid w:val="00CA6A8E"/>
    <w:rsid w:val="00CA6DE8"/>
    <w:rsid w:val="00CB0B3A"/>
    <w:rsid w:val="00CB1487"/>
    <w:rsid w:val="00CB3D30"/>
    <w:rsid w:val="00CB4298"/>
    <w:rsid w:val="00CB453B"/>
    <w:rsid w:val="00CB628F"/>
    <w:rsid w:val="00CB783F"/>
    <w:rsid w:val="00CB7FF5"/>
    <w:rsid w:val="00CC0E42"/>
    <w:rsid w:val="00CC0EB5"/>
    <w:rsid w:val="00CC1820"/>
    <w:rsid w:val="00CC188D"/>
    <w:rsid w:val="00CC29B5"/>
    <w:rsid w:val="00CC2C3A"/>
    <w:rsid w:val="00CC3C8E"/>
    <w:rsid w:val="00CC4429"/>
    <w:rsid w:val="00CC4677"/>
    <w:rsid w:val="00CC52B0"/>
    <w:rsid w:val="00CC599B"/>
    <w:rsid w:val="00CC5B6D"/>
    <w:rsid w:val="00CC6DB1"/>
    <w:rsid w:val="00CC6FE1"/>
    <w:rsid w:val="00CC70A4"/>
    <w:rsid w:val="00CC7837"/>
    <w:rsid w:val="00CD084A"/>
    <w:rsid w:val="00CD1E9F"/>
    <w:rsid w:val="00CD3094"/>
    <w:rsid w:val="00CD326D"/>
    <w:rsid w:val="00CD55D6"/>
    <w:rsid w:val="00CD5A06"/>
    <w:rsid w:val="00CD659E"/>
    <w:rsid w:val="00CD73D6"/>
    <w:rsid w:val="00CD7CD5"/>
    <w:rsid w:val="00CD7EB4"/>
    <w:rsid w:val="00CE08F8"/>
    <w:rsid w:val="00CE1C4B"/>
    <w:rsid w:val="00CE22B7"/>
    <w:rsid w:val="00CE23B7"/>
    <w:rsid w:val="00CE2992"/>
    <w:rsid w:val="00CE2B71"/>
    <w:rsid w:val="00CE2EAE"/>
    <w:rsid w:val="00CE35F8"/>
    <w:rsid w:val="00CE3B21"/>
    <w:rsid w:val="00CE50FC"/>
    <w:rsid w:val="00CE540E"/>
    <w:rsid w:val="00CE5D31"/>
    <w:rsid w:val="00CE648B"/>
    <w:rsid w:val="00CE6A72"/>
    <w:rsid w:val="00CE701B"/>
    <w:rsid w:val="00CF010C"/>
    <w:rsid w:val="00CF010E"/>
    <w:rsid w:val="00CF41E3"/>
    <w:rsid w:val="00CF453B"/>
    <w:rsid w:val="00CF484A"/>
    <w:rsid w:val="00CF5A72"/>
    <w:rsid w:val="00CF5F95"/>
    <w:rsid w:val="00CF6316"/>
    <w:rsid w:val="00CF675E"/>
    <w:rsid w:val="00CF6E35"/>
    <w:rsid w:val="00CF79A1"/>
    <w:rsid w:val="00D0053F"/>
    <w:rsid w:val="00D00E79"/>
    <w:rsid w:val="00D01E5E"/>
    <w:rsid w:val="00D03209"/>
    <w:rsid w:val="00D0321C"/>
    <w:rsid w:val="00D033A6"/>
    <w:rsid w:val="00D03EC0"/>
    <w:rsid w:val="00D05611"/>
    <w:rsid w:val="00D056D9"/>
    <w:rsid w:val="00D05B46"/>
    <w:rsid w:val="00D07716"/>
    <w:rsid w:val="00D07F2F"/>
    <w:rsid w:val="00D110AE"/>
    <w:rsid w:val="00D110D5"/>
    <w:rsid w:val="00D113DF"/>
    <w:rsid w:val="00D11569"/>
    <w:rsid w:val="00D14E03"/>
    <w:rsid w:val="00D179B9"/>
    <w:rsid w:val="00D17BFD"/>
    <w:rsid w:val="00D2075F"/>
    <w:rsid w:val="00D20922"/>
    <w:rsid w:val="00D20946"/>
    <w:rsid w:val="00D21229"/>
    <w:rsid w:val="00D2159B"/>
    <w:rsid w:val="00D22324"/>
    <w:rsid w:val="00D23457"/>
    <w:rsid w:val="00D237C9"/>
    <w:rsid w:val="00D240DA"/>
    <w:rsid w:val="00D24B2A"/>
    <w:rsid w:val="00D27448"/>
    <w:rsid w:val="00D275F1"/>
    <w:rsid w:val="00D27F31"/>
    <w:rsid w:val="00D27FA5"/>
    <w:rsid w:val="00D320DC"/>
    <w:rsid w:val="00D3213E"/>
    <w:rsid w:val="00D32621"/>
    <w:rsid w:val="00D32BBF"/>
    <w:rsid w:val="00D32F4F"/>
    <w:rsid w:val="00D332D9"/>
    <w:rsid w:val="00D33620"/>
    <w:rsid w:val="00D33CFE"/>
    <w:rsid w:val="00D34872"/>
    <w:rsid w:val="00D3507A"/>
    <w:rsid w:val="00D359D2"/>
    <w:rsid w:val="00D36A0F"/>
    <w:rsid w:val="00D36F9E"/>
    <w:rsid w:val="00D36FCA"/>
    <w:rsid w:val="00D37761"/>
    <w:rsid w:val="00D37B40"/>
    <w:rsid w:val="00D406EC"/>
    <w:rsid w:val="00D410A4"/>
    <w:rsid w:val="00D4138A"/>
    <w:rsid w:val="00D4166E"/>
    <w:rsid w:val="00D42493"/>
    <w:rsid w:val="00D4371D"/>
    <w:rsid w:val="00D43DB4"/>
    <w:rsid w:val="00D43EF6"/>
    <w:rsid w:val="00D44982"/>
    <w:rsid w:val="00D4621C"/>
    <w:rsid w:val="00D46A35"/>
    <w:rsid w:val="00D47CF9"/>
    <w:rsid w:val="00D50E44"/>
    <w:rsid w:val="00D52095"/>
    <w:rsid w:val="00D53A89"/>
    <w:rsid w:val="00D55860"/>
    <w:rsid w:val="00D561DB"/>
    <w:rsid w:val="00D5659F"/>
    <w:rsid w:val="00D56C2B"/>
    <w:rsid w:val="00D57084"/>
    <w:rsid w:val="00D570D4"/>
    <w:rsid w:val="00D60043"/>
    <w:rsid w:val="00D60481"/>
    <w:rsid w:val="00D60B92"/>
    <w:rsid w:val="00D616A9"/>
    <w:rsid w:val="00D61CDE"/>
    <w:rsid w:val="00D6247F"/>
    <w:rsid w:val="00D62A7F"/>
    <w:rsid w:val="00D62D06"/>
    <w:rsid w:val="00D63F39"/>
    <w:rsid w:val="00D64434"/>
    <w:rsid w:val="00D6655E"/>
    <w:rsid w:val="00D6738F"/>
    <w:rsid w:val="00D7078B"/>
    <w:rsid w:val="00D71754"/>
    <w:rsid w:val="00D71A9C"/>
    <w:rsid w:val="00D71C94"/>
    <w:rsid w:val="00D72625"/>
    <w:rsid w:val="00D73EF7"/>
    <w:rsid w:val="00D7414A"/>
    <w:rsid w:val="00D744F9"/>
    <w:rsid w:val="00D74B20"/>
    <w:rsid w:val="00D74CE2"/>
    <w:rsid w:val="00D75248"/>
    <w:rsid w:val="00D75546"/>
    <w:rsid w:val="00D7566B"/>
    <w:rsid w:val="00D75D18"/>
    <w:rsid w:val="00D75EC5"/>
    <w:rsid w:val="00D769E2"/>
    <w:rsid w:val="00D76A99"/>
    <w:rsid w:val="00D77A56"/>
    <w:rsid w:val="00D77C87"/>
    <w:rsid w:val="00D81E86"/>
    <w:rsid w:val="00D82301"/>
    <w:rsid w:val="00D8262E"/>
    <w:rsid w:val="00D83489"/>
    <w:rsid w:val="00D8360B"/>
    <w:rsid w:val="00D860FD"/>
    <w:rsid w:val="00D863FA"/>
    <w:rsid w:val="00D8713F"/>
    <w:rsid w:val="00D90E27"/>
    <w:rsid w:val="00D9157D"/>
    <w:rsid w:val="00D91637"/>
    <w:rsid w:val="00D91BFE"/>
    <w:rsid w:val="00D91FCC"/>
    <w:rsid w:val="00D92DD2"/>
    <w:rsid w:val="00D93ABC"/>
    <w:rsid w:val="00D9488A"/>
    <w:rsid w:val="00D94939"/>
    <w:rsid w:val="00D9561C"/>
    <w:rsid w:val="00D96006"/>
    <w:rsid w:val="00D972B9"/>
    <w:rsid w:val="00DA0A61"/>
    <w:rsid w:val="00DA0CAC"/>
    <w:rsid w:val="00DA2EDD"/>
    <w:rsid w:val="00DA40A5"/>
    <w:rsid w:val="00DA4A93"/>
    <w:rsid w:val="00DA4D28"/>
    <w:rsid w:val="00DA5A79"/>
    <w:rsid w:val="00DA603E"/>
    <w:rsid w:val="00DA645D"/>
    <w:rsid w:val="00DA6843"/>
    <w:rsid w:val="00DA69C2"/>
    <w:rsid w:val="00DB0029"/>
    <w:rsid w:val="00DB02DB"/>
    <w:rsid w:val="00DB0594"/>
    <w:rsid w:val="00DB0DBD"/>
    <w:rsid w:val="00DB156D"/>
    <w:rsid w:val="00DB2BD7"/>
    <w:rsid w:val="00DB4D92"/>
    <w:rsid w:val="00DB5709"/>
    <w:rsid w:val="00DB6F27"/>
    <w:rsid w:val="00DB7C1A"/>
    <w:rsid w:val="00DC307F"/>
    <w:rsid w:val="00DC35C9"/>
    <w:rsid w:val="00DD00F2"/>
    <w:rsid w:val="00DD103E"/>
    <w:rsid w:val="00DD1504"/>
    <w:rsid w:val="00DD1580"/>
    <w:rsid w:val="00DD2AD9"/>
    <w:rsid w:val="00DD36FA"/>
    <w:rsid w:val="00DD383E"/>
    <w:rsid w:val="00DD3B1B"/>
    <w:rsid w:val="00DD3B4F"/>
    <w:rsid w:val="00DD44E6"/>
    <w:rsid w:val="00DD49B1"/>
    <w:rsid w:val="00DD51E4"/>
    <w:rsid w:val="00DD56B2"/>
    <w:rsid w:val="00DD593A"/>
    <w:rsid w:val="00DE1605"/>
    <w:rsid w:val="00DE1C54"/>
    <w:rsid w:val="00DE4C5D"/>
    <w:rsid w:val="00DE5064"/>
    <w:rsid w:val="00DE567E"/>
    <w:rsid w:val="00DE5CFB"/>
    <w:rsid w:val="00DE69CF"/>
    <w:rsid w:val="00DE6EDF"/>
    <w:rsid w:val="00DE70C4"/>
    <w:rsid w:val="00DE757D"/>
    <w:rsid w:val="00DF09AB"/>
    <w:rsid w:val="00DF0D02"/>
    <w:rsid w:val="00DF1045"/>
    <w:rsid w:val="00DF1422"/>
    <w:rsid w:val="00DF1780"/>
    <w:rsid w:val="00DF1F44"/>
    <w:rsid w:val="00DF1F9D"/>
    <w:rsid w:val="00DF46B0"/>
    <w:rsid w:val="00DF58D1"/>
    <w:rsid w:val="00DF7153"/>
    <w:rsid w:val="00DF7191"/>
    <w:rsid w:val="00DF72E5"/>
    <w:rsid w:val="00E004E5"/>
    <w:rsid w:val="00E007D6"/>
    <w:rsid w:val="00E0118D"/>
    <w:rsid w:val="00E012A6"/>
    <w:rsid w:val="00E014EE"/>
    <w:rsid w:val="00E0195E"/>
    <w:rsid w:val="00E02811"/>
    <w:rsid w:val="00E03070"/>
    <w:rsid w:val="00E030E5"/>
    <w:rsid w:val="00E03BBA"/>
    <w:rsid w:val="00E04717"/>
    <w:rsid w:val="00E05065"/>
    <w:rsid w:val="00E05371"/>
    <w:rsid w:val="00E05622"/>
    <w:rsid w:val="00E06837"/>
    <w:rsid w:val="00E06CCA"/>
    <w:rsid w:val="00E06FDA"/>
    <w:rsid w:val="00E12624"/>
    <w:rsid w:val="00E14AF7"/>
    <w:rsid w:val="00E1636E"/>
    <w:rsid w:val="00E208DA"/>
    <w:rsid w:val="00E23262"/>
    <w:rsid w:val="00E239A4"/>
    <w:rsid w:val="00E23D65"/>
    <w:rsid w:val="00E24140"/>
    <w:rsid w:val="00E244C5"/>
    <w:rsid w:val="00E250CE"/>
    <w:rsid w:val="00E2642C"/>
    <w:rsid w:val="00E265ED"/>
    <w:rsid w:val="00E31078"/>
    <w:rsid w:val="00E32908"/>
    <w:rsid w:val="00E32E68"/>
    <w:rsid w:val="00E3303A"/>
    <w:rsid w:val="00E333D9"/>
    <w:rsid w:val="00E336CC"/>
    <w:rsid w:val="00E338FC"/>
    <w:rsid w:val="00E33CA1"/>
    <w:rsid w:val="00E33CAD"/>
    <w:rsid w:val="00E33D8E"/>
    <w:rsid w:val="00E348DF"/>
    <w:rsid w:val="00E35061"/>
    <w:rsid w:val="00E357A7"/>
    <w:rsid w:val="00E35AF1"/>
    <w:rsid w:val="00E364B1"/>
    <w:rsid w:val="00E36DBB"/>
    <w:rsid w:val="00E41608"/>
    <w:rsid w:val="00E417A1"/>
    <w:rsid w:val="00E41E7D"/>
    <w:rsid w:val="00E42ABC"/>
    <w:rsid w:val="00E42FB6"/>
    <w:rsid w:val="00E430F4"/>
    <w:rsid w:val="00E438FB"/>
    <w:rsid w:val="00E43DF0"/>
    <w:rsid w:val="00E443CC"/>
    <w:rsid w:val="00E44A7D"/>
    <w:rsid w:val="00E454FA"/>
    <w:rsid w:val="00E460EA"/>
    <w:rsid w:val="00E46F09"/>
    <w:rsid w:val="00E506DF"/>
    <w:rsid w:val="00E50DEF"/>
    <w:rsid w:val="00E51F41"/>
    <w:rsid w:val="00E5264D"/>
    <w:rsid w:val="00E534E6"/>
    <w:rsid w:val="00E53F80"/>
    <w:rsid w:val="00E56407"/>
    <w:rsid w:val="00E575FE"/>
    <w:rsid w:val="00E5779F"/>
    <w:rsid w:val="00E60B7D"/>
    <w:rsid w:val="00E60E23"/>
    <w:rsid w:val="00E61ACB"/>
    <w:rsid w:val="00E63782"/>
    <w:rsid w:val="00E63D1D"/>
    <w:rsid w:val="00E65E75"/>
    <w:rsid w:val="00E6632A"/>
    <w:rsid w:val="00E665ED"/>
    <w:rsid w:val="00E66613"/>
    <w:rsid w:val="00E66BB6"/>
    <w:rsid w:val="00E6711F"/>
    <w:rsid w:val="00E67CE6"/>
    <w:rsid w:val="00E67F7E"/>
    <w:rsid w:val="00E70029"/>
    <w:rsid w:val="00E702AF"/>
    <w:rsid w:val="00E702BF"/>
    <w:rsid w:val="00E711C0"/>
    <w:rsid w:val="00E71221"/>
    <w:rsid w:val="00E72C3F"/>
    <w:rsid w:val="00E72C6A"/>
    <w:rsid w:val="00E73F9F"/>
    <w:rsid w:val="00E75B4D"/>
    <w:rsid w:val="00E75E57"/>
    <w:rsid w:val="00E75EC2"/>
    <w:rsid w:val="00E762ED"/>
    <w:rsid w:val="00E7686A"/>
    <w:rsid w:val="00E77F9F"/>
    <w:rsid w:val="00E80050"/>
    <w:rsid w:val="00E813B4"/>
    <w:rsid w:val="00E81F09"/>
    <w:rsid w:val="00E81FB4"/>
    <w:rsid w:val="00E8215F"/>
    <w:rsid w:val="00E8217D"/>
    <w:rsid w:val="00E82D31"/>
    <w:rsid w:val="00E83190"/>
    <w:rsid w:val="00E83C4F"/>
    <w:rsid w:val="00E84914"/>
    <w:rsid w:val="00E84937"/>
    <w:rsid w:val="00E85281"/>
    <w:rsid w:val="00E85C6B"/>
    <w:rsid w:val="00E866F5"/>
    <w:rsid w:val="00E87C66"/>
    <w:rsid w:val="00E900B8"/>
    <w:rsid w:val="00E9108B"/>
    <w:rsid w:val="00E91099"/>
    <w:rsid w:val="00E91859"/>
    <w:rsid w:val="00E92E7B"/>
    <w:rsid w:val="00E94417"/>
    <w:rsid w:val="00E974D5"/>
    <w:rsid w:val="00EA0698"/>
    <w:rsid w:val="00EA375B"/>
    <w:rsid w:val="00EA4A9B"/>
    <w:rsid w:val="00EA5075"/>
    <w:rsid w:val="00EA562F"/>
    <w:rsid w:val="00EA5ABC"/>
    <w:rsid w:val="00EA5AE7"/>
    <w:rsid w:val="00EA5C3A"/>
    <w:rsid w:val="00EA6FEE"/>
    <w:rsid w:val="00EA7E96"/>
    <w:rsid w:val="00EB0065"/>
    <w:rsid w:val="00EB0D3B"/>
    <w:rsid w:val="00EB170A"/>
    <w:rsid w:val="00EB19F0"/>
    <w:rsid w:val="00EB3491"/>
    <w:rsid w:val="00EB44A6"/>
    <w:rsid w:val="00EB4E2E"/>
    <w:rsid w:val="00EB5554"/>
    <w:rsid w:val="00EB616E"/>
    <w:rsid w:val="00EB63A3"/>
    <w:rsid w:val="00EB6EF1"/>
    <w:rsid w:val="00EB7269"/>
    <w:rsid w:val="00EB7371"/>
    <w:rsid w:val="00EC0727"/>
    <w:rsid w:val="00EC0DDD"/>
    <w:rsid w:val="00EC10DA"/>
    <w:rsid w:val="00EC3398"/>
    <w:rsid w:val="00EC34F8"/>
    <w:rsid w:val="00EC3540"/>
    <w:rsid w:val="00EC43E1"/>
    <w:rsid w:val="00EC4562"/>
    <w:rsid w:val="00EC54C5"/>
    <w:rsid w:val="00EC5B4A"/>
    <w:rsid w:val="00EC71C4"/>
    <w:rsid w:val="00EC74A9"/>
    <w:rsid w:val="00ED1177"/>
    <w:rsid w:val="00ED3D88"/>
    <w:rsid w:val="00ED4AAD"/>
    <w:rsid w:val="00ED516F"/>
    <w:rsid w:val="00ED567C"/>
    <w:rsid w:val="00ED6446"/>
    <w:rsid w:val="00ED680F"/>
    <w:rsid w:val="00ED6CF3"/>
    <w:rsid w:val="00ED79A5"/>
    <w:rsid w:val="00EE0254"/>
    <w:rsid w:val="00EE0987"/>
    <w:rsid w:val="00EE0CAC"/>
    <w:rsid w:val="00EE3A5B"/>
    <w:rsid w:val="00EE65BA"/>
    <w:rsid w:val="00EE6819"/>
    <w:rsid w:val="00EE7B0F"/>
    <w:rsid w:val="00EF0AAD"/>
    <w:rsid w:val="00EF11A2"/>
    <w:rsid w:val="00EF188C"/>
    <w:rsid w:val="00EF1CC1"/>
    <w:rsid w:val="00EF2A62"/>
    <w:rsid w:val="00EF2C97"/>
    <w:rsid w:val="00EF37B2"/>
    <w:rsid w:val="00EF47AD"/>
    <w:rsid w:val="00EF57D4"/>
    <w:rsid w:val="00EF66D0"/>
    <w:rsid w:val="00EF6BED"/>
    <w:rsid w:val="00F00A89"/>
    <w:rsid w:val="00F00BC6"/>
    <w:rsid w:val="00F02628"/>
    <w:rsid w:val="00F02DD6"/>
    <w:rsid w:val="00F03A9B"/>
    <w:rsid w:val="00F05136"/>
    <w:rsid w:val="00F05264"/>
    <w:rsid w:val="00F05593"/>
    <w:rsid w:val="00F060AD"/>
    <w:rsid w:val="00F06449"/>
    <w:rsid w:val="00F06854"/>
    <w:rsid w:val="00F06CA6"/>
    <w:rsid w:val="00F06FBD"/>
    <w:rsid w:val="00F07212"/>
    <w:rsid w:val="00F102B0"/>
    <w:rsid w:val="00F117AF"/>
    <w:rsid w:val="00F11F28"/>
    <w:rsid w:val="00F128C8"/>
    <w:rsid w:val="00F12CC8"/>
    <w:rsid w:val="00F13FA9"/>
    <w:rsid w:val="00F140AA"/>
    <w:rsid w:val="00F150BE"/>
    <w:rsid w:val="00F15315"/>
    <w:rsid w:val="00F1604E"/>
    <w:rsid w:val="00F166AC"/>
    <w:rsid w:val="00F16FDA"/>
    <w:rsid w:val="00F20044"/>
    <w:rsid w:val="00F2005E"/>
    <w:rsid w:val="00F21782"/>
    <w:rsid w:val="00F2202D"/>
    <w:rsid w:val="00F226D8"/>
    <w:rsid w:val="00F243C0"/>
    <w:rsid w:val="00F24BEA"/>
    <w:rsid w:val="00F2639F"/>
    <w:rsid w:val="00F2651C"/>
    <w:rsid w:val="00F27A4D"/>
    <w:rsid w:val="00F303EA"/>
    <w:rsid w:val="00F30DC4"/>
    <w:rsid w:val="00F31474"/>
    <w:rsid w:val="00F31EE1"/>
    <w:rsid w:val="00F3234C"/>
    <w:rsid w:val="00F3339A"/>
    <w:rsid w:val="00F33F94"/>
    <w:rsid w:val="00F34078"/>
    <w:rsid w:val="00F406D5"/>
    <w:rsid w:val="00F416FE"/>
    <w:rsid w:val="00F41882"/>
    <w:rsid w:val="00F4308C"/>
    <w:rsid w:val="00F44753"/>
    <w:rsid w:val="00F44EC7"/>
    <w:rsid w:val="00F463CC"/>
    <w:rsid w:val="00F47898"/>
    <w:rsid w:val="00F5051D"/>
    <w:rsid w:val="00F50918"/>
    <w:rsid w:val="00F50D8E"/>
    <w:rsid w:val="00F50FDD"/>
    <w:rsid w:val="00F528E6"/>
    <w:rsid w:val="00F529E0"/>
    <w:rsid w:val="00F52FE0"/>
    <w:rsid w:val="00F53078"/>
    <w:rsid w:val="00F53154"/>
    <w:rsid w:val="00F536C3"/>
    <w:rsid w:val="00F5447F"/>
    <w:rsid w:val="00F54A7A"/>
    <w:rsid w:val="00F55C57"/>
    <w:rsid w:val="00F5653D"/>
    <w:rsid w:val="00F60ACC"/>
    <w:rsid w:val="00F60BE6"/>
    <w:rsid w:val="00F60C28"/>
    <w:rsid w:val="00F613E4"/>
    <w:rsid w:val="00F616B1"/>
    <w:rsid w:val="00F61CAE"/>
    <w:rsid w:val="00F61FFF"/>
    <w:rsid w:val="00F62AA0"/>
    <w:rsid w:val="00F64158"/>
    <w:rsid w:val="00F657E7"/>
    <w:rsid w:val="00F65A81"/>
    <w:rsid w:val="00F65C1B"/>
    <w:rsid w:val="00F66769"/>
    <w:rsid w:val="00F67579"/>
    <w:rsid w:val="00F67CA3"/>
    <w:rsid w:val="00F7147F"/>
    <w:rsid w:val="00F717B4"/>
    <w:rsid w:val="00F72828"/>
    <w:rsid w:val="00F72DD9"/>
    <w:rsid w:val="00F730DB"/>
    <w:rsid w:val="00F734EA"/>
    <w:rsid w:val="00F74A72"/>
    <w:rsid w:val="00F74EEC"/>
    <w:rsid w:val="00F75213"/>
    <w:rsid w:val="00F76177"/>
    <w:rsid w:val="00F764BB"/>
    <w:rsid w:val="00F76D0B"/>
    <w:rsid w:val="00F76EF7"/>
    <w:rsid w:val="00F77204"/>
    <w:rsid w:val="00F779EA"/>
    <w:rsid w:val="00F8173C"/>
    <w:rsid w:val="00F8276D"/>
    <w:rsid w:val="00F83598"/>
    <w:rsid w:val="00F84C5F"/>
    <w:rsid w:val="00F85DAC"/>
    <w:rsid w:val="00F85F1F"/>
    <w:rsid w:val="00F8679E"/>
    <w:rsid w:val="00F869BF"/>
    <w:rsid w:val="00F86F4B"/>
    <w:rsid w:val="00F8778F"/>
    <w:rsid w:val="00F9027D"/>
    <w:rsid w:val="00F909A7"/>
    <w:rsid w:val="00F90E9D"/>
    <w:rsid w:val="00F91237"/>
    <w:rsid w:val="00F9181F"/>
    <w:rsid w:val="00F92660"/>
    <w:rsid w:val="00F943A4"/>
    <w:rsid w:val="00F94AFE"/>
    <w:rsid w:val="00F94F16"/>
    <w:rsid w:val="00F97454"/>
    <w:rsid w:val="00FA1B02"/>
    <w:rsid w:val="00FA1B7E"/>
    <w:rsid w:val="00FA27FC"/>
    <w:rsid w:val="00FA2E6A"/>
    <w:rsid w:val="00FA3E45"/>
    <w:rsid w:val="00FA3E64"/>
    <w:rsid w:val="00FA3ED6"/>
    <w:rsid w:val="00FA640C"/>
    <w:rsid w:val="00FA672E"/>
    <w:rsid w:val="00FA6AC5"/>
    <w:rsid w:val="00FA790F"/>
    <w:rsid w:val="00FB0966"/>
    <w:rsid w:val="00FB1086"/>
    <w:rsid w:val="00FB148B"/>
    <w:rsid w:val="00FB1532"/>
    <w:rsid w:val="00FB2764"/>
    <w:rsid w:val="00FB2B31"/>
    <w:rsid w:val="00FB2DD6"/>
    <w:rsid w:val="00FB38EF"/>
    <w:rsid w:val="00FB3BFA"/>
    <w:rsid w:val="00FB4AFA"/>
    <w:rsid w:val="00FB5220"/>
    <w:rsid w:val="00FB5409"/>
    <w:rsid w:val="00FB609D"/>
    <w:rsid w:val="00FB6418"/>
    <w:rsid w:val="00FB6954"/>
    <w:rsid w:val="00FB6986"/>
    <w:rsid w:val="00FB6BED"/>
    <w:rsid w:val="00FB7187"/>
    <w:rsid w:val="00FC2024"/>
    <w:rsid w:val="00FC2671"/>
    <w:rsid w:val="00FC4076"/>
    <w:rsid w:val="00FC425D"/>
    <w:rsid w:val="00FC55FF"/>
    <w:rsid w:val="00FC65AC"/>
    <w:rsid w:val="00FC6F18"/>
    <w:rsid w:val="00FD0B50"/>
    <w:rsid w:val="00FD1023"/>
    <w:rsid w:val="00FD14D8"/>
    <w:rsid w:val="00FD1EB2"/>
    <w:rsid w:val="00FD1FA9"/>
    <w:rsid w:val="00FD2E08"/>
    <w:rsid w:val="00FD3686"/>
    <w:rsid w:val="00FD4D64"/>
    <w:rsid w:val="00FD5551"/>
    <w:rsid w:val="00FD5739"/>
    <w:rsid w:val="00FD63BB"/>
    <w:rsid w:val="00FD6721"/>
    <w:rsid w:val="00FD6F27"/>
    <w:rsid w:val="00FD6FD6"/>
    <w:rsid w:val="00FD742F"/>
    <w:rsid w:val="00FD785B"/>
    <w:rsid w:val="00FE05D6"/>
    <w:rsid w:val="00FE0AD7"/>
    <w:rsid w:val="00FE1F45"/>
    <w:rsid w:val="00FE201D"/>
    <w:rsid w:val="00FE218F"/>
    <w:rsid w:val="00FE2B07"/>
    <w:rsid w:val="00FE34EF"/>
    <w:rsid w:val="00FE38AF"/>
    <w:rsid w:val="00FE38F4"/>
    <w:rsid w:val="00FE5DDD"/>
    <w:rsid w:val="00FE5EE5"/>
    <w:rsid w:val="00FE5F48"/>
    <w:rsid w:val="00FE600B"/>
    <w:rsid w:val="00FE6026"/>
    <w:rsid w:val="00FE6B36"/>
    <w:rsid w:val="00FE746B"/>
    <w:rsid w:val="00FF05DA"/>
    <w:rsid w:val="00FF0A4F"/>
    <w:rsid w:val="00FF0FAC"/>
    <w:rsid w:val="00FF1117"/>
    <w:rsid w:val="00FF19F8"/>
    <w:rsid w:val="00FF1A39"/>
    <w:rsid w:val="00FF28A3"/>
    <w:rsid w:val="00FF29B4"/>
    <w:rsid w:val="00FF3884"/>
    <w:rsid w:val="00FF3890"/>
    <w:rsid w:val="00FF3D61"/>
    <w:rsid w:val="00FF437D"/>
    <w:rsid w:val="00FF4EFF"/>
    <w:rsid w:val="00FF5139"/>
    <w:rsid w:val="00FF66DB"/>
    <w:rsid w:val="00FF7D3B"/>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FC57A"/>
  <w15:chartTrackingRefBased/>
  <w15:docId w15:val="{FC481B2C-2670-4345-9390-BABD3240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F2A"/>
  </w:style>
  <w:style w:type="paragraph" w:styleId="Nagwek1">
    <w:name w:val="heading 1"/>
    <w:basedOn w:val="Normalny"/>
    <w:next w:val="Normalny"/>
    <w:link w:val="Nagwek1Znak"/>
    <w:uiPriority w:val="9"/>
    <w:qFormat/>
    <w:rsid w:val="00333D73"/>
    <w:pPr>
      <w:keepNext/>
      <w:spacing w:before="240" w:after="60"/>
      <w:outlineLvl w:val="0"/>
    </w:pPr>
    <w:rPr>
      <w:rFonts w:ascii="Arial" w:eastAsia="Times New Roman" w:hAnsi="Arial" w:cs="Times New Roman"/>
      <w:b/>
      <w:bCs/>
      <w:kern w:val="32"/>
      <w:sz w:val="24"/>
      <w:szCs w:val="32"/>
      <w:lang w:val="x-none" w:eastAsia="x-none"/>
    </w:rPr>
  </w:style>
  <w:style w:type="paragraph" w:styleId="Nagwek2">
    <w:name w:val="heading 2"/>
    <w:basedOn w:val="Normalny"/>
    <w:next w:val="Normalny"/>
    <w:link w:val="Nagwek2Znak"/>
    <w:uiPriority w:val="9"/>
    <w:qFormat/>
    <w:rsid w:val="00BE4418"/>
    <w:pPr>
      <w:keepNext/>
      <w:tabs>
        <w:tab w:val="left" w:pos="1872"/>
        <w:tab w:val="right" w:pos="8953"/>
      </w:tabs>
      <w:spacing w:line="240" w:lineRule="atLeast"/>
      <w:ind w:left="1872" w:hanging="1546"/>
      <w:jc w:val="right"/>
      <w:outlineLvl w:val="1"/>
    </w:pPr>
    <w:rPr>
      <w:rFonts w:ascii="Arial" w:eastAsia="Times New Roman" w:hAnsi="Arial" w:cs="Times New Roman"/>
      <w:b/>
      <w:i/>
      <w:sz w:val="24"/>
      <w:szCs w:val="24"/>
      <w:lang w:val="x-none" w:eastAsia="x-none"/>
    </w:rPr>
  </w:style>
  <w:style w:type="paragraph" w:styleId="Nagwek3">
    <w:name w:val="heading 3"/>
    <w:basedOn w:val="Normalny"/>
    <w:next w:val="Normalny"/>
    <w:link w:val="Nagwek3Znak"/>
    <w:uiPriority w:val="9"/>
    <w:unhideWhenUsed/>
    <w:qFormat/>
    <w:rsid w:val="007D5BB7"/>
    <w:pPr>
      <w:keepNext/>
      <w:spacing w:before="240" w:after="60"/>
      <w:outlineLvl w:val="2"/>
    </w:pPr>
    <w:rPr>
      <w:rFonts w:ascii="Calibri Light" w:eastAsia="Times New Roman" w:hAnsi="Calibri Light" w:cs="Times New Roman"/>
      <w:b/>
      <w:bCs/>
      <w:sz w:val="26"/>
      <w:szCs w:val="26"/>
      <w:lang w:val="x-none" w:eastAsia="x-none"/>
    </w:rPr>
  </w:style>
  <w:style w:type="paragraph" w:styleId="Nagwek4">
    <w:name w:val="heading 4"/>
    <w:basedOn w:val="Normalny"/>
    <w:next w:val="Normalny"/>
    <w:link w:val="Nagwek4Znak"/>
    <w:uiPriority w:val="9"/>
    <w:unhideWhenUsed/>
    <w:qFormat/>
    <w:rsid w:val="00B76DE6"/>
    <w:pPr>
      <w:keepNext/>
      <w:keepLines/>
      <w:spacing w:before="40" w:line="276" w:lineRule="auto"/>
      <w:outlineLvl w:val="3"/>
    </w:pPr>
    <w:rPr>
      <w:rFonts w:ascii="Cambria" w:eastAsia="Times New Roman" w:hAnsi="Cambria" w:cs="Times New Roman"/>
      <w:i/>
      <w:iCs/>
      <w:color w:val="365F91"/>
      <w:sz w:val="22"/>
      <w:szCs w:val="22"/>
      <w:lang w:val="x-none" w:eastAsia="en-US"/>
    </w:rPr>
  </w:style>
  <w:style w:type="paragraph" w:styleId="Nagwek5">
    <w:name w:val="heading 5"/>
    <w:basedOn w:val="Normalny"/>
    <w:next w:val="Normalny"/>
    <w:link w:val="Nagwek5Znak"/>
    <w:uiPriority w:val="9"/>
    <w:unhideWhenUsed/>
    <w:qFormat/>
    <w:rsid w:val="0032370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color w:val="00000A"/>
      <w:sz w:val="24"/>
      <w:szCs w:val="24"/>
      <w:lang w:eastAsia="zh-CN" w:bidi="hi-IN"/>
    </w:rPr>
  </w:style>
  <w:style w:type="paragraph" w:styleId="Nagwek6">
    <w:name w:val="heading 6"/>
    <w:basedOn w:val="Normalny"/>
    <w:next w:val="Normalny"/>
    <w:link w:val="Nagwek6Znak"/>
    <w:uiPriority w:val="9"/>
    <w:unhideWhenUsed/>
    <w:qFormat/>
    <w:rsid w:val="00FA640C"/>
    <w:pPr>
      <w:keepNext/>
      <w:keepLines/>
      <w:spacing w:before="40" w:line="276" w:lineRule="auto"/>
      <w:outlineLvl w:val="5"/>
    </w:pPr>
    <w:rPr>
      <w:rFonts w:ascii="Cambria" w:eastAsia="Times New Roman" w:hAnsi="Cambria" w:cs="Times New Roman"/>
      <w:color w:val="243F60"/>
      <w:sz w:val="22"/>
      <w:szCs w:val="22"/>
      <w:lang w:val="x-none" w:eastAsia="en-US"/>
    </w:rPr>
  </w:style>
  <w:style w:type="paragraph" w:styleId="Nagwek7">
    <w:name w:val="heading 7"/>
    <w:basedOn w:val="Normalny"/>
    <w:next w:val="Normalny"/>
    <w:link w:val="Nagwek7Znak"/>
    <w:uiPriority w:val="9"/>
    <w:qFormat/>
    <w:rsid w:val="008936D2"/>
    <w:pPr>
      <w:keepNext/>
      <w:tabs>
        <w:tab w:val="left" w:pos="720"/>
      </w:tabs>
      <w:jc w:val="center"/>
      <w:outlineLvl w:val="6"/>
    </w:pPr>
    <w:rPr>
      <w:rFonts w:ascii="Times New Roman" w:eastAsia="Times New Roman" w:hAnsi="Times New Roman" w:cs="Times New Roman"/>
      <w:b/>
      <w:bCs/>
      <w:sz w:val="24"/>
      <w:szCs w:val="24"/>
      <w:lang w:val="x-none" w:eastAsia="x-none"/>
    </w:rPr>
  </w:style>
  <w:style w:type="paragraph" w:styleId="Nagwek8">
    <w:name w:val="heading 8"/>
    <w:basedOn w:val="Normalny"/>
    <w:next w:val="Normalny"/>
    <w:link w:val="Nagwek8Znak"/>
    <w:uiPriority w:val="9"/>
    <w:qFormat/>
    <w:rsid w:val="003F1B2E"/>
    <w:pPr>
      <w:keepNext/>
      <w:jc w:val="center"/>
      <w:outlineLvl w:val="7"/>
    </w:pPr>
    <w:rPr>
      <w:rFonts w:ascii="Times New Roman" w:eastAsia="Times New Roman" w:hAnsi="Times New Roman" w:cs="Times New Roman"/>
      <w:color w:val="000000"/>
      <w:sz w:val="28"/>
      <w:szCs w:val="28"/>
      <w:lang w:val="x-none" w:eastAsia="x-none"/>
    </w:rPr>
  </w:style>
  <w:style w:type="paragraph" w:styleId="Nagwek9">
    <w:name w:val="heading 9"/>
    <w:basedOn w:val="Normalny"/>
    <w:next w:val="Normalny"/>
    <w:link w:val="Nagwek9Znak"/>
    <w:uiPriority w:val="9"/>
    <w:qFormat/>
    <w:rsid w:val="003F1B2E"/>
    <w:pPr>
      <w:keepNext/>
      <w:jc w:val="right"/>
      <w:outlineLvl w:val="8"/>
    </w:pPr>
    <w:rPr>
      <w:rFonts w:ascii="Times New Roman" w:eastAsia="Times New Roman" w:hAnsi="Times New Roman" w:cs="Times New Roman"/>
      <w:color w:val="0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333D73"/>
    <w:rPr>
      <w:rFonts w:ascii="Arial" w:eastAsia="Times New Roman" w:hAnsi="Arial" w:cs="Times New Roman"/>
      <w:b/>
      <w:bCs/>
      <w:kern w:val="32"/>
      <w:sz w:val="24"/>
      <w:szCs w:val="32"/>
    </w:rPr>
  </w:style>
  <w:style w:type="character" w:customStyle="1" w:styleId="Nagwek2Znak">
    <w:name w:val="Nagłówek 2 Znak"/>
    <w:link w:val="Nagwek2"/>
    <w:uiPriority w:val="9"/>
    <w:rsid w:val="00BE4418"/>
    <w:rPr>
      <w:rFonts w:ascii="Arial" w:eastAsia="Times New Roman" w:hAnsi="Arial" w:cs="Times New Roman"/>
      <w:b/>
      <w:i/>
      <w:sz w:val="24"/>
      <w:szCs w:val="24"/>
    </w:rPr>
  </w:style>
  <w:style w:type="character" w:customStyle="1" w:styleId="Nagwek3Znak">
    <w:name w:val="Nagłówek 3 Znak"/>
    <w:link w:val="Nagwek3"/>
    <w:uiPriority w:val="9"/>
    <w:rsid w:val="007D5BB7"/>
    <w:rPr>
      <w:rFonts w:ascii="Calibri Light" w:eastAsia="Times New Roman" w:hAnsi="Calibri Light" w:cs="Times New Roman"/>
      <w:b/>
      <w:bCs/>
      <w:sz w:val="26"/>
      <w:szCs w:val="26"/>
    </w:rPr>
  </w:style>
  <w:style w:type="character" w:customStyle="1" w:styleId="Nagwek4Znak">
    <w:name w:val="Nagłówek 4 Znak"/>
    <w:link w:val="Nagwek4"/>
    <w:uiPriority w:val="9"/>
    <w:rsid w:val="00B76DE6"/>
    <w:rPr>
      <w:rFonts w:ascii="Cambria" w:eastAsia="Times New Roman" w:hAnsi="Cambria" w:cs="Times New Roman"/>
      <w:i/>
      <w:iCs/>
      <w:color w:val="365F91"/>
      <w:sz w:val="22"/>
      <w:szCs w:val="22"/>
      <w:lang w:eastAsia="en-US"/>
    </w:rPr>
  </w:style>
  <w:style w:type="character" w:customStyle="1" w:styleId="Nagwek6Znak">
    <w:name w:val="Nagłówek 6 Znak"/>
    <w:link w:val="Nagwek6"/>
    <w:uiPriority w:val="9"/>
    <w:rsid w:val="00FA640C"/>
    <w:rPr>
      <w:rFonts w:ascii="Cambria" w:eastAsia="Times New Roman" w:hAnsi="Cambria" w:cs="Times New Roman"/>
      <w:color w:val="243F60"/>
      <w:sz w:val="22"/>
      <w:szCs w:val="22"/>
      <w:lang w:eastAsia="en-US"/>
    </w:rPr>
  </w:style>
  <w:style w:type="character" w:customStyle="1" w:styleId="Nagwek7Znak">
    <w:name w:val="Nagłówek 7 Znak"/>
    <w:link w:val="Nagwek7"/>
    <w:uiPriority w:val="9"/>
    <w:rsid w:val="008936D2"/>
    <w:rPr>
      <w:rFonts w:ascii="Times New Roman" w:eastAsia="Times New Roman" w:hAnsi="Times New Roman" w:cs="Times New Roman"/>
      <w:b/>
      <w:bCs/>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1"/>
    <w:qFormat/>
    <w:rsid w:val="006C7F52"/>
    <w:pPr>
      <w:widowControl w:val="0"/>
      <w:autoSpaceDE w:val="0"/>
      <w:autoSpaceDN w:val="0"/>
      <w:ind w:left="1694" w:hanging="125"/>
    </w:pPr>
    <w:rPr>
      <w:rFonts w:ascii="Avenir-Light" w:eastAsia="Avenir-Light" w:hAnsi="Avenir-Light" w:cs="Times New Roman"/>
      <w:sz w:val="22"/>
      <w:szCs w:val="22"/>
      <w:lang w:val="en-US" w:eastAsia="en-U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6C7F52"/>
    <w:rPr>
      <w:rFonts w:ascii="Avenir-Light" w:eastAsia="Avenir-Light" w:hAnsi="Avenir-Light" w:cs="Avenir-Light"/>
      <w:sz w:val="22"/>
      <w:szCs w:val="22"/>
      <w:lang w:val="en-US" w:eastAsia="en-US"/>
    </w:rPr>
  </w:style>
  <w:style w:type="paragraph" w:customStyle="1" w:styleId="TableParagraph">
    <w:name w:val="Table Paragraph"/>
    <w:basedOn w:val="Normalny"/>
    <w:uiPriority w:val="1"/>
    <w:qFormat/>
    <w:rsid w:val="006C7F52"/>
    <w:pPr>
      <w:widowControl w:val="0"/>
      <w:numPr>
        <w:numId w:val="4"/>
      </w:numPr>
      <w:autoSpaceDE w:val="0"/>
      <w:autoSpaceDN w:val="0"/>
    </w:pPr>
    <w:rPr>
      <w:rFonts w:ascii="Avenir-Light" w:eastAsia="Avenir-Light" w:hAnsi="Avenir-Light" w:cs="Avenir-Light"/>
      <w:sz w:val="22"/>
      <w:szCs w:val="22"/>
      <w:lang w:val="en-US" w:eastAsia="en-US"/>
    </w:rPr>
  </w:style>
  <w:style w:type="character" w:styleId="Hipercze">
    <w:name w:val="Hyperlink"/>
    <w:uiPriority w:val="99"/>
    <w:unhideWhenUsed/>
    <w:rsid w:val="00905AA8"/>
    <w:rPr>
      <w:color w:val="0000FF"/>
      <w:u w:val="single"/>
    </w:rPr>
  </w:style>
  <w:style w:type="paragraph" w:styleId="Podtytu">
    <w:name w:val="Subtitle"/>
    <w:basedOn w:val="Normalny"/>
    <w:link w:val="PodtytuZnak"/>
    <w:uiPriority w:val="11"/>
    <w:qFormat/>
    <w:rsid w:val="008936D2"/>
    <w:pPr>
      <w:jc w:val="center"/>
    </w:pPr>
    <w:rPr>
      <w:rFonts w:ascii="Times New Roman" w:eastAsia="Times New Roman" w:hAnsi="Times New Roman" w:cs="Times New Roman"/>
      <w:b/>
      <w:sz w:val="24"/>
      <w:lang w:val="x-none" w:eastAsia="x-none"/>
    </w:rPr>
  </w:style>
  <w:style w:type="character" w:customStyle="1" w:styleId="PodtytuZnak">
    <w:name w:val="Podtytuł Znak"/>
    <w:link w:val="Podtytu"/>
    <w:uiPriority w:val="11"/>
    <w:rsid w:val="008936D2"/>
    <w:rPr>
      <w:rFonts w:ascii="Times New Roman" w:eastAsia="Times New Roman" w:hAnsi="Times New Roman" w:cs="Times New Roman"/>
      <w:b/>
      <w:sz w:val="24"/>
    </w:rPr>
  </w:style>
  <w:style w:type="paragraph" w:styleId="NormalnyWeb">
    <w:name w:val="Normal (Web)"/>
    <w:basedOn w:val="Normalny"/>
    <w:uiPriority w:val="99"/>
    <w:unhideWhenUsed/>
    <w:qFormat/>
    <w:rsid w:val="00046F21"/>
    <w:pPr>
      <w:spacing w:before="100" w:beforeAutospacing="1" w:after="100" w:afterAutospacing="1"/>
    </w:pPr>
    <w:rPr>
      <w:rFonts w:ascii="Times New Roman" w:eastAsia="Times New Roman" w:hAnsi="Times New Roman" w:cs="Times New Roman"/>
      <w:sz w:val="24"/>
      <w:szCs w:val="24"/>
    </w:rPr>
  </w:style>
  <w:style w:type="paragraph" w:customStyle="1" w:styleId="ust">
    <w:name w:val="ust"/>
    <w:uiPriority w:val="99"/>
    <w:rsid w:val="00EE7B0F"/>
    <w:pPr>
      <w:spacing w:before="60" w:after="60"/>
      <w:ind w:left="426" w:hanging="284"/>
      <w:jc w:val="both"/>
    </w:pPr>
    <w:rPr>
      <w:rFonts w:ascii="Times New Roman" w:eastAsia="Times New Roman" w:hAnsi="Times New Roman" w:cs="Times New Roman"/>
      <w:sz w:val="24"/>
    </w:rPr>
  </w:style>
  <w:style w:type="paragraph" w:styleId="Tekstdymka">
    <w:name w:val="Balloon Text"/>
    <w:basedOn w:val="Normalny"/>
    <w:link w:val="TekstdymkaZnak"/>
    <w:uiPriority w:val="99"/>
    <w:unhideWhenUsed/>
    <w:qFormat/>
    <w:rsid w:val="00CC4429"/>
    <w:rPr>
      <w:rFonts w:ascii="Tahoma" w:hAnsi="Tahoma" w:cs="Times New Roman"/>
      <w:sz w:val="16"/>
      <w:szCs w:val="16"/>
      <w:lang w:val="x-none" w:eastAsia="x-none"/>
    </w:rPr>
  </w:style>
  <w:style w:type="character" w:customStyle="1" w:styleId="TekstdymkaZnak">
    <w:name w:val="Tekst dymka Znak"/>
    <w:link w:val="Tekstdymka"/>
    <w:uiPriority w:val="99"/>
    <w:qFormat/>
    <w:rsid w:val="00CC4429"/>
    <w:rPr>
      <w:rFonts w:ascii="Tahoma" w:hAnsi="Tahoma" w:cs="Tahoma"/>
      <w:sz w:val="16"/>
      <w:szCs w:val="16"/>
    </w:rPr>
  </w:style>
  <w:style w:type="character" w:styleId="Nierozpoznanawzmianka">
    <w:name w:val="Unresolved Mention"/>
    <w:uiPriority w:val="99"/>
    <w:semiHidden/>
    <w:unhideWhenUsed/>
    <w:rsid w:val="003F2EF6"/>
    <w:rPr>
      <w:color w:val="605E5C"/>
      <w:shd w:val="clear" w:color="auto" w:fill="E1DFDD"/>
    </w:rPr>
  </w:style>
  <w:style w:type="paragraph" w:styleId="Nagwekspisutreci">
    <w:name w:val="TOC Heading"/>
    <w:basedOn w:val="Nagwek1"/>
    <w:next w:val="Normalny"/>
    <w:uiPriority w:val="39"/>
    <w:unhideWhenUsed/>
    <w:qFormat/>
    <w:rsid w:val="004B254E"/>
    <w:pPr>
      <w:keepLines/>
      <w:spacing w:after="0" w:line="259" w:lineRule="auto"/>
      <w:outlineLvl w:val="9"/>
    </w:pPr>
    <w:rPr>
      <w:rFonts w:ascii="Calibri Light" w:hAnsi="Calibri Light"/>
      <w:b w:val="0"/>
      <w:bCs w:val="0"/>
      <w:color w:val="2F5496"/>
      <w:kern w:val="0"/>
      <w:sz w:val="32"/>
    </w:rPr>
  </w:style>
  <w:style w:type="paragraph" w:styleId="Spistreci1">
    <w:name w:val="toc 1"/>
    <w:basedOn w:val="Normalny"/>
    <w:next w:val="Normalny"/>
    <w:autoRedefine/>
    <w:uiPriority w:val="39"/>
    <w:unhideWhenUsed/>
    <w:qFormat/>
    <w:rsid w:val="00E84937"/>
    <w:pPr>
      <w:tabs>
        <w:tab w:val="left" w:pos="440"/>
        <w:tab w:val="right" w:leader="dot" w:pos="9803"/>
      </w:tabs>
      <w:jc w:val="both"/>
    </w:pPr>
    <w:rPr>
      <w:rFonts w:ascii="Arial" w:hAnsi="Arial"/>
      <w:noProof/>
    </w:rPr>
  </w:style>
  <w:style w:type="paragraph" w:styleId="Nagwek">
    <w:name w:val="header"/>
    <w:basedOn w:val="Normalny"/>
    <w:link w:val="NagwekZnak"/>
    <w:uiPriority w:val="99"/>
    <w:unhideWhenUsed/>
    <w:rsid w:val="0081689E"/>
    <w:pPr>
      <w:tabs>
        <w:tab w:val="center" w:pos="4536"/>
        <w:tab w:val="right" w:pos="9072"/>
      </w:tabs>
    </w:pPr>
  </w:style>
  <w:style w:type="character" w:customStyle="1" w:styleId="NagwekZnak">
    <w:name w:val="Nagłówek Znak"/>
    <w:basedOn w:val="Domylnaczcionkaakapitu"/>
    <w:link w:val="Nagwek"/>
    <w:uiPriority w:val="99"/>
    <w:qFormat/>
    <w:rsid w:val="0081689E"/>
  </w:style>
  <w:style w:type="paragraph" w:styleId="Stopka">
    <w:name w:val="footer"/>
    <w:basedOn w:val="Normalny"/>
    <w:link w:val="StopkaZnak"/>
    <w:uiPriority w:val="99"/>
    <w:unhideWhenUsed/>
    <w:rsid w:val="0081689E"/>
    <w:pPr>
      <w:tabs>
        <w:tab w:val="center" w:pos="4536"/>
        <w:tab w:val="right" w:pos="9072"/>
      </w:tabs>
    </w:pPr>
  </w:style>
  <w:style w:type="character" w:customStyle="1" w:styleId="StopkaZnak">
    <w:name w:val="Stopka Znak"/>
    <w:basedOn w:val="Domylnaczcionkaakapitu"/>
    <w:link w:val="Stopka"/>
    <w:uiPriority w:val="99"/>
    <w:qFormat/>
    <w:rsid w:val="0081689E"/>
  </w:style>
  <w:style w:type="paragraph" w:styleId="Bezodstpw">
    <w:name w:val="No Spacing"/>
    <w:qFormat/>
    <w:rsid w:val="006B0654"/>
    <w:rPr>
      <w:rFonts w:cs="Times New Roman"/>
      <w:sz w:val="22"/>
      <w:szCs w:val="22"/>
      <w:lang w:eastAsia="en-US"/>
    </w:rPr>
  </w:style>
  <w:style w:type="paragraph" w:styleId="Spistreci3">
    <w:name w:val="toc 3"/>
    <w:basedOn w:val="Normalny"/>
    <w:next w:val="Normalny"/>
    <w:autoRedefine/>
    <w:uiPriority w:val="39"/>
    <w:unhideWhenUsed/>
    <w:rsid w:val="00170D6D"/>
    <w:pPr>
      <w:ind w:left="400"/>
    </w:pPr>
  </w:style>
  <w:style w:type="table" w:styleId="Tabela-Siatka">
    <w:name w:val="Table Grid"/>
    <w:basedOn w:val="Standardowy"/>
    <w:uiPriority w:val="59"/>
    <w:rsid w:val="00FA640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ribute-name">
    <w:name w:val="attribute-name"/>
    <w:basedOn w:val="Domylnaczcionkaakapitu"/>
    <w:rsid w:val="00FA640C"/>
  </w:style>
  <w:style w:type="character" w:customStyle="1" w:styleId="attribute-value">
    <w:name w:val="attribute-value"/>
    <w:basedOn w:val="Domylnaczcionkaakapitu"/>
    <w:rsid w:val="00FA640C"/>
  </w:style>
  <w:style w:type="character" w:styleId="Pogrubienie">
    <w:name w:val="Strong"/>
    <w:qFormat/>
    <w:rsid w:val="00FA640C"/>
    <w:rPr>
      <w:b/>
      <w:bCs/>
    </w:rPr>
  </w:style>
  <w:style w:type="paragraph" w:styleId="Tekstpodstawowy">
    <w:name w:val="Body Text"/>
    <w:basedOn w:val="Normalny"/>
    <w:link w:val="TekstpodstawowyZnak"/>
    <w:qFormat/>
    <w:rsid w:val="00FA640C"/>
    <w:pPr>
      <w:widowControl w:val="0"/>
      <w:autoSpaceDE w:val="0"/>
      <w:autoSpaceDN w:val="0"/>
      <w:ind w:left="477"/>
    </w:pPr>
    <w:rPr>
      <w:rFonts w:ascii="Liberation Sans Narrow" w:eastAsia="Liberation Sans Narrow" w:hAnsi="Liberation Sans Narrow" w:cs="Times New Roman"/>
      <w:sz w:val="21"/>
      <w:szCs w:val="21"/>
      <w:lang w:val="x-none" w:eastAsia="en-US"/>
    </w:rPr>
  </w:style>
  <w:style w:type="character" w:customStyle="1" w:styleId="TekstpodstawowyZnak">
    <w:name w:val="Tekst podstawowy Znak"/>
    <w:link w:val="Tekstpodstawowy"/>
    <w:qFormat/>
    <w:rsid w:val="00FA640C"/>
    <w:rPr>
      <w:rFonts w:ascii="Liberation Sans Narrow" w:eastAsia="Liberation Sans Narrow" w:hAnsi="Liberation Sans Narrow" w:cs="Liberation Sans Narrow"/>
      <w:sz w:val="21"/>
      <w:szCs w:val="21"/>
      <w:lang w:eastAsia="en-US"/>
    </w:rPr>
  </w:style>
  <w:style w:type="character" w:styleId="Odwoaniedokomentarza">
    <w:name w:val="annotation reference"/>
    <w:uiPriority w:val="99"/>
    <w:semiHidden/>
    <w:unhideWhenUsed/>
    <w:qFormat/>
    <w:rsid w:val="00FA640C"/>
    <w:rPr>
      <w:sz w:val="16"/>
      <w:szCs w:val="16"/>
    </w:rPr>
  </w:style>
  <w:style w:type="paragraph" w:styleId="Tekstkomentarza">
    <w:name w:val="annotation text"/>
    <w:basedOn w:val="Normalny"/>
    <w:link w:val="TekstkomentarzaZnak"/>
    <w:uiPriority w:val="99"/>
    <w:unhideWhenUsed/>
    <w:qFormat/>
    <w:rsid w:val="00FA640C"/>
    <w:pPr>
      <w:spacing w:after="200"/>
    </w:pPr>
    <w:rPr>
      <w:rFonts w:cs="Times New Roman"/>
      <w:lang w:val="x-none" w:eastAsia="en-US"/>
    </w:rPr>
  </w:style>
  <w:style w:type="character" w:customStyle="1" w:styleId="TekstkomentarzaZnak">
    <w:name w:val="Tekst komentarza Znak"/>
    <w:link w:val="Tekstkomentarza"/>
    <w:uiPriority w:val="99"/>
    <w:qFormat/>
    <w:rsid w:val="00FA640C"/>
    <w:rPr>
      <w:rFonts w:cs="Times New Roman"/>
      <w:lang w:eastAsia="en-US"/>
    </w:rPr>
  </w:style>
  <w:style w:type="paragraph" w:styleId="Tekstprzypisukocowego">
    <w:name w:val="endnote text"/>
    <w:basedOn w:val="Normalny"/>
    <w:link w:val="TekstprzypisukocowegoZnak"/>
    <w:unhideWhenUsed/>
    <w:rsid w:val="00B76DE6"/>
    <w:rPr>
      <w:rFonts w:eastAsia="Times New Roman" w:cs="Times New Roman"/>
      <w:lang w:val="x-none" w:eastAsia="x-none"/>
    </w:rPr>
  </w:style>
  <w:style w:type="character" w:customStyle="1" w:styleId="TekstprzypisukocowegoZnak">
    <w:name w:val="Tekst przypisu końcowego Znak"/>
    <w:link w:val="Tekstprzypisukocowego"/>
    <w:rsid w:val="00B76DE6"/>
    <w:rPr>
      <w:rFonts w:eastAsia="Times New Roman" w:cs="Times New Roman"/>
    </w:rPr>
  </w:style>
  <w:style w:type="character" w:styleId="Odwoanieprzypisukocowego">
    <w:name w:val="endnote reference"/>
    <w:uiPriority w:val="99"/>
    <w:semiHidden/>
    <w:unhideWhenUsed/>
    <w:rsid w:val="00B76DE6"/>
    <w:rPr>
      <w:vertAlign w:val="superscript"/>
    </w:rPr>
  </w:style>
  <w:style w:type="character" w:customStyle="1" w:styleId="Styl66Znak">
    <w:name w:val="Styl66 Znak"/>
    <w:link w:val="Styl66"/>
    <w:locked/>
    <w:rsid w:val="00B76DE6"/>
    <w:rPr>
      <w:rFonts w:cs="Times New Roman"/>
      <w:b/>
      <w:sz w:val="24"/>
      <w:szCs w:val="24"/>
      <w:u w:val="single"/>
      <w:lang w:val="x-none" w:eastAsia="x-none"/>
    </w:rPr>
  </w:style>
  <w:style w:type="paragraph" w:customStyle="1" w:styleId="Styl66">
    <w:name w:val="Styl66"/>
    <w:basedOn w:val="Nagwek1"/>
    <w:link w:val="Styl66Znak"/>
    <w:qFormat/>
    <w:rsid w:val="00B76DE6"/>
    <w:pPr>
      <w:numPr>
        <w:numId w:val="60"/>
      </w:numPr>
      <w:spacing w:before="0" w:after="0"/>
    </w:pPr>
    <w:rPr>
      <w:rFonts w:ascii="Calibri" w:eastAsia="Calibri" w:hAnsi="Calibri"/>
      <w:bCs w:val="0"/>
      <w:kern w:val="0"/>
      <w:szCs w:val="24"/>
      <w:u w:val="single"/>
    </w:rPr>
  </w:style>
  <w:style w:type="paragraph" w:customStyle="1" w:styleId="rozdzia">
    <w:name w:val="rozdział"/>
    <w:basedOn w:val="Normalny"/>
    <w:autoRedefine/>
    <w:rsid w:val="00344D45"/>
    <w:pPr>
      <w:widowControl w:val="0"/>
      <w:numPr>
        <w:numId w:val="74"/>
      </w:numPr>
      <w:tabs>
        <w:tab w:val="left" w:pos="0"/>
        <w:tab w:val="num" w:pos="672"/>
      </w:tabs>
      <w:jc w:val="both"/>
    </w:pPr>
    <w:rPr>
      <w:rFonts w:ascii="Tahoma" w:eastAsia="Times New Roman" w:hAnsi="Tahoma" w:cs="Tahoma"/>
      <w:b/>
      <w:spacing w:val="8"/>
    </w:rPr>
  </w:style>
  <w:style w:type="paragraph" w:styleId="Tekstpodstawowywcity">
    <w:name w:val="Body Text Indent"/>
    <w:basedOn w:val="Normalny"/>
    <w:link w:val="TekstpodstawowywcityZnak"/>
    <w:uiPriority w:val="99"/>
    <w:unhideWhenUsed/>
    <w:rsid w:val="005F0018"/>
    <w:pPr>
      <w:spacing w:after="120"/>
      <w:ind w:left="283"/>
    </w:pPr>
  </w:style>
  <w:style w:type="character" w:customStyle="1" w:styleId="TekstpodstawowywcityZnak">
    <w:name w:val="Tekst podstawowy wcięty Znak"/>
    <w:basedOn w:val="Domylnaczcionkaakapitu"/>
    <w:link w:val="Tekstpodstawowywcity"/>
    <w:uiPriority w:val="99"/>
    <w:qFormat/>
    <w:rsid w:val="005F0018"/>
  </w:style>
  <w:style w:type="character" w:styleId="Numerstrony">
    <w:name w:val="page number"/>
    <w:qFormat/>
    <w:rsid w:val="005F0018"/>
    <w:rPr>
      <w:rFonts w:cs="Times New Roman"/>
    </w:rPr>
  </w:style>
  <w:style w:type="paragraph" w:customStyle="1" w:styleId="Default">
    <w:name w:val="Default"/>
    <w:qFormat/>
    <w:rsid w:val="005F0018"/>
    <w:pPr>
      <w:autoSpaceDE w:val="0"/>
      <w:autoSpaceDN w:val="0"/>
      <w:adjustRightInd w:val="0"/>
    </w:pPr>
    <w:rPr>
      <w:rFonts w:ascii="Arial" w:eastAsia="Times New Roman" w:hAnsi="Arial"/>
      <w:color w:val="000000"/>
      <w:sz w:val="24"/>
      <w:szCs w:val="24"/>
      <w:lang w:eastAsia="en-US"/>
    </w:rPr>
  </w:style>
  <w:style w:type="paragraph" w:customStyle="1" w:styleId="Bezodstpw2">
    <w:name w:val="Bez odstępów2"/>
    <w:link w:val="NoSpacingChar"/>
    <w:rsid w:val="005F0018"/>
    <w:rPr>
      <w:rFonts w:eastAsia="Times New Roman" w:cs="Times New Roman"/>
      <w:sz w:val="22"/>
      <w:szCs w:val="22"/>
      <w:lang w:eastAsia="en-US"/>
    </w:rPr>
  </w:style>
  <w:style w:type="character" w:customStyle="1" w:styleId="NoSpacingChar">
    <w:name w:val="No Spacing Char"/>
    <w:link w:val="Bezodstpw2"/>
    <w:locked/>
    <w:rsid w:val="005F0018"/>
    <w:rPr>
      <w:rFonts w:eastAsia="Times New Roman" w:cs="Times New Roman"/>
      <w:sz w:val="22"/>
      <w:szCs w:val="22"/>
      <w:lang w:eastAsia="en-US" w:bidi="ar-SA"/>
    </w:rPr>
  </w:style>
  <w:style w:type="paragraph" w:customStyle="1" w:styleId="Standard">
    <w:name w:val="Standard"/>
    <w:qFormat/>
    <w:rsid w:val="00DF178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kstpodstawowywcity2">
    <w:name w:val="Body Text Indent 2"/>
    <w:basedOn w:val="Normalny"/>
    <w:link w:val="Tekstpodstawowywcity2Znak"/>
    <w:unhideWhenUsed/>
    <w:rsid w:val="00BE4418"/>
    <w:pPr>
      <w:spacing w:after="120" w:line="480" w:lineRule="auto"/>
      <w:ind w:left="283"/>
    </w:pPr>
  </w:style>
  <w:style w:type="character" w:customStyle="1" w:styleId="Tekstpodstawowywcity2Znak">
    <w:name w:val="Tekst podstawowy wcięty 2 Znak"/>
    <w:basedOn w:val="Domylnaczcionkaakapitu"/>
    <w:link w:val="Tekstpodstawowywcity2"/>
    <w:rsid w:val="00BE4418"/>
  </w:style>
  <w:style w:type="paragraph" w:styleId="Tekstpodstawowywcity3">
    <w:name w:val="Body Text Indent 3"/>
    <w:basedOn w:val="Normalny"/>
    <w:link w:val="Tekstpodstawowywcity3Znak"/>
    <w:rsid w:val="00BE4418"/>
    <w:pPr>
      <w:tabs>
        <w:tab w:val="left" w:pos="214"/>
        <w:tab w:val="left" w:pos="6513"/>
        <w:tab w:val="left" w:pos="8543"/>
        <w:tab w:val="left" w:pos="14730"/>
      </w:tabs>
      <w:overflowPunct w:val="0"/>
      <w:autoSpaceDE w:val="0"/>
      <w:autoSpaceDN w:val="0"/>
      <w:adjustRightInd w:val="0"/>
      <w:spacing w:line="240" w:lineRule="atLeast"/>
      <w:ind w:left="214" w:hanging="214"/>
      <w:textAlignment w:val="baseline"/>
    </w:pPr>
    <w:rPr>
      <w:rFonts w:ascii="Times New Roman" w:eastAsia="Times New Roman" w:hAnsi="Times New Roman" w:cs="Times New Roman"/>
      <w:noProof/>
      <w:sz w:val="24"/>
      <w:lang w:val="x-none" w:eastAsia="x-none"/>
    </w:rPr>
  </w:style>
  <w:style w:type="character" w:customStyle="1" w:styleId="Tekstpodstawowywcity3Znak">
    <w:name w:val="Tekst podstawowy wcięty 3 Znak"/>
    <w:link w:val="Tekstpodstawowywcity3"/>
    <w:rsid w:val="00BE4418"/>
    <w:rPr>
      <w:rFonts w:ascii="Times New Roman" w:eastAsia="Times New Roman" w:hAnsi="Times New Roman" w:cs="Times New Roman"/>
      <w:noProof/>
      <w:sz w:val="24"/>
    </w:rPr>
  </w:style>
  <w:style w:type="paragraph" w:styleId="Tekstpodstawowy2">
    <w:name w:val="Body Text 2"/>
    <w:basedOn w:val="Normalny"/>
    <w:link w:val="Tekstpodstawowy2Znak"/>
    <w:rsid w:val="00BE4418"/>
    <w:pPr>
      <w:tabs>
        <w:tab w:val="left" w:pos="48"/>
        <w:tab w:val="left" w:pos="931"/>
        <w:tab w:val="left" w:pos="6571"/>
        <w:tab w:val="left" w:pos="8577"/>
        <w:tab w:val="left" w:pos="14745"/>
      </w:tabs>
      <w:overflowPunct w:val="0"/>
      <w:autoSpaceDE w:val="0"/>
      <w:autoSpaceDN w:val="0"/>
      <w:adjustRightInd w:val="0"/>
      <w:spacing w:line="240" w:lineRule="atLeast"/>
      <w:textAlignment w:val="baseline"/>
    </w:pPr>
    <w:rPr>
      <w:rFonts w:ascii="Times New Roman" w:eastAsia="Times New Roman" w:hAnsi="Times New Roman" w:cs="Times New Roman"/>
      <w:b/>
      <w:noProof/>
      <w:lang w:val="x-none" w:eastAsia="x-none"/>
    </w:rPr>
  </w:style>
  <w:style w:type="character" w:customStyle="1" w:styleId="Tekstpodstawowy2Znak">
    <w:name w:val="Tekst podstawowy 2 Znak"/>
    <w:link w:val="Tekstpodstawowy2"/>
    <w:rsid w:val="00BE4418"/>
    <w:rPr>
      <w:rFonts w:ascii="Times New Roman" w:eastAsia="Times New Roman" w:hAnsi="Times New Roman" w:cs="Times New Roman"/>
      <w:b/>
      <w:noProof/>
    </w:rPr>
  </w:style>
  <w:style w:type="paragraph" w:customStyle="1" w:styleId="StandardowyStandardowy1">
    <w:name w:val="Standardowy.Standardowy1"/>
    <w:qFormat/>
    <w:rsid w:val="00BE4418"/>
    <w:rPr>
      <w:rFonts w:ascii="Times New Roman" w:eastAsia="Times New Roman" w:hAnsi="Times New Roman" w:cs="Times New Roman"/>
      <w:sz w:val="24"/>
    </w:rPr>
  </w:style>
  <w:style w:type="paragraph" w:customStyle="1" w:styleId="ZnakZnakZnakZnakZnakZnakZnakZnak">
    <w:name w:val="Znak Znak Znak Znak Znak Znak Znak Znak"/>
    <w:basedOn w:val="Normalny"/>
    <w:rsid w:val="00BE4418"/>
    <w:rPr>
      <w:rFonts w:ascii="Times New Roman" w:eastAsia="Times New Roman" w:hAnsi="Times New Roman" w:cs="Times New Roman"/>
      <w:sz w:val="24"/>
      <w:szCs w:val="24"/>
    </w:rPr>
  </w:style>
  <w:style w:type="paragraph" w:styleId="Zwykytekst">
    <w:name w:val="Plain Text"/>
    <w:basedOn w:val="Normalny"/>
    <w:link w:val="ZwykytekstZnak"/>
    <w:uiPriority w:val="99"/>
    <w:unhideWhenUsed/>
    <w:rsid w:val="00BE4418"/>
    <w:rPr>
      <w:rFonts w:ascii="Consolas" w:hAnsi="Consolas" w:cs="Times New Roman"/>
      <w:sz w:val="21"/>
      <w:szCs w:val="21"/>
      <w:lang w:val="x-none" w:eastAsia="en-US"/>
    </w:rPr>
  </w:style>
  <w:style w:type="character" w:customStyle="1" w:styleId="ZwykytekstZnak">
    <w:name w:val="Zwykły tekst Znak"/>
    <w:link w:val="Zwykytekst"/>
    <w:qFormat/>
    <w:rsid w:val="00BE4418"/>
    <w:rPr>
      <w:rFonts w:ascii="Consolas" w:hAnsi="Consolas" w:cs="Times New Roman"/>
      <w:sz w:val="21"/>
      <w:szCs w:val="21"/>
      <w:lang w:val="x-none" w:eastAsia="en-US"/>
    </w:rPr>
  </w:style>
  <w:style w:type="paragraph" w:styleId="Tematkomentarza">
    <w:name w:val="annotation subject"/>
    <w:basedOn w:val="Tekstkomentarza"/>
    <w:next w:val="Tekstkomentarza"/>
    <w:link w:val="TematkomentarzaZnak"/>
    <w:uiPriority w:val="99"/>
    <w:unhideWhenUsed/>
    <w:qFormat/>
    <w:rsid w:val="00BE4418"/>
    <w:pPr>
      <w:spacing w:after="0"/>
    </w:pPr>
    <w:rPr>
      <w:rFonts w:ascii="Times New Roman" w:eastAsia="Times New Roman" w:hAnsi="Times New Roman"/>
      <w:b/>
      <w:bCs/>
    </w:rPr>
  </w:style>
  <w:style w:type="character" w:customStyle="1" w:styleId="TematkomentarzaZnak">
    <w:name w:val="Temat komentarza Znak"/>
    <w:link w:val="Tematkomentarza"/>
    <w:uiPriority w:val="99"/>
    <w:semiHidden/>
    <w:qFormat/>
    <w:rsid w:val="00BE4418"/>
    <w:rPr>
      <w:rFonts w:ascii="Times New Roman" w:eastAsia="Times New Roman" w:hAnsi="Times New Roman" w:cs="Times New Roman"/>
      <w:b/>
      <w:bCs/>
      <w:lang w:eastAsia="en-US"/>
    </w:rPr>
  </w:style>
  <w:style w:type="character" w:customStyle="1" w:styleId="Teksttreci">
    <w:name w:val="Tekst treści_"/>
    <w:link w:val="Teksttreci0"/>
    <w:rsid w:val="00BE4418"/>
    <w:rPr>
      <w:rFonts w:ascii="Arial" w:eastAsia="Arial" w:hAnsi="Arial"/>
    </w:rPr>
  </w:style>
  <w:style w:type="paragraph" w:customStyle="1" w:styleId="Teksttreci0">
    <w:name w:val="Tekst treści"/>
    <w:basedOn w:val="Normalny"/>
    <w:link w:val="Teksttreci"/>
    <w:rsid w:val="00BE4418"/>
    <w:pPr>
      <w:widowControl w:val="0"/>
    </w:pPr>
    <w:rPr>
      <w:rFonts w:ascii="Arial" w:eastAsia="Arial" w:hAnsi="Arial" w:cs="Times New Roman"/>
      <w:lang w:val="x-none" w:eastAsia="x-none"/>
    </w:rPr>
  </w:style>
  <w:style w:type="character" w:customStyle="1" w:styleId="Nagwek20">
    <w:name w:val="Nagłówek #2_"/>
    <w:link w:val="Nagwek21"/>
    <w:rsid w:val="00BE4418"/>
    <w:rPr>
      <w:rFonts w:ascii="Arial" w:eastAsia="Arial" w:hAnsi="Arial"/>
      <w:b/>
      <w:bCs/>
    </w:rPr>
  </w:style>
  <w:style w:type="paragraph" w:customStyle="1" w:styleId="Nagwek21">
    <w:name w:val="Nagłówek #2"/>
    <w:basedOn w:val="Normalny"/>
    <w:link w:val="Nagwek20"/>
    <w:rsid w:val="00BE4418"/>
    <w:pPr>
      <w:widowControl w:val="0"/>
      <w:spacing w:after="220"/>
      <w:outlineLvl w:val="1"/>
    </w:pPr>
    <w:rPr>
      <w:rFonts w:ascii="Arial" w:eastAsia="Arial" w:hAnsi="Arial" w:cs="Times New Roman"/>
      <w:b/>
      <w:bCs/>
      <w:lang w:val="x-none" w:eastAsia="x-none"/>
    </w:rPr>
  </w:style>
  <w:style w:type="character" w:customStyle="1" w:styleId="Inne">
    <w:name w:val="Inne_"/>
    <w:link w:val="Inne0"/>
    <w:rsid w:val="00BE4418"/>
    <w:rPr>
      <w:rFonts w:ascii="Arial" w:eastAsia="Arial" w:hAnsi="Arial"/>
    </w:rPr>
  </w:style>
  <w:style w:type="paragraph" w:customStyle="1" w:styleId="Inne0">
    <w:name w:val="Inne"/>
    <w:basedOn w:val="Normalny"/>
    <w:link w:val="Inne"/>
    <w:rsid w:val="00BE4418"/>
    <w:pPr>
      <w:widowControl w:val="0"/>
    </w:pPr>
    <w:rPr>
      <w:rFonts w:ascii="Arial" w:eastAsia="Arial" w:hAnsi="Arial" w:cs="Times New Roman"/>
      <w:lang w:val="x-none" w:eastAsia="x-none"/>
    </w:rPr>
  </w:style>
  <w:style w:type="numbering" w:customStyle="1" w:styleId="Bezlisty1">
    <w:name w:val="Bez listy1"/>
    <w:next w:val="Bezlisty"/>
    <w:uiPriority w:val="99"/>
    <w:semiHidden/>
    <w:unhideWhenUsed/>
    <w:rsid w:val="00F94AFE"/>
  </w:style>
  <w:style w:type="paragraph" w:customStyle="1" w:styleId="NormalnyStandardowy1">
    <w:name w:val="Normalny;Standardowy1"/>
    <w:rsid w:val="008F4A1A"/>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rPr>
  </w:style>
  <w:style w:type="table" w:customStyle="1" w:styleId="Tabela-Siatka1">
    <w:name w:val="Tabela - Siatka1"/>
    <w:rsid w:val="00F463CC"/>
    <w:pPr>
      <w:pBdr>
        <w:top w:val="none" w:sz="4" w:space="0" w:color="000000"/>
        <w:left w:val="none" w:sz="4" w:space="0" w:color="000000"/>
        <w:bottom w:val="none" w:sz="4" w:space="0" w:color="000000"/>
        <w:right w:val="none" w:sz="4" w:space="0" w:color="000000"/>
        <w:between w:val="none" w:sz="4" w:space="0" w:color="000000"/>
      </w:pBdr>
    </w:pPr>
    <w:rPr>
      <w:rFonts w:cs="Calibri"/>
      <w:sz w:val="22"/>
      <w:szCs w:val="22"/>
    </w:rPr>
    <w:tblPr>
      <w:tblCellMar>
        <w:top w:w="0" w:type="dxa"/>
        <w:left w:w="0" w:type="dxa"/>
        <w:bottom w:w="0" w:type="dxa"/>
        <w:right w:w="0" w:type="dxa"/>
      </w:tblCellMar>
    </w:tblPr>
  </w:style>
  <w:style w:type="paragraph" w:customStyle="1" w:styleId="docdata">
    <w:name w:val="docdata"/>
    <w:aliases w:val="docy,v5,4397,bqiaagaaersiaaagkagaaappdaaabd0maaaaaaaaaaaaaaaaaaaaaaaaaaaaaaaaaaaaaaaaaaaaaaaaaaaaaaaaaaaaaaaaaaaaaaaaaaaaaaaaaaaaaaaaaaaaaaaaaaaaaaaaaaaaaaaaaaaaaaaaaaaaaaaaaaaaaaaaaaaaaaaaaaaaaaaaaaaaaaaaaaaaaaaaaaaaaaaaaaaaaaaaaaaaaaaaaaaaaaaa"/>
    <w:basedOn w:val="Normalny"/>
    <w:rsid w:val="00F463CC"/>
    <w:pPr>
      <w:spacing w:before="100" w:beforeAutospacing="1" w:after="100" w:afterAutospacing="1"/>
    </w:pPr>
    <w:rPr>
      <w:rFonts w:ascii="Times New Roman" w:eastAsia="Times New Roman" w:hAnsi="Times New Roman" w:cs="Times New Roman"/>
      <w:sz w:val="24"/>
      <w:szCs w:val="24"/>
    </w:rPr>
  </w:style>
  <w:style w:type="character" w:customStyle="1" w:styleId="3566">
    <w:name w:val="3566"/>
    <w:aliases w:val="bqiaagaaersiaaagkagaaaoqcqaabz4jaaaaaaaaaaaaaaaaaaaaaaaaaaaaaaaaaaaaaaaaaaaaaaaaaaaaaaaaaaaaaaaaaaaaaaaaaaaaaaaaaaaaaaaaaaaaaaaaaaaaaaaaaaaaaaaaaaaaaaaaaaaaaaaaaaaaaaaaaaaaaaaaaaaaaaaaaaaaaaaaaaaaaaaaaaaaaaaaaaaaaaaaaaaaaaaaaaaaaaaa"/>
    <w:basedOn w:val="Domylnaczcionkaakapitu"/>
    <w:rsid w:val="00F463CC"/>
  </w:style>
  <w:style w:type="paragraph" w:styleId="Tekstprzypisudolnego">
    <w:name w:val="footnote text"/>
    <w:aliases w:val="Tekst przypisu,Podrozdział"/>
    <w:basedOn w:val="Normalny"/>
    <w:link w:val="TekstprzypisudolnegoZnak"/>
    <w:uiPriority w:val="99"/>
    <w:unhideWhenUsed/>
    <w:rsid w:val="00CA2E77"/>
    <w:rPr>
      <w:rFonts w:cs="Times New Roman"/>
      <w:lang w:val="x-none" w:eastAsia="en-US"/>
    </w:rPr>
  </w:style>
  <w:style w:type="character" w:customStyle="1" w:styleId="TekstprzypisudolnegoZnak">
    <w:name w:val="Tekst przypisu dolnego Znak"/>
    <w:aliases w:val="Tekst przypisu Znak,Podrozdział Znak"/>
    <w:link w:val="Tekstprzypisudolnego"/>
    <w:uiPriority w:val="99"/>
    <w:rsid w:val="00CA2E77"/>
    <w:rPr>
      <w:rFonts w:cs="Times New Roman"/>
      <w:lang w:eastAsia="en-US"/>
    </w:rPr>
  </w:style>
  <w:style w:type="character" w:styleId="Odwoanieprzypisudolnego">
    <w:name w:val="footnote reference"/>
    <w:uiPriority w:val="99"/>
    <w:unhideWhenUsed/>
    <w:rsid w:val="00CA2E77"/>
    <w:rPr>
      <w:vertAlign w:val="superscript"/>
    </w:rPr>
  </w:style>
  <w:style w:type="character" w:customStyle="1" w:styleId="markedcontent">
    <w:name w:val="markedcontent"/>
    <w:basedOn w:val="Domylnaczcionkaakapitu"/>
    <w:qFormat/>
    <w:rsid w:val="001733EE"/>
  </w:style>
  <w:style w:type="character" w:customStyle="1" w:styleId="Domylnaczcionkaakapitu1">
    <w:name w:val="Domyślna czcionka akapitu1"/>
    <w:qFormat/>
    <w:rsid w:val="00807527"/>
  </w:style>
  <w:style w:type="paragraph" w:styleId="Tytu">
    <w:name w:val="Title"/>
    <w:aliases w:val=" Znak Znak Znak"/>
    <w:basedOn w:val="Normalny"/>
    <w:link w:val="TytuZnak"/>
    <w:uiPriority w:val="10"/>
    <w:qFormat/>
    <w:rsid w:val="00807527"/>
    <w:pPr>
      <w:widowControl w:val="0"/>
      <w:spacing w:line="260" w:lineRule="exact"/>
      <w:ind w:right="8"/>
      <w:jc w:val="center"/>
    </w:pPr>
    <w:rPr>
      <w:rFonts w:ascii="Times New Roman" w:eastAsia="Times New Roman" w:hAnsi="Times New Roman" w:cs="Times New Roman"/>
      <w:snapToGrid w:val="0"/>
      <w:sz w:val="30"/>
      <w:lang w:val="x-none" w:eastAsia="x-none"/>
    </w:rPr>
  </w:style>
  <w:style w:type="character" w:customStyle="1" w:styleId="TytuZnak">
    <w:name w:val="Tytuł Znak"/>
    <w:aliases w:val=" Znak Znak Znak Znak"/>
    <w:link w:val="Tytu"/>
    <w:uiPriority w:val="10"/>
    <w:rsid w:val="00807527"/>
    <w:rPr>
      <w:rFonts w:ascii="Times New Roman" w:eastAsia="Times New Roman" w:hAnsi="Times New Roman" w:cs="Times New Roman"/>
      <w:snapToGrid w:val="0"/>
      <w:sz w:val="30"/>
    </w:rPr>
  </w:style>
  <w:style w:type="character" w:customStyle="1" w:styleId="FontStyle106">
    <w:name w:val="Font Style106"/>
    <w:uiPriority w:val="99"/>
    <w:rsid w:val="00C804DD"/>
    <w:rPr>
      <w:rFonts w:ascii="Times New Roman" w:hAnsi="Times New Roman" w:cs="Times New Roman"/>
      <w:color w:val="000000"/>
      <w:sz w:val="16"/>
      <w:szCs w:val="16"/>
    </w:rPr>
  </w:style>
  <w:style w:type="paragraph" w:customStyle="1" w:styleId="Styl1">
    <w:name w:val="Styl1"/>
    <w:basedOn w:val="Normalny"/>
    <w:rsid w:val="00BD7AC1"/>
    <w:pPr>
      <w:widowControl w:val="0"/>
      <w:suppressAutoHyphens/>
      <w:spacing w:line="100" w:lineRule="atLeast"/>
      <w:jc w:val="both"/>
    </w:pPr>
    <w:rPr>
      <w:rFonts w:ascii="Times New Roman" w:eastAsia="Times New Roman" w:hAnsi="Times New Roman" w:cs="Times New Roman"/>
      <w:sz w:val="24"/>
      <w:szCs w:val="24"/>
      <w:lang w:eastAsia="ar-SA"/>
    </w:rPr>
  </w:style>
  <w:style w:type="character" w:customStyle="1" w:styleId="act">
    <w:name w:val="act"/>
    <w:basedOn w:val="Domylnaczcionkaakapitu"/>
    <w:rsid w:val="000B0A40"/>
  </w:style>
  <w:style w:type="paragraph" w:customStyle="1" w:styleId="Styl">
    <w:name w:val="Styl"/>
    <w:rsid w:val="00A113D4"/>
    <w:pPr>
      <w:widowControl w:val="0"/>
      <w:autoSpaceDE w:val="0"/>
      <w:autoSpaceDN w:val="0"/>
      <w:adjustRightInd w:val="0"/>
    </w:pPr>
    <w:rPr>
      <w:rFonts w:ascii="Arial" w:eastAsia="Times New Roman" w:hAnsi="Arial"/>
      <w:sz w:val="24"/>
      <w:szCs w:val="24"/>
    </w:rPr>
  </w:style>
  <w:style w:type="character" w:customStyle="1" w:styleId="FontStyle103">
    <w:name w:val="Font Style103"/>
    <w:uiPriority w:val="99"/>
    <w:rsid w:val="004761FA"/>
    <w:rPr>
      <w:rFonts w:ascii="Times New Roman" w:hAnsi="Times New Roman" w:cs="Times New Roman"/>
      <w:b/>
      <w:bCs/>
      <w:color w:val="000000"/>
      <w:sz w:val="20"/>
      <w:szCs w:val="20"/>
    </w:rPr>
  </w:style>
  <w:style w:type="paragraph" w:customStyle="1" w:styleId="Style3">
    <w:name w:val="Style3"/>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Style11">
    <w:name w:val="Style11"/>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Style25">
    <w:name w:val="Style25"/>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Style32">
    <w:name w:val="Style32"/>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Style33">
    <w:name w:val="Style33"/>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Style37">
    <w:name w:val="Style37"/>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Style55">
    <w:name w:val="Style55"/>
    <w:basedOn w:val="Normalny"/>
    <w:uiPriority w:val="99"/>
    <w:rsid w:val="004761F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character" w:customStyle="1" w:styleId="FontStyle87">
    <w:name w:val="Font Style87"/>
    <w:uiPriority w:val="99"/>
    <w:rsid w:val="004761FA"/>
    <w:rPr>
      <w:rFonts w:ascii="Times New Roman" w:hAnsi="Times New Roman" w:cs="Times New Roman"/>
      <w:b/>
      <w:bCs/>
      <w:color w:val="000000"/>
      <w:sz w:val="24"/>
      <w:szCs w:val="24"/>
    </w:rPr>
  </w:style>
  <w:style w:type="table" w:customStyle="1" w:styleId="StGen0">
    <w:name w:val="StGen0"/>
    <w:basedOn w:val="Standardowy"/>
    <w:rsid w:val="00684648"/>
    <w:pPr>
      <w:pBdr>
        <w:top w:val="none" w:sz="0" w:space="0" w:color="000000"/>
        <w:left w:val="none" w:sz="0" w:space="0" w:color="000000"/>
        <w:bottom w:val="none" w:sz="0" w:space="0" w:color="000000"/>
        <w:right w:val="none" w:sz="0" w:space="0" w:color="000000"/>
        <w:between w:val="none" w:sz="0" w:space="0" w:color="000000"/>
      </w:pBdr>
    </w:pPr>
    <w:rPr>
      <w:rFonts w:cs="Calibri"/>
      <w:color w:val="404040"/>
    </w:rPr>
    <w:tblPr>
      <w:tblStyleRowBandSize w:val="1"/>
      <w:tblStyleColBandSize w:val="1"/>
    </w:tblPr>
    <w:tcPr>
      <w:shd w:val="clear" w:color="auto" w:fill="A9D08E"/>
    </w:tcPr>
  </w:style>
  <w:style w:type="character" w:customStyle="1" w:styleId="Nagwek8Znak">
    <w:name w:val="Nagłówek 8 Znak"/>
    <w:link w:val="Nagwek8"/>
    <w:uiPriority w:val="9"/>
    <w:rsid w:val="003F1B2E"/>
    <w:rPr>
      <w:rFonts w:ascii="Times New Roman" w:eastAsia="Times New Roman" w:hAnsi="Times New Roman" w:cs="Times New Roman"/>
      <w:color w:val="000000"/>
      <w:sz w:val="28"/>
      <w:szCs w:val="28"/>
    </w:rPr>
  </w:style>
  <w:style w:type="character" w:customStyle="1" w:styleId="Nagwek9Znak">
    <w:name w:val="Nagłówek 9 Znak"/>
    <w:link w:val="Nagwek9"/>
    <w:uiPriority w:val="9"/>
    <w:rsid w:val="003F1B2E"/>
    <w:rPr>
      <w:rFonts w:ascii="Times New Roman" w:eastAsia="Times New Roman" w:hAnsi="Times New Roman" w:cs="Times New Roman"/>
      <w:color w:val="000000"/>
      <w:sz w:val="28"/>
      <w:szCs w:val="28"/>
    </w:rPr>
  </w:style>
  <w:style w:type="paragraph" w:styleId="Tekstpodstawowy3">
    <w:name w:val="Body Text 3"/>
    <w:basedOn w:val="Normalny"/>
    <w:link w:val="Tekstpodstawowy3Znak"/>
    <w:semiHidden/>
    <w:rsid w:val="003F1B2E"/>
    <w:pPr>
      <w:spacing w:before="120"/>
      <w:jc w:val="both"/>
    </w:pPr>
    <w:rPr>
      <w:rFonts w:ascii="Times New Roman" w:eastAsia="Times New Roman" w:hAnsi="Times New Roman" w:cs="Times New Roman"/>
      <w:color w:val="000000"/>
      <w:sz w:val="24"/>
      <w:szCs w:val="24"/>
      <w:lang w:val="x-none" w:eastAsia="x-none"/>
    </w:rPr>
  </w:style>
  <w:style w:type="character" w:customStyle="1" w:styleId="Tekstpodstawowy3Znak">
    <w:name w:val="Tekst podstawowy 3 Znak"/>
    <w:link w:val="Tekstpodstawowy3"/>
    <w:semiHidden/>
    <w:rsid w:val="003F1B2E"/>
    <w:rPr>
      <w:rFonts w:ascii="Times New Roman" w:eastAsia="Times New Roman" w:hAnsi="Times New Roman" w:cs="Times New Roman"/>
      <w:color w:val="000000"/>
      <w:sz w:val="24"/>
      <w:szCs w:val="24"/>
    </w:rPr>
  </w:style>
  <w:style w:type="paragraph" w:customStyle="1" w:styleId="Tekstpodstawowywcity1">
    <w:name w:val="Tekst podstawowy wcięty1"/>
    <w:basedOn w:val="Normalny"/>
    <w:rsid w:val="003F1B2E"/>
    <w:pPr>
      <w:spacing w:after="120"/>
      <w:ind w:left="283"/>
    </w:pPr>
    <w:rPr>
      <w:rFonts w:ascii="Times New Roman" w:eastAsia="Times New Roman" w:hAnsi="Times New Roman" w:cs="Times New Roman"/>
    </w:rPr>
  </w:style>
  <w:style w:type="paragraph" w:customStyle="1" w:styleId="Akapitzlist1">
    <w:name w:val="Akapit z listą1"/>
    <w:basedOn w:val="Normalny"/>
    <w:rsid w:val="003F1B2E"/>
    <w:pPr>
      <w:spacing w:after="200" w:line="276" w:lineRule="auto"/>
      <w:ind w:left="720"/>
    </w:pPr>
    <w:rPr>
      <w:rFonts w:eastAsia="Times New Roman" w:cs="Times New Roman"/>
      <w:sz w:val="24"/>
      <w:szCs w:val="24"/>
      <w:lang w:eastAsia="en-US"/>
    </w:rPr>
  </w:style>
  <w:style w:type="character" w:customStyle="1" w:styleId="FontStyle15">
    <w:name w:val="Font Style15"/>
    <w:rsid w:val="003F1B2E"/>
    <w:rPr>
      <w:rFonts w:ascii="Arial" w:hAnsi="Arial" w:cs="Arial"/>
      <w:sz w:val="24"/>
      <w:szCs w:val="24"/>
    </w:rPr>
  </w:style>
  <w:style w:type="paragraph" w:customStyle="1" w:styleId="Tekstpodstawowywcity11">
    <w:name w:val="Tekst podstawowy wcięty11"/>
    <w:basedOn w:val="Normalny"/>
    <w:rsid w:val="003F1B2E"/>
    <w:pPr>
      <w:spacing w:after="120"/>
      <w:ind w:left="283"/>
    </w:pPr>
    <w:rPr>
      <w:rFonts w:ascii="Times New Roman" w:eastAsia="Times New Roman" w:hAnsi="Times New Roman" w:cs="Times New Roman"/>
    </w:rPr>
  </w:style>
  <w:style w:type="paragraph" w:customStyle="1" w:styleId="Domylnie">
    <w:name w:val="Domyślnie"/>
    <w:rsid w:val="003F1B2E"/>
    <w:pPr>
      <w:widowControl w:val="0"/>
      <w:autoSpaceDE w:val="0"/>
      <w:autoSpaceDN w:val="0"/>
      <w:adjustRightInd w:val="0"/>
    </w:pPr>
    <w:rPr>
      <w:rFonts w:ascii="Nimbus Roman No9 L" w:eastAsia="Times New Roman" w:hAnsi="Times New Roman" w:cs="Times New Roman"/>
      <w:sz w:val="24"/>
      <w:szCs w:val="24"/>
    </w:rPr>
  </w:style>
  <w:style w:type="character" w:customStyle="1" w:styleId="st">
    <w:name w:val="st"/>
    <w:basedOn w:val="Domylnaczcionkaakapitu"/>
    <w:qFormat/>
    <w:rsid w:val="003F1B2E"/>
  </w:style>
  <w:style w:type="paragraph" w:customStyle="1" w:styleId="ListParagraph1">
    <w:name w:val="List Paragraph1"/>
    <w:basedOn w:val="Normalny"/>
    <w:rsid w:val="003F1B2E"/>
    <w:pPr>
      <w:spacing w:after="200" w:line="276" w:lineRule="auto"/>
      <w:ind w:left="720"/>
      <w:contextualSpacing/>
    </w:pPr>
    <w:rPr>
      <w:rFonts w:eastAsia="Times New Roman" w:cs="Times New Roman"/>
      <w:sz w:val="22"/>
      <w:szCs w:val="22"/>
      <w:lang w:eastAsia="en-US"/>
    </w:rPr>
  </w:style>
  <w:style w:type="paragraph" w:customStyle="1" w:styleId="Akapitzlist2">
    <w:name w:val="Akapit z listą2"/>
    <w:basedOn w:val="Normalny"/>
    <w:rsid w:val="003F1B2E"/>
    <w:pPr>
      <w:spacing w:after="200" w:line="276" w:lineRule="auto"/>
      <w:ind w:left="720"/>
    </w:pPr>
    <w:rPr>
      <w:rFonts w:eastAsia="Times New Roman" w:cs="Times New Roman"/>
      <w:sz w:val="24"/>
      <w:szCs w:val="24"/>
      <w:lang w:eastAsia="en-US"/>
    </w:rPr>
  </w:style>
  <w:style w:type="paragraph" w:customStyle="1" w:styleId="Teksttreci1">
    <w:name w:val="Tekst treści1"/>
    <w:basedOn w:val="Normalny"/>
    <w:rsid w:val="003F1B2E"/>
    <w:pPr>
      <w:widowControl w:val="0"/>
      <w:shd w:val="clear" w:color="auto" w:fill="FFFFFF"/>
      <w:spacing w:line="278" w:lineRule="exact"/>
      <w:ind w:hanging="640"/>
    </w:pPr>
    <w:rPr>
      <w:rFonts w:ascii="Arial" w:hAnsi="Arial"/>
      <w:sz w:val="18"/>
      <w:szCs w:val="18"/>
      <w:lang w:eastAsia="en-US"/>
    </w:rPr>
  </w:style>
  <w:style w:type="character" w:customStyle="1" w:styleId="Teksttreci10">
    <w:name w:val="Tekst treści10"/>
    <w:rsid w:val="003F1B2E"/>
    <w:rPr>
      <w:rFonts w:ascii="Arial" w:hAnsi="Arial" w:cs="Arial"/>
      <w:spacing w:val="2"/>
      <w:sz w:val="18"/>
      <w:szCs w:val="18"/>
      <w:u w:val="single"/>
      <w:shd w:val="clear" w:color="auto" w:fill="FFFFFF"/>
      <w:lang w:val="en-US" w:eastAsia="en-US"/>
    </w:rPr>
  </w:style>
  <w:style w:type="character" w:customStyle="1" w:styleId="Teksttreci9">
    <w:name w:val="Tekst treści9"/>
    <w:rsid w:val="003F1B2E"/>
    <w:rPr>
      <w:rFonts w:ascii="Arial" w:hAnsi="Arial" w:cs="Arial"/>
      <w:noProof/>
      <w:spacing w:val="2"/>
      <w:sz w:val="18"/>
      <w:szCs w:val="18"/>
      <w:u w:val="none"/>
      <w:shd w:val="clear" w:color="auto" w:fill="FFFFFF"/>
    </w:rPr>
  </w:style>
  <w:style w:type="character" w:customStyle="1" w:styleId="Teksttreci8">
    <w:name w:val="Tekst treści8"/>
    <w:rsid w:val="003F1B2E"/>
    <w:rPr>
      <w:rFonts w:ascii="Arial" w:hAnsi="Arial" w:cs="Arial"/>
      <w:spacing w:val="2"/>
      <w:sz w:val="18"/>
      <w:szCs w:val="18"/>
      <w:u w:val="single"/>
      <w:shd w:val="clear" w:color="auto" w:fill="FFFFFF"/>
    </w:rPr>
  </w:style>
  <w:style w:type="character" w:customStyle="1" w:styleId="TeksttreciPogrubienie">
    <w:name w:val="Tekst treści + Pogrubienie"/>
    <w:rsid w:val="003F1B2E"/>
    <w:rPr>
      <w:rFonts w:ascii="Arial" w:hAnsi="Arial" w:cs="Arial"/>
      <w:b/>
      <w:bCs/>
      <w:spacing w:val="2"/>
      <w:sz w:val="20"/>
      <w:szCs w:val="20"/>
      <w:shd w:val="clear" w:color="auto" w:fill="FFFFFF"/>
    </w:rPr>
  </w:style>
  <w:style w:type="paragraph" w:customStyle="1" w:styleId="Nagwek210">
    <w:name w:val="Nagłówek #21"/>
    <w:basedOn w:val="Normalny"/>
    <w:rsid w:val="003F1B2E"/>
    <w:pPr>
      <w:widowControl w:val="0"/>
      <w:shd w:val="clear" w:color="auto" w:fill="FFFFFF"/>
      <w:spacing w:after="180" w:line="240" w:lineRule="atLeast"/>
      <w:ind w:hanging="680"/>
      <w:jc w:val="both"/>
      <w:outlineLvl w:val="1"/>
    </w:pPr>
    <w:rPr>
      <w:rFonts w:ascii="Arial" w:eastAsia="Times New Roman" w:hAnsi="Arial" w:cs="Times New Roman"/>
      <w:b/>
      <w:bCs/>
    </w:rPr>
  </w:style>
  <w:style w:type="character" w:customStyle="1" w:styleId="apple-converted-space">
    <w:name w:val="apple-converted-space"/>
    <w:qFormat/>
    <w:rsid w:val="003F1B2E"/>
  </w:style>
  <w:style w:type="paragraph" w:customStyle="1" w:styleId="ChapterTitle">
    <w:name w:val="ChapterTitle"/>
    <w:basedOn w:val="Normalny"/>
    <w:next w:val="Normalny"/>
    <w:rsid w:val="003F1B2E"/>
    <w:pPr>
      <w:keepNext/>
      <w:spacing w:before="120" w:after="360"/>
      <w:jc w:val="center"/>
    </w:pPr>
    <w:rPr>
      <w:rFonts w:ascii="Times New Roman" w:hAnsi="Times New Roman" w:cs="Times New Roman"/>
      <w:b/>
      <w:sz w:val="32"/>
      <w:szCs w:val="22"/>
      <w:lang w:eastAsia="en-GB"/>
    </w:rPr>
  </w:style>
  <w:style w:type="paragraph" w:customStyle="1" w:styleId="SectionTitle">
    <w:name w:val="SectionTitle"/>
    <w:basedOn w:val="Normalny"/>
    <w:next w:val="Nagwek1"/>
    <w:rsid w:val="003F1B2E"/>
    <w:pPr>
      <w:keepNext/>
      <w:spacing w:before="120" w:after="360"/>
      <w:jc w:val="center"/>
    </w:pPr>
    <w:rPr>
      <w:rFonts w:ascii="Times New Roman" w:hAnsi="Times New Roman" w:cs="Times New Roman"/>
      <w:b/>
      <w:smallCaps/>
      <w:sz w:val="28"/>
      <w:szCs w:val="22"/>
      <w:lang w:eastAsia="en-GB"/>
    </w:rPr>
  </w:style>
  <w:style w:type="paragraph" w:customStyle="1" w:styleId="Annexetitre">
    <w:name w:val="Annexe titre"/>
    <w:basedOn w:val="Normalny"/>
    <w:next w:val="Normalny"/>
    <w:rsid w:val="003F1B2E"/>
    <w:pPr>
      <w:spacing w:before="120" w:after="120"/>
      <w:jc w:val="center"/>
    </w:pPr>
    <w:rPr>
      <w:rFonts w:ascii="Times New Roman" w:hAnsi="Times New Roman" w:cs="Times New Roman"/>
      <w:b/>
      <w:sz w:val="24"/>
      <w:szCs w:val="22"/>
      <w:u w:val="single"/>
      <w:lang w:eastAsia="en-GB"/>
    </w:rPr>
  </w:style>
  <w:style w:type="paragraph" w:customStyle="1" w:styleId="western">
    <w:name w:val="western"/>
    <w:basedOn w:val="Normalny"/>
    <w:qFormat/>
    <w:rsid w:val="003F1B2E"/>
    <w:pPr>
      <w:spacing w:before="100" w:beforeAutospacing="1"/>
      <w:jc w:val="both"/>
    </w:pPr>
    <w:rPr>
      <w:rFonts w:ascii="Times New Roman" w:eastAsia="Times New Roman" w:hAnsi="Times New Roman" w:cs="Times New Roman"/>
      <w:color w:val="000000"/>
      <w:sz w:val="28"/>
      <w:szCs w:val="28"/>
    </w:rPr>
  </w:style>
  <w:style w:type="paragraph" w:styleId="Poprawka">
    <w:name w:val="Revision"/>
    <w:hidden/>
    <w:uiPriority w:val="99"/>
    <w:semiHidden/>
    <w:qFormat/>
    <w:rsid w:val="003F1B2E"/>
    <w:rPr>
      <w:rFonts w:ascii="Times New Roman" w:eastAsia="Times New Roman" w:hAnsi="Times New Roman" w:cs="Times New Roman"/>
    </w:rPr>
  </w:style>
  <w:style w:type="numbering" w:customStyle="1" w:styleId="WW8Num12">
    <w:name w:val="WW8Num12"/>
    <w:basedOn w:val="Bezlisty"/>
    <w:rsid w:val="003F1B2E"/>
    <w:pPr>
      <w:numPr>
        <w:numId w:val="87"/>
      </w:numPr>
    </w:pPr>
  </w:style>
  <w:style w:type="numbering" w:customStyle="1" w:styleId="Styl2">
    <w:name w:val="Styl2"/>
    <w:uiPriority w:val="99"/>
    <w:rsid w:val="003F1B2E"/>
    <w:pPr>
      <w:numPr>
        <w:numId w:val="88"/>
      </w:numPr>
    </w:pPr>
  </w:style>
  <w:style w:type="numbering" w:customStyle="1" w:styleId="Styl3">
    <w:name w:val="Styl3"/>
    <w:uiPriority w:val="99"/>
    <w:rsid w:val="003F1B2E"/>
    <w:pPr>
      <w:numPr>
        <w:numId w:val="89"/>
      </w:numPr>
    </w:pPr>
  </w:style>
  <w:style w:type="numbering" w:customStyle="1" w:styleId="Styl4">
    <w:name w:val="Styl4"/>
    <w:uiPriority w:val="99"/>
    <w:rsid w:val="003F1B2E"/>
    <w:pPr>
      <w:numPr>
        <w:numId w:val="90"/>
      </w:numPr>
    </w:pPr>
  </w:style>
  <w:style w:type="numbering" w:customStyle="1" w:styleId="Styl5">
    <w:name w:val="Styl5"/>
    <w:uiPriority w:val="99"/>
    <w:rsid w:val="003F1B2E"/>
    <w:pPr>
      <w:numPr>
        <w:numId w:val="91"/>
      </w:numPr>
    </w:pPr>
  </w:style>
  <w:style w:type="numbering" w:customStyle="1" w:styleId="Styl6">
    <w:name w:val="Styl6"/>
    <w:uiPriority w:val="99"/>
    <w:rsid w:val="003F1B2E"/>
    <w:pPr>
      <w:numPr>
        <w:numId w:val="92"/>
      </w:numPr>
    </w:pPr>
  </w:style>
  <w:style w:type="paragraph" w:customStyle="1" w:styleId="Tretekstu">
    <w:name w:val="Treść tekstu"/>
    <w:basedOn w:val="Normalny"/>
    <w:uiPriority w:val="99"/>
    <w:rsid w:val="003F1B2E"/>
    <w:pPr>
      <w:keepNext/>
      <w:widowControl w:val="0"/>
      <w:suppressAutoHyphens/>
      <w:spacing w:after="140" w:line="288" w:lineRule="auto"/>
      <w:jc w:val="both"/>
    </w:pPr>
    <w:rPr>
      <w:rFonts w:ascii="Liberation Serif" w:eastAsia="SimSun" w:hAnsi="Liberation Serif" w:cs="Mangal"/>
      <w:sz w:val="24"/>
      <w:szCs w:val="24"/>
      <w:lang w:eastAsia="zh-CN" w:bidi="hi-IN"/>
    </w:rPr>
  </w:style>
  <w:style w:type="character" w:customStyle="1" w:styleId="Nagwek5Znak">
    <w:name w:val="Nagłówek 5 Znak"/>
    <w:link w:val="Nagwek5"/>
    <w:uiPriority w:val="9"/>
    <w:rsid w:val="00323709"/>
    <w:rPr>
      <w:rFonts w:ascii="Arial" w:eastAsia="Arial" w:hAnsi="Arial"/>
      <w:b/>
      <w:bCs/>
      <w:color w:val="00000A"/>
      <w:sz w:val="24"/>
      <w:szCs w:val="24"/>
      <w:lang w:eastAsia="zh-CN" w:bidi="hi-IN"/>
    </w:rPr>
  </w:style>
  <w:style w:type="numbering" w:customStyle="1" w:styleId="Bezlisty2">
    <w:name w:val="Bez listy2"/>
    <w:next w:val="Bezlisty"/>
    <w:uiPriority w:val="99"/>
    <w:semiHidden/>
    <w:unhideWhenUsed/>
    <w:rsid w:val="00323709"/>
  </w:style>
  <w:style w:type="paragraph" w:styleId="Cytat">
    <w:name w:val="Quote"/>
    <w:basedOn w:val="Normalny"/>
    <w:next w:val="Normalny"/>
    <w:link w:val="CytatZnak"/>
    <w:uiPriority w:val="29"/>
    <w:qFormat/>
    <w:rsid w:val="00323709"/>
    <w:pPr>
      <w:pBdr>
        <w:top w:val="none" w:sz="4" w:space="0" w:color="000000"/>
        <w:left w:val="none" w:sz="4" w:space="0" w:color="000000"/>
        <w:bottom w:val="none" w:sz="4" w:space="0" w:color="000000"/>
        <w:right w:val="none" w:sz="4" w:space="0" w:color="000000"/>
        <w:between w:val="none" w:sz="4" w:space="0" w:color="000000"/>
      </w:pBdr>
      <w:ind w:left="720" w:right="720"/>
    </w:pPr>
    <w:rPr>
      <w:rFonts w:ascii="Liberation Serif" w:eastAsia="SimSun" w:hAnsi="Liberation Serif" w:cs="Mangal"/>
      <w:i/>
      <w:color w:val="00000A"/>
      <w:sz w:val="24"/>
      <w:szCs w:val="24"/>
      <w:lang w:eastAsia="zh-CN" w:bidi="hi-IN"/>
    </w:rPr>
  </w:style>
  <w:style w:type="character" w:customStyle="1" w:styleId="CytatZnak">
    <w:name w:val="Cytat Znak"/>
    <w:link w:val="Cytat"/>
    <w:uiPriority w:val="29"/>
    <w:rsid w:val="00323709"/>
    <w:rPr>
      <w:rFonts w:ascii="Liberation Serif" w:eastAsia="SimSun" w:hAnsi="Liberation Serif" w:cs="Mangal"/>
      <w:i/>
      <w:color w:val="00000A"/>
      <w:sz w:val="24"/>
      <w:szCs w:val="24"/>
      <w:lang w:eastAsia="zh-CN" w:bidi="hi-IN"/>
    </w:rPr>
  </w:style>
  <w:style w:type="paragraph" w:styleId="Cytatintensywny">
    <w:name w:val="Intense Quote"/>
    <w:basedOn w:val="Normalny"/>
    <w:next w:val="Normalny"/>
    <w:link w:val="CytatintensywnyZnak"/>
    <w:uiPriority w:val="30"/>
    <w:qFormat/>
    <w:rsid w:val="00323709"/>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rFonts w:ascii="Liberation Serif" w:eastAsia="SimSun" w:hAnsi="Liberation Serif" w:cs="Mangal"/>
      <w:i/>
      <w:color w:val="00000A"/>
      <w:sz w:val="24"/>
      <w:szCs w:val="24"/>
      <w:lang w:eastAsia="zh-CN" w:bidi="hi-IN"/>
    </w:rPr>
  </w:style>
  <w:style w:type="character" w:customStyle="1" w:styleId="CytatintensywnyZnak">
    <w:name w:val="Cytat intensywny Znak"/>
    <w:link w:val="Cytatintensywny"/>
    <w:uiPriority w:val="30"/>
    <w:rsid w:val="00323709"/>
    <w:rPr>
      <w:rFonts w:ascii="Liberation Serif" w:eastAsia="SimSun" w:hAnsi="Liberation Serif" w:cs="Mangal"/>
      <w:i/>
      <w:color w:val="00000A"/>
      <w:sz w:val="24"/>
      <w:szCs w:val="24"/>
      <w:shd w:val="clear" w:color="auto" w:fill="F2F2F2"/>
      <w:lang w:eastAsia="zh-CN" w:bidi="hi-IN"/>
    </w:rPr>
  </w:style>
  <w:style w:type="character" w:customStyle="1" w:styleId="FooterChar">
    <w:name w:val="Footer Char"/>
    <w:basedOn w:val="Domylnaczcionkaakapitu"/>
    <w:uiPriority w:val="99"/>
    <w:rsid w:val="00323709"/>
  </w:style>
  <w:style w:type="character" w:customStyle="1" w:styleId="StopkaZnak1">
    <w:name w:val="Stopka Znak1"/>
    <w:uiPriority w:val="99"/>
    <w:rsid w:val="00323709"/>
  </w:style>
  <w:style w:type="table" w:customStyle="1" w:styleId="Tabela-Siatka2">
    <w:name w:val="Tabela - Siatka2"/>
    <w:basedOn w:val="Standardowy"/>
    <w:next w:val="Tabela-Siatka"/>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Zwykatabela11">
    <w:name w:val="Zwykła tabela 11"/>
    <w:basedOn w:val="Standardowy"/>
    <w:next w:val="Zwykatabela1"/>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Zwykatabela21">
    <w:name w:val="Zwykła tabela 21"/>
    <w:basedOn w:val="Standardowy"/>
    <w:next w:val="Zwykatabela2"/>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next w:val="Zwykatabela3"/>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Zwykatabela41">
    <w:name w:val="Zwykła tabela 41"/>
    <w:basedOn w:val="Standardowy"/>
    <w:next w:val="Zwykatabela4"/>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Zwykatabela51">
    <w:name w:val="Zwykła tabela 51"/>
    <w:basedOn w:val="Standardowy"/>
    <w:next w:val="Zwykatabela5"/>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Tabelasiatki1jasna1">
    <w:name w:val="Tabela siatki 1 — jasna1"/>
    <w:basedOn w:val="Standardowy"/>
    <w:next w:val="Tabelasiatki1jasn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elasiatki21">
    <w:name w:val="Tabela siatki 21"/>
    <w:basedOn w:val="Standardowy"/>
    <w:next w:val="Tabelasiatki2"/>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auto" w:fill="FFFFFF"/>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2">
    <w:name w:val="Grid Table 2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auto" w:fill="FFFFFF"/>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6">
    <w:name w:val="Grid Table 2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elasiatki31">
    <w:name w:val="Tabela siatki 31"/>
    <w:basedOn w:val="Standardowy"/>
    <w:next w:val="Tabelasiatki3"/>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2">
    <w:name w:val="Grid Table 3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6">
    <w:name w:val="Grid Table 3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elasiatki41">
    <w:name w:val="Tabela siatki 41"/>
    <w:basedOn w:val="Standardowy"/>
    <w:next w:val="Tabelasiatki4"/>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cPr>
    </w:tblStylePr>
    <w:tblStylePr w:type="band1Horz">
      <w:rPr>
        <w:rFonts w:ascii="Arial" w:hAnsi="Arial"/>
        <w:color w:val="404040"/>
        <w:sz w:val="22"/>
      </w:rPr>
      <w:tblPr/>
      <w:tcPr>
        <w:shd w:val="clear" w:color="auto" w:fill="DAE3F3"/>
      </w:tcPr>
    </w:tblStylePr>
  </w:style>
  <w:style w:type="table" w:customStyle="1" w:styleId="GridTable4-Accent2">
    <w:name w:val="Grid Table 4 - Accent 2"/>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4-Accent6">
    <w:name w:val="Grid Table 4 - Accent 6"/>
    <w:basedOn w:val="Standardowy"/>
    <w:uiPriority w:val="5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elasiatki5ciemna1">
    <w:name w:val="Tabela siatki 5 — ciemna1"/>
    <w:basedOn w:val="Standardowy"/>
    <w:next w:val="Tabelasiatki5ciemn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
    <w:name w:val="Grid Table 5 Dark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
    <w:name w:val="Grid Table 5 Dark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Tabelasiatki6kolorowa1">
    <w:name w:val="Tabela siatki 6 — kolorowa1"/>
    <w:basedOn w:val="Standardowy"/>
    <w:next w:val="Tabelasiatki6kolorow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table" w:customStyle="1" w:styleId="GridTable6Colorful-Accent2">
    <w:name w:val="Grid Table 6 Colorful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
    <w:name w:val="Grid Table 6 Colorful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
    <w:name w:val="Grid Table 6 Colorful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
    <w:name w:val="Grid Table 6 Colorful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olor w:val="245A8D"/>
        <w:sz w:val="22"/>
      </w:rPr>
      <w:tblPr/>
      <w:tcPr>
        <w:shd w:val="clear" w:color="auto" w:fill="DDEAF6"/>
      </w:tcPr>
    </w:tblStylePr>
    <w:tblStylePr w:type="band2Horz">
      <w:rPr>
        <w:rFonts w:ascii="Arial" w:hAnsi="Arial"/>
        <w:color w:val="245A8D"/>
        <w:sz w:val="22"/>
      </w:rPr>
    </w:tblStylePr>
  </w:style>
  <w:style w:type="table" w:customStyle="1" w:styleId="GridTable6Colorful-Accent6">
    <w:name w:val="Grid Table 6 Colorful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olor w:val="245A8D"/>
        <w:sz w:val="22"/>
      </w:rPr>
      <w:tblPr/>
      <w:tcPr>
        <w:shd w:val="clear" w:color="auto" w:fill="E1EFD8"/>
      </w:tcPr>
    </w:tblStylePr>
    <w:tblStylePr w:type="band2Horz">
      <w:rPr>
        <w:rFonts w:ascii="Arial" w:hAnsi="Arial"/>
        <w:color w:val="245A8D"/>
        <w:sz w:val="22"/>
      </w:rPr>
    </w:tblStylePr>
  </w:style>
  <w:style w:type="table" w:customStyle="1" w:styleId="Tabelasiatki7kolorowa1">
    <w:name w:val="Tabela siatki 7 — kolorowa1"/>
    <w:basedOn w:val="Standardowy"/>
    <w:next w:val="Tabelasiatki7kolorow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auto" w:fill="FFFFFF"/>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table" w:customStyle="1" w:styleId="GridTable7Colorful-Accent2">
    <w:name w:val="Grid Table 7 Colorful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
    <w:name w:val="Grid Table 7 Colorful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auto"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
    <w:name w:val="Grid Table 7 Colorful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
    <w:name w:val="Grid Table 7 Colorful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auto" w:fill="FFFFFF"/>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245A8D"/>
        <w:sz w:val="22"/>
      </w:rPr>
      <w:tblPr/>
      <w:tcPr>
        <w:shd w:val="clear" w:color="auto" w:fill="DDEAF6"/>
      </w:tcPr>
    </w:tblStylePr>
    <w:tblStylePr w:type="band2Horz">
      <w:rPr>
        <w:rFonts w:ascii="Arial" w:hAnsi="Arial"/>
        <w:color w:val="245A8D"/>
        <w:sz w:val="22"/>
      </w:rPr>
    </w:tblStylePr>
  </w:style>
  <w:style w:type="table" w:customStyle="1" w:styleId="GridTable7Colorful-Accent6">
    <w:name w:val="Grid Table 7 Colorful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auto"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Tabelalisty1jasna1">
    <w:name w:val="Tabela listy 1 — jasna1"/>
    <w:basedOn w:val="Standardowy"/>
    <w:next w:val="Tabelalisty1jasn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
    <w:name w:val="List Table 1 Light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
    <w:name w:val="List Table 1 Light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Tabelalisty21">
    <w:name w:val="Tabela listy 21"/>
    <w:basedOn w:val="Standardowy"/>
    <w:next w:val="Tabelalisty2"/>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2">
    <w:name w:val="List Table 2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6">
    <w:name w:val="List Table 2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Tabelalisty31">
    <w:name w:val="Tabela listy 31"/>
    <w:basedOn w:val="Standardowy"/>
    <w:next w:val="Tabelalisty3"/>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Tabelalisty41">
    <w:name w:val="Tabela listy 41"/>
    <w:basedOn w:val="Standardowy"/>
    <w:next w:val="Tabelalisty4"/>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2">
    <w:name w:val="List Table 4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6">
    <w:name w:val="List Table 4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Tabelalisty5ciemna1">
    <w:name w:val="Tabela listy 5 — ciemna1"/>
    <w:basedOn w:val="Standardowy"/>
    <w:next w:val="Tabelalisty5ciemn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auto" w:fill="4472C4"/>
    </w:tblPr>
    <w:tblStylePr w:type="firstRow">
      <w:rPr>
        <w:rFonts w:ascii="Arial" w:hAnsi="Arial"/>
        <w:b/>
        <w:color w:val="FFFFFF"/>
        <w:sz w:val="22"/>
      </w:rPr>
      <w:tblPr/>
      <w:tcPr>
        <w:tcBorders>
          <w:top w:val="single" w:sz="32" w:space="0" w:color="4472C4"/>
          <w:bottom w:val="single" w:sz="12" w:space="0" w:color="FFFFFF"/>
        </w:tcBorders>
        <w:shd w:val="clear" w:color="auto"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
    <w:name w:val="List Table 5 Dark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auto" w:fill="9BC2E5"/>
    </w:tblPr>
    <w:tblStylePr w:type="firstRow">
      <w:rPr>
        <w:rFonts w:ascii="Arial" w:hAnsi="Arial"/>
        <w:b/>
        <w:color w:val="FFFFFF"/>
        <w:sz w:val="22"/>
      </w:rPr>
      <w:tblPr/>
      <w:tcPr>
        <w:tcBorders>
          <w:top w:val="single" w:sz="32" w:space="0" w:color="9BC2E5"/>
          <w:bottom w:val="single" w:sz="12" w:space="0" w:color="FFFFFF"/>
        </w:tcBorders>
        <w:shd w:val="clear" w:color="auto"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
    <w:name w:val="List Table 5 Dark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Tabelalisty6kolorowa1">
    <w:name w:val="Tabela listy 6 — kolorowa1"/>
    <w:basedOn w:val="Standardowy"/>
    <w:next w:val="Tabelalisty6kolorow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olor w:val="254175"/>
        <w:sz w:val="22"/>
      </w:rPr>
      <w:tblPr/>
      <w:tcPr>
        <w:shd w:val="clear" w:color="auto" w:fill="CFDBF0"/>
      </w:tcPr>
    </w:tblStylePr>
    <w:tblStylePr w:type="band2Horz">
      <w:rPr>
        <w:rFonts w:ascii="Arial" w:hAnsi="Arial"/>
        <w:color w:val="254175"/>
        <w:sz w:val="22"/>
      </w:rPr>
    </w:tblStylePr>
  </w:style>
  <w:style w:type="table" w:customStyle="1" w:styleId="ListTable6Colorful-Accent2">
    <w:name w:val="List Table 6 Colorful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
    <w:name w:val="List Table 6 Colorful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
    <w:name w:val="List Table 6 Colorful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
    <w:name w:val="List Table 6 Colorful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olor w:val="9BC2E5"/>
        <w:sz w:val="22"/>
      </w:rPr>
      <w:tblPr/>
      <w:tcPr>
        <w:shd w:val="clear" w:color="auto" w:fill="D5E5F4"/>
      </w:tcPr>
    </w:tblStylePr>
    <w:tblStylePr w:type="band2Horz">
      <w:rPr>
        <w:rFonts w:ascii="Arial" w:hAnsi="Arial"/>
        <w:color w:val="9BC2E5"/>
        <w:sz w:val="22"/>
      </w:rPr>
    </w:tblStylePr>
  </w:style>
  <w:style w:type="table" w:customStyle="1" w:styleId="ListTable6Colorful-Accent6">
    <w:name w:val="List Table 6 Colorful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Tabelalisty7kolorowa1">
    <w:name w:val="Tabela listy 7 — kolorowa1"/>
    <w:basedOn w:val="Standardowy"/>
    <w:next w:val="Tabelalisty7kolorowa"/>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auto" w:fill="FFFFFF"/>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254175"/>
        <w:sz w:val="22"/>
      </w:rPr>
      <w:tblPr/>
      <w:tcPr>
        <w:shd w:val="clear" w:color="auto" w:fill="CFDBF0"/>
      </w:tcPr>
    </w:tblStylePr>
    <w:tblStylePr w:type="band2Horz">
      <w:rPr>
        <w:rFonts w:ascii="Arial" w:hAnsi="Arial"/>
        <w:color w:val="254175"/>
        <w:sz w:val="22"/>
      </w:rPr>
    </w:tblStylePr>
  </w:style>
  <w:style w:type="table" w:customStyle="1" w:styleId="ListTable7Colorful-Accent2">
    <w:name w:val="List Table 7 Colorful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
    <w:name w:val="List Table 7 Colorful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auto"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
    <w:name w:val="List Table 7 Colorful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
    <w:name w:val="List Table 7 Colorful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auto" w:fill="FFFFFF"/>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9BC2E5"/>
        <w:sz w:val="22"/>
      </w:rPr>
      <w:tblPr/>
      <w:tcPr>
        <w:shd w:val="clear" w:color="auto" w:fill="D5E5F4"/>
      </w:tcPr>
    </w:tblStylePr>
    <w:tblStylePr w:type="band2Horz">
      <w:rPr>
        <w:rFonts w:ascii="Arial" w:hAnsi="Arial"/>
        <w:color w:val="9BC2E5"/>
        <w:sz w:val="22"/>
      </w:rPr>
    </w:tblStylePr>
  </w:style>
  <w:style w:type="table" w:customStyle="1" w:styleId="ListTable7Colorful-Accent6">
    <w:name w:val="List Table 7 Colorful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auto"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ned-Accent">
    <w:name w:val="Lined - Accent"/>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537DC8"/>
      </w:tcPr>
    </w:tblStylePr>
    <w:tblStylePr w:type="lastRow">
      <w:rPr>
        <w:rFonts w:ascii="Arial" w:hAnsi="Arial"/>
        <w:color w:val="F2F2F2"/>
        <w:sz w:val="22"/>
      </w:rPr>
      <w:tblPr/>
      <w:tcPr>
        <w:shd w:val="clear" w:color="auto" w:fill="537DC8"/>
      </w:tcPr>
    </w:tblStylePr>
    <w:tblStylePr w:type="firstCol">
      <w:rPr>
        <w:rFonts w:ascii="Arial" w:hAnsi="Arial"/>
        <w:color w:val="F2F2F2"/>
        <w:sz w:val="22"/>
      </w:rPr>
      <w:tblPr/>
      <w:tcPr>
        <w:shd w:val="clear" w:color="auto" w:fill="537DC8"/>
      </w:tcPr>
    </w:tblStylePr>
    <w:tblStylePr w:type="lastCol">
      <w:rPr>
        <w:rFonts w:ascii="Arial" w:hAnsi="Arial"/>
        <w:color w:val="F2F2F2"/>
        <w:sz w:val="22"/>
      </w:rPr>
      <w:tblPr/>
      <w:tcPr>
        <w:shd w:val="clear" w:color="auto" w:fill="537DC8"/>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cPr>
    </w:tblStylePr>
  </w:style>
  <w:style w:type="table" w:customStyle="1" w:styleId="Lined-Accent2">
    <w:name w:val="Lined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5B9BD5"/>
      </w:tcPr>
    </w:tblStylePr>
    <w:tblStylePr w:type="lastRow">
      <w:rPr>
        <w:rFonts w:ascii="Arial" w:hAnsi="Arial"/>
        <w:color w:val="F2F2F2"/>
        <w:sz w:val="22"/>
      </w:rPr>
      <w:tblPr/>
      <w:tcPr>
        <w:shd w:val="clear" w:color="auto" w:fill="5B9BD5"/>
      </w:tcPr>
    </w:tblStylePr>
    <w:tblStylePr w:type="firstCol">
      <w:rPr>
        <w:rFonts w:ascii="Arial" w:hAnsi="Arial"/>
        <w:color w:val="F2F2F2"/>
        <w:sz w:val="22"/>
      </w:rPr>
      <w:tblPr/>
      <w:tcPr>
        <w:shd w:val="clear" w:color="auto" w:fill="5B9BD5"/>
      </w:tcPr>
    </w:tblStylePr>
    <w:tblStylePr w:type="lastCol">
      <w:rPr>
        <w:rFonts w:ascii="Arial" w:hAnsi="Arial"/>
        <w:color w:val="F2F2F2"/>
        <w:sz w:val="22"/>
      </w:rPr>
      <w:tblPr/>
      <w:tcPr>
        <w:shd w:val="clear" w:color="auto" w:fill="5B9BD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cPr>
    </w:tblStylePr>
  </w:style>
  <w:style w:type="table" w:customStyle="1" w:styleId="Lined-Accent6">
    <w:name w:val="Lined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auto" w:fill="537DC8"/>
      </w:tcPr>
    </w:tblStylePr>
    <w:tblStylePr w:type="lastRow">
      <w:rPr>
        <w:rFonts w:ascii="Arial" w:hAnsi="Arial"/>
        <w:color w:val="F2F2F2"/>
        <w:sz w:val="22"/>
      </w:rPr>
      <w:tblPr/>
      <w:tcPr>
        <w:shd w:val="clear" w:color="auto" w:fill="537DC8"/>
      </w:tcPr>
    </w:tblStylePr>
    <w:tblStylePr w:type="firstCol">
      <w:rPr>
        <w:rFonts w:ascii="Arial" w:hAnsi="Arial"/>
        <w:color w:val="F2F2F2"/>
        <w:sz w:val="22"/>
      </w:rPr>
      <w:tblPr/>
      <w:tcPr>
        <w:shd w:val="clear" w:color="auto" w:fill="537DC8"/>
      </w:tcPr>
    </w:tblStylePr>
    <w:tblStylePr w:type="lastCol">
      <w:rPr>
        <w:rFonts w:ascii="Arial" w:hAnsi="Arial"/>
        <w:color w:val="F2F2F2"/>
        <w:sz w:val="22"/>
      </w:rPr>
      <w:tblPr/>
      <w:tcPr>
        <w:shd w:val="clear" w:color="auto" w:fill="537DC8"/>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cPr>
    </w:tblStylePr>
  </w:style>
  <w:style w:type="table" w:customStyle="1" w:styleId="BorderedLined-Accent2">
    <w:name w:val="Bordered &amp; Lined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auto" w:fill="5B9BD5"/>
      </w:tcPr>
    </w:tblStylePr>
    <w:tblStylePr w:type="lastRow">
      <w:rPr>
        <w:rFonts w:ascii="Arial" w:hAnsi="Arial"/>
        <w:color w:val="F2F2F2"/>
        <w:sz w:val="22"/>
      </w:rPr>
      <w:tblPr/>
      <w:tcPr>
        <w:shd w:val="clear" w:color="auto" w:fill="5B9BD5"/>
      </w:tcPr>
    </w:tblStylePr>
    <w:tblStylePr w:type="firstCol">
      <w:rPr>
        <w:rFonts w:ascii="Arial" w:hAnsi="Arial"/>
        <w:color w:val="F2F2F2"/>
        <w:sz w:val="22"/>
      </w:rPr>
      <w:tblPr/>
      <w:tcPr>
        <w:shd w:val="clear" w:color="auto" w:fill="5B9BD5"/>
      </w:tcPr>
    </w:tblStylePr>
    <w:tblStylePr w:type="lastCol">
      <w:rPr>
        <w:rFonts w:ascii="Arial" w:hAnsi="Arial"/>
        <w:color w:val="F2F2F2"/>
        <w:sz w:val="22"/>
      </w:rPr>
      <w:tblPr/>
      <w:tcPr>
        <w:shd w:val="clear" w:color="auto" w:fill="5B9BD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cPr>
    </w:tblStylePr>
  </w:style>
  <w:style w:type="table" w:customStyle="1" w:styleId="BorderedLined-Accent6">
    <w:name w:val="Bordered &amp; Lined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Standardowy"/>
    <w:uiPriority w:val="99"/>
    <w:rsid w:val="00323709"/>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szCs w:val="24"/>
      <w:lang w:eastAsia="zh-CN"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Spistreci2">
    <w:name w:val="toc 2"/>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283"/>
    </w:pPr>
    <w:rPr>
      <w:rFonts w:ascii="Liberation Serif" w:eastAsia="SimSun" w:hAnsi="Liberation Serif" w:cs="Mangal"/>
      <w:color w:val="00000A"/>
      <w:sz w:val="24"/>
      <w:szCs w:val="24"/>
      <w:lang w:eastAsia="zh-CN" w:bidi="hi-IN"/>
    </w:rPr>
  </w:style>
  <w:style w:type="paragraph" w:styleId="Spistreci4">
    <w:name w:val="toc 4"/>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850"/>
    </w:pPr>
    <w:rPr>
      <w:rFonts w:ascii="Liberation Serif" w:eastAsia="SimSun" w:hAnsi="Liberation Serif" w:cs="Mangal"/>
      <w:color w:val="00000A"/>
      <w:sz w:val="24"/>
      <w:szCs w:val="24"/>
      <w:lang w:eastAsia="zh-CN" w:bidi="hi-IN"/>
    </w:rPr>
  </w:style>
  <w:style w:type="paragraph" w:styleId="Spistreci5">
    <w:name w:val="toc 5"/>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1134"/>
    </w:pPr>
    <w:rPr>
      <w:rFonts w:ascii="Liberation Serif" w:eastAsia="SimSun" w:hAnsi="Liberation Serif" w:cs="Mangal"/>
      <w:color w:val="00000A"/>
      <w:sz w:val="24"/>
      <w:szCs w:val="24"/>
      <w:lang w:eastAsia="zh-CN" w:bidi="hi-IN"/>
    </w:rPr>
  </w:style>
  <w:style w:type="paragraph" w:styleId="Spistreci6">
    <w:name w:val="toc 6"/>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1417"/>
    </w:pPr>
    <w:rPr>
      <w:rFonts w:ascii="Liberation Serif" w:eastAsia="SimSun" w:hAnsi="Liberation Serif" w:cs="Mangal"/>
      <w:color w:val="00000A"/>
      <w:sz w:val="24"/>
      <w:szCs w:val="24"/>
      <w:lang w:eastAsia="zh-CN" w:bidi="hi-IN"/>
    </w:rPr>
  </w:style>
  <w:style w:type="paragraph" w:styleId="Spistreci7">
    <w:name w:val="toc 7"/>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1701"/>
    </w:pPr>
    <w:rPr>
      <w:rFonts w:ascii="Liberation Serif" w:eastAsia="SimSun" w:hAnsi="Liberation Serif" w:cs="Mangal"/>
      <w:color w:val="00000A"/>
      <w:sz w:val="24"/>
      <w:szCs w:val="24"/>
      <w:lang w:eastAsia="zh-CN" w:bidi="hi-IN"/>
    </w:rPr>
  </w:style>
  <w:style w:type="paragraph" w:styleId="Spistreci8">
    <w:name w:val="toc 8"/>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1984"/>
    </w:pPr>
    <w:rPr>
      <w:rFonts w:ascii="Liberation Serif" w:eastAsia="SimSun" w:hAnsi="Liberation Serif" w:cs="Mangal"/>
      <w:color w:val="00000A"/>
      <w:sz w:val="24"/>
      <w:szCs w:val="24"/>
      <w:lang w:eastAsia="zh-CN" w:bidi="hi-IN"/>
    </w:rPr>
  </w:style>
  <w:style w:type="paragraph" w:styleId="Spistreci9">
    <w:name w:val="toc 9"/>
    <w:basedOn w:val="Normalny"/>
    <w:next w:val="Normalny"/>
    <w:uiPriority w:val="39"/>
    <w:unhideWhenUsed/>
    <w:rsid w:val="00323709"/>
    <w:pPr>
      <w:pBdr>
        <w:top w:val="none" w:sz="4" w:space="0" w:color="000000"/>
        <w:left w:val="none" w:sz="4" w:space="0" w:color="000000"/>
        <w:bottom w:val="none" w:sz="4" w:space="0" w:color="000000"/>
        <w:right w:val="none" w:sz="4" w:space="0" w:color="000000"/>
        <w:between w:val="none" w:sz="4" w:space="0" w:color="000000"/>
      </w:pBdr>
      <w:spacing w:after="57"/>
      <w:ind w:left="2268"/>
    </w:pPr>
    <w:rPr>
      <w:rFonts w:ascii="Liberation Serif" w:eastAsia="SimSun" w:hAnsi="Liberation Serif" w:cs="Mangal"/>
      <w:color w:val="00000A"/>
      <w:sz w:val="24"/>
      <w:szCs w:val="24"/>
      <w:lang w:eastAsia="zh-CN" w:bidi="hi-IN"/>
    </w:rPr>
  </w:style>
  <w:style w:type="character" w:customStyle="1" w:styleId="WW8Num1z0">
    <w:name w:val="WW8Num1z0"/>
    <w:qFormat/>
    <w:rsid w:val="00323709"/>
  </w:style>
  <w:style w:type="character" w:customStyle="1" w:styleId="WW8Num1z1">
    <w:name w:val="WW8Num1z1"/>
    <w:qFormat/>
    <w:rsid w:val="00323709"/>
  </w:style>
  <w:style w:type="character" w:customStyle="1" w:styleId="WW8Num1z2">
    <w:name w:val="WW8Num1z2"/>
    <w:qFormat/>
    <w:rsid w:val="00323709"/>
  </w:style>
  <w:style w:type="character" w:customStyle="1" w:styleId="WW8Num1z3">
    <w:name w:val="WW8Num1z3"/>
    <w:qFormat/>
    <w:rsid w:val="00323709"/>
  </w:style>
  <w:style w:type="character" w:customStyle="1" w:styleId="WW8Num1z4">
    <w:name w:val="WW8Num1z4"/>
    <w:qFormat/>
    <w:rsid w:val="00323709"/>
  </w:style>
  <w:style w:type="character" w:customStyle="1" w:styleId="WW8Num1z5">
    <w:name w:val="WW8Num1z5"/>
    <w:qFormat/>
    <w:rsid w:val="00323709"/>
  </w:style>
  <w:style w:type="character" w:customStyle="1" w:styleId="WW8Num1z6">
    <w:name w:val="WW8Num1z6"/>
    <w:qFormat/>
    <w:rsid w:val="00323709"/>
  </w:style>
  <w:style w:type="character" w:customStyle="1" w:styleId="WW8Num1z7">
    <w:name w:val="WW8Num1z7"/>
    <w:qFormat/>
    <w:rsid w:val="00323709"/>
  </w:style>
  <w:style w:type="character" w:customStyle="1" w:styleId="WW8Num1z8">
    <w:name w:val="WW8Num1z8"/>
    <w:qFormat/>
    <w:rsid w:val="00323709"/>
  </w:style>
  <w:style w:type="character" w:customStyle="1" w:styleId="WW8Num2z0">
    <w:name w:val="WW8Num2z0"/>
    <w:qFormat/>
    <w:rsid w:val="00323709"/>
    <w:rPr>
      <w:rFonts w:ascii="Symbol" w:eastAsia="Symbol" w:hAnsi="Symbol" w:cs="Symbol"/>
    </w:rPr>
  </w:style>
  <w:style w:type="character" w:customStyle="1" w:styleId="WW8Num3z0">
    <w:name w:val="WW8Num3z0"/>
    <w:qFormat/>
    <w:rsid w:val="00323709"/>
    <w:rPr>
      <w:rFonts w:ascii="Courier New" w:eastAsia="Symbol" w:hAnsi="Courier New" w:cs="Courier New"/>
      <w:sz w:val="20"/>
      <w:szCs w:val="20"/>
      <w:lang w:val="pl-PL"/>
    </w:rPr>
  </w:style>
  <w:style w:type="character" w:customStyle="1" w:styleId="WW8Num4z0">
    <w:name w:val="WW8Num4z0"/>
    <w:qFormat/>
    <w:rsid w:val="00323709"/>
    <w:rPr>
      <w:rFonts w:ascii="Courier New" w:eastAsia="Courier New" w:hAnsi="Courier New" w:cs="Courier New"/>
      <w:color w:val="FF3333"/>
      <w:lang w:val="pl-PL"/>
    </w:rPr>
  </w:style>
  <w:style w:type="character" w:customStyle="1" w:styleId="WW8Num5z0">
    <w:name w:val="WW8Num5z0"/>
    <w:qFormat/>
    <w:rsid w:val="00323709"/>
    <w:rPr>
      <w:rFonts w:ascii="Courier New" w:eastAsia="Courier New" w:hAnsi="Courier New" w:cs="Courier New"/>
      <w:sz w:val="19"/>
      <w:szCs w:val="19"/>
      <w:lang w:val="pl-PL"/>
    </w:rPr>
  </w:style>
  <w:style w:type="character" w:customStyle="1" w:styleId="WW8Num6z0">
    <w:name w:val="WW8Num6z0"/>
    <w:qFormat/>
    <w:rsid w:val="00323709"/>
  </w:style>
  <w:style w:type="character" w:customStyle="1" w:styleId="WW8Num6z1">
    <w:name w:val="WW8Num6z1"/>
    <w:qFormat/>
    <w:rsid w:val="00323709"/>
    <w:rPr>
      <w:sz w:val="20"/>
      <w:szCs w:val="20"/>
    </w:rPr>
  </w:style>
  <w:style w:type="character" w:customStyle="1" w:styleId="WW8Num7z0">
    <w:name w:val="WW8Num7z0"/>
    <w:qFormat/>
    <w:rsid w:val="00323709"/>
    <w:rPr>
      <w:rFonts w:ascii="Times New Roman" w:eastAsia="Times New Roman" w:hAnsi="Times New Roman" w:cs="Times New Roman"/>
      <w:lang w:val="pl-PL"/>
    </w:rPr>
  </w:style>
  <w:style w:type="character" w:customStyle="1" w:styleId="WW8Num8z0">
    <w:name w:val="WW8Num8z0"/>
    <w:qFormat/>
    <w:rsid w:val="00323709"/>
  </w:style>
  <w:style w:type="character" w:customStyle="1" w:styleId="WW8Num9z0">
    <w:name w:val="WW8Num9z0"/>
    <w:qFormat/>
    <w:rsid w:val="00323709"/>
    <w:rPr>
      <w:rFonts w:ascii="Courier New" w:eastAsia="Courier New" w:hAnsi="Courier New" w:cs="Courier New"/>
    </w:rPr>
  </w:style>
  <w:style w:type="character" w:customStyle="1" w:styleId="WW8Num10z0">
    <w:name w:val="WW8Num10z0"/>
    <w:qFormat/>
    <w:rsid w:val="00323709"/>
    <w:rPr>
      <w:rFonts w:ascii="Times New Roman" w:eastAsia="Times New Roman" w:hAnsi="Times New Roman" w:cs="Times New Roman"/>
      <w:lang w:val="pl-PL"/>
    </w:rPr>
  </w:style>
  <w:style w:type="character" w:customStyle="1" w:styleId="WW8Num10z1">
    <w:name w:val="WW8Num10z1"/>
    <w:qFormat/>
    <w:rsid w:val="00323709"/>
    <w:rPr>
      <w:rFonts w:ascii="Courier New" w:eastAsia="Courier New" w:hAnsi="Courier New" w:cs="Courier New"/>
    </w:rPr>
  </w:style>
  <w:style w:type="character" w:customStyle="1" w:styleId="WW8Num10z2">
    <w:name w:val="WW8Num10z2"/>
    <w:qFormat/>
    <w:rsid w:val="00323709"/>
    <w:rPr>
      <w:rFonts w:ascii="Wingdings" w:eastAsia="Wingdings" w:hAnsi="Wingdings" w:cs="Wingdings"/>
    </w:rPr>
  </w:style>
  <w:style w:type="character" w:customStyle="1" w:styleId="WW8Num10z3">
    <w:name w:val="WW8Num10z3"/>
    <w:qFormat/>
    <w:rsid w:val="00323709"/>
    <w:rPr>
      <w:rFonts w:ascii="Symbol" w:eastAsia="Symbol" w:hAnsi="Symbol" w:cs="Symbol"/>
    </w:rPr>
  </w:style>
  <w:style w:type="character" w:customStyle="1" w:styleId="WW8Num10z4">
    <w:name w:val="WW8Num10z4"/>
    <w:qFormat/>
    <w:rsid w:val="00323709"/>
  </w:style>
  <w:style w:type="character" w:customStyle="1" w:styleId="WW8Num10z5">
    <w:name w:val="WW8Num10z5"/>
    <w:qFormat/>
    <w:rsid w:val="00323709"/>
  </w:style>
  <w:style w:type="character" w:customStyle="1" w:styleId="WW8Num10z6">
    <w:name w:val="WW8Num10z6"/>
    <w:qFormat/>
    <w:rsid w:val="00323709"/>
  </w:style>
  <w:style w:type="character" w:customStyle="1" w:styleId="WW8Num10z7">
    <w:name w:val="WW8Num10z7"/>
    <w:qFormat/>
    <w:rsid w:val="00323709"/>
  </w:style>
  <w:style w:type="character" w:customStyle="1" w:styleId="WW8Num10z8">
    <w:name w:val="WW8Num10z8"/>
    <w:qFormat/>
    <w:rsid w:val="00323709"/>
  </w:style>
  <w:style w:type="character" w:customStyle="1" w:styleId="WW8Num4z1">
    <w:name w:val="WW8Num4z1"/>
    <w:qFormat/>
    <w:rsid w:val="00323709"/>
  </w:style>
  <w:style w:type="character" w:customStyle="1" w:styleId="WW8Num4z2">
    <w:name w:val="WW8Num4z2"/>
    <w:qFormat/>
    <w:rsid w:val="00323709"/>
  </w:style>
  <w:style w:type="character" w:customStyle="1" w:styleId="WW8Num4z3">
    <w:name w:val="WW8Num4z3"/>
    <w:qFormat/>
    <w:rsid w:val="00323709"/>
  </w:style>
  <w:style w:type="character" w:customStyle="1" w:styleId="WW8Num4z4">
    <w:name w:val="WW8Num4z4"/>
    <w:qFormat/>
    <w:rsid w:val="00323709"/>
  </w:style>
  <w:style w:type="character" w:customStyle="1" w:styleId="WW8Num4z5">
    <w:name w:val="WW8Num4z5"/>
    <w:qFormat/>
    <w:rsid w:val="00323709"/>
  </w:style>
  <w:style w:type="character" w:customStyle="1" w:styleId="WW8Num4z6">
    <w:name w:val="WW8Num4z6"/>
    <w:qFormat/>
    <w:rsid w:val="00323709"/>
  </w:style>
  <w:style w:type="character" w:customStyle="1" w:styleId="WW8Num4z7">
    <w:name w:val="WW8Num4z7"/>
    <w:qFormat/>
    <w:rsid w:val="00323709"/>
  </w:style>
  <w:style w:type="character" w:customStyle="1" w:styleId="WW8Num4z8">
    <w:name w:val="WW8Num4z8"/>
    <w:qFormat/>
    <w:rsid w:val="00323709"/>
  </w:style>
  <w:style w:type="character" w:customStyle="1" w:styleId="WW8Num6z2">
    <w:name w:val="WW8Num6z2"/>
    <w:qFormat/>
    <w:rsid w:val="00323709"/>
    <w:rPr>
      <w:rFonts w:ascii="Wingdings" w:eastAsia="Wingdings" w:hAnsi="Wingdings" w:cs="Wingdings"/>
    </w:rPr>
  </w:style>
  <w:style w:type="character" w:customStyle="1" w:styleId="WW8Num6z3">
    <w:name w:val="WW8Num6z3"/>
    <w:qFormat/>
    <w:rsid w:val="00323709"/>
    <w:rPr>
      <w:rFonts w:ascii="Symbol" w:eastAsia="Symbol" w:hAnsi="Symbol" w:cs="Symbol"/>
    </w:rPr>
  </w:style>
  <w:style w:type="character" w:customStyle="1" w:styleId="WW8Num7z2">
    <w:name w:val="WW8Num7z2"/>
    <w:qFormat/>
    <w:rsid w:val="00323709"/>
    <w:rPr>
      <w:rFonts w:ascii="Wingdings" w:eastAsia="Wingdings" w:hAnsi="Wingdings" w:cs="Wingdings"/>
    </w:rPr>
  </w:style>
  <w:style w:type="character" w:customStyle="1" w:styleId="WW8Num7z3">
    <w:name w:val="WW8Num7z3"/>
    <w:qFormat/>
    <w:rsid w:val="00323709"/>
    <w:rPr>
      <w:rFonts w:ascii="Symbol" w:eastAsia="Symbol" w:hAnsi="Symbol" w:cs="Symbol"/>
    </w:rPr>
  </w:style>
  <w:style w:type="character" w:customStyle="1" w:styleId="WW8Num8z1">
    <w:name w:val="WW8Num8z1"/>
    <w:qFormat/>
    <w:rsid w:val="00323709"/>
    <w:rPr>
      <w:rFonts w:ascii="Courier New" w:eastAsia="Courier New" w:hAnsi="Courier New" w:cs="Courier New"/>
    </w:rPr>
  </w:style>
  <w:style w:type="character" w:customStyle="1" w:styleId="WW8Num8z2">
    <w:name w:val="WW8Num8z2"/>
    <w:qFormat/>
    <w:rsid w:val="00323709"/>
    <w:rPr>
      <w:rFonts w:ascii="Wingdings" w:eastAsia="Wingdings" w:hAnsi="Wingdings" w:cs="Wingdings"/>
    </w:rPr>
  </w:style>
  <w:style w:type="character" w:customStyle="1" w:styleId="WW8Num9z1">
    <w:name w:val="WW8Num9z1"/>
    <w:qFormat/>
    <w:rsid w:val="00323709"/>
  </w:style>
  <w:style w:type="character" w:customStyle="1" w:styleId="WW8Num9z2">
    <w:name w:val="WW8Num9z2"/>
    <w:qFormat/>
    <w:rsid w:val="00323709"/>
  </w:style>
  <w:style w:type="character" w:customStyle="1" w:styleId="WW8Num9z3">
    <w:name w:val="WW8Num9z3"/>
    <w:qFormat/>
    <w:rsid w:val="00323709"/>
  </w:style>
  <w:style w:type="character" w:customStyle="1" w:styleId="WW8Num9z4">
    <w:name w:val="WW8Num9z4"/>
    <w:qFormat/>
    <w:rsid w:val="00323709"/>
  </w:style>
  <w:style w:type="character" w:customStyle="1" w:styleId="WW8Num9z5">
    <w:name w:val="WW8Num9z5"/>
    <w:qFormat/>
    <w:rsid w:val="00323709"/>
  </w:style>
  <w:style w:type="character" w:customStyle="1" w:styleId="WW8Num9z6">
    <w:name w:val="WW8Num9z6"/>
    <w:qFormat/>
    <w:rsid w:val="00323709"/>
  </w:style>
  <w:style w:type="character" w:customStyle="1" w:styleId="WW8Num9z7">
    <w:name w:val="WW8Num9z7"/>
    <w:qFormat/>
    <w:rsid w:val="00323709"/>
  </w:style>
  <w:style w:type="character" w:customStyle="1" w:styleId="WW8Num9z8">
    <w:name w:val="WW8Num9z8"/>
    <w:qFormat/>
    <w:rsid w:val="00323709"/>
  </w:style>
  <w:style w:type="character" w:customStyle="1" w:styleId="WW8Num11z0">
    <w:name w:val="WW8Num11z0"/>
    <w:qFormat/>
    <w:rsid w:val="00323709"/>
    <w:rPr>
      <w:rFonts w:ascii="Courier New" w:eastAsia="Courier New" w:hAnsi="Courier New" w:cs="Courier New"/>
      <w:lang w:val="pl-PL"/>
    </w:rPr>
  </w:style>
  <w:style w:type="character" w:customStyle="1" w:styleId="WW8Num11z2">
    <w:name w:val="WW8Num11z2"/>
    <w:qFormat/>
    <w:rsid w:val="00323709"/>
    <w:rPr>
      <w:rFonts w:ascii="Wingdings" w:eastAsia="Wingdings" w:hAnsi="Wingdings" w:cs="Wingdings"/>
    </w:rPr>
  </w:style>
  <w:style w:type="character" w:customStyle="1" w:styleId="WW8Num11z3">
    <w:name w:val="WW8Num11z3"/>
    <w:qFormat/>
    <w:rsid w:val="00323709"/>
    <w:rPr>
      <w:rFonts w:ascii="Symbol" w:eastAsia="Symbol" w:hAnsi="Symbol" w:cs="Symbol"/>
    </w:rPr>
  </w:style>
  <w:style w:type="character" w:customStyle="1" w:styleId="WW8Num12z0">
    <w:name w:val="WW8Num12z0"/>
    <w:qFormat/>
    <w:rsid w:val="00323709"/>
    <w:rPr>
      <w:rFonts w:ascii="Courier New" w:eastAsia="Courier New" w:hAnsi="Courier New" w:cs="Courier New"/>
    </w:rPr>
  </w:style>
  <w:style w:type="character" w:customStyle="1" w:styleId="WW8Num12z2">
    <w:name w:val="WW8Num12z2"/>
    <w:qFormat/>
    <w:rsid w:val="00323709"/>
    <w:rPr>
      <w:rFonts w:ascii="Wingdings" w:eastAsia="Wingdings" w:hAnsi="Wingdings" w:cs="Wingdings"/>
    </w:rPr>
  </w:style>
  <w:style w:type="character" w:customStyle="1" w:styleId="WW8Num12z3">
    <w:name w:val="WW8Num12z3"/>
    <w:qFormat/>
    <w:rsid w:val="00323709"/>
    <w:rPr>
      <w:rFonts w:ascii="Symbol" w:eastAsia="Symbol" w:hAnsi="Symbol" w:cs="Symbol"/>
    </w:rPr>
  </w:style>
  <w:style w:type="character" w:customStyle="1" w:styleId="WW8Num13z0">
    <w:name w:val="WW8Num13z0"/>
    <w:qFormat/>
    <w:rsid w:val="00323709"/>
  </w:style>
  <w:style w:type="character" w:customStyle="1" w:styleId="WW8Num13z1">
    <w:name w:val="WW8Num13z1"/>
    <w:qFormat/>
    <w:rsid w:val="00323709"/>
    <w:rPr>
      <w:sz w:val="20"/>
      <w:szCs w:val="20"/>
    </w:rPr>
  </w:style>
  <w:style w:type="character" w:customStyle="1" w:styleId="WW8Num14z0">
    <w:name w:val="WW8Num14z0"/>
    <w:qFormat/>
    <w:rsid w:val="00323709"/>
  </w:style>
  <w:style w:type="character" w:customStyle="1" w:styleId="WW8Num14z1">
    <w:name w:val="WW8Num14z1"/>
    <w:qFormat/>
    <w:rsid w:val="00323709"/>
  </w:style>
  <w:style w:type="character" w:customStyle="1" w:styleId="WW8Num14z2">
    <w:name w:val="WW8Num14z2"/>
    <w:qFormat/>
    <w:rsid w:val="00323709"/>
  </w:style>
  <w:style w:type="character" w:customStyle="1" w:styleId="WW8Num14z3">
    <w:name w:val="WW8Num14z3"/>
    <w:qFormat/>
    <w:rsid w:val="00323709"/>
  </w:style>
  <w:style w:type="character" w:customStyle="1" w:styleId="WW8Num14z4">
    <w:name w:val="WW8Num14z4"/>
    <w:qFormat/>
    <w:rsid w:val="00323709"/>
  </w:style>
  <w:style w:type="character" w:customStyle="1" w:styleId="WW8Num14z5">
    <w:name w:val="WW8Num14z5"/>
    <w:qFormat/>
    <w:rsid w:val="00323709"/>
  </w:style>
  <w:style w:type="character" w:customStyle="1" w:styleId="WW8Num14z6">
    <w:name w:val="WW8Num14z6"/>
    <w:qFormat/>
    <w:rsid w:val="00323709"/>
  </w:style>
  <w:style w:type="character" w:customStyle="1" w:styleId="WW8Num14z7">
    <w:name w:val="WW8Num14z7"/>
    <w:qFormat/>
    <w:rsid w:val="00323709"/>
  </w:style>
  <w:style w:type="character" w:customStyle="1" w:styleId="WW8Num14z8">
    <w:name w:val="WW8Num14z8"/>
    <w:qFormat/>
    <w:rsid w:val="00323709"/>
  </w:style>
  <w:style w:type="character" w:customStyle="1" w:styleId="WW8Num15z0">
    <w:name w:val="WW8Num15z0"/>
    <w:qFormat/>
    <w:rsid w:val="00323709"/>
  </w:style>
  <w:style w:type="character" w:customStyle="1" w:styleId="WW8Num15z1">
    <w:name w:val="WW8Num15z1"/>
    <w:qFormat/>
    <w:rsid w:val="00323709"/>
  </w:style>
  <w:style w:type="character" w:customStyle="1" w:styleId="WW8Num15z2">
    <w:name w:val="WW8Num15z2"/>
    <w:qFormat/>
    <w:rsid w:val="00323709"/>
  </w:style>
  <w:style w:type="character" w:customStyle="1" w:styleId="WW8Num15z3">
    <w:name w:val="WW8Num15z3"/>
    <w:qFormat/>
    <w:rsid w:val="00323709"/>
  </w:style>
  <w:style w:type="character" w:customStyle="1" w:styleId="WW8Num15z4">
    <w:name w:val="WW8Num15z4"/>
    <w:qFormat/>
    <w:rsid w:val="00323709"/>
  </w:style>
  <w:style w:type="character" w:customStyle="1" w:styleId="WW8Num15z5">
    <w:name w:val="WW8Num15z5"/>
    <w:qFormat/>
    <w:rsid w:val="00323709"/>
  </w:style>
  <w:style w:type="character" w:customStyle="1" w:styleId="WW8Num15z6">
    <w:name w:val="WW8Num15z6"/>
    <w:qFormat/>
    <w:rsid w:val="00323709"/>
  </w:style>
  <w:style w:type="character" w:customStyle="1" w:styleId="WW8Num15z7">
    <w:name w:val="WW8Num15z7"/>
    <w:qFormat/>
    <w:rsid w:val="00323709"/>
  </w:style>
  <w:style w:type="character" w:customStyle="1" w:styleId="WW8Num15z8">
    <w:name w:val="WW8Num15z8"/>
    <w:qFormat/>
    <w:rsid w:val="00323709"/>
  </w:style>
  <w:style w:type="character" w:customStyle="1" w:styleId="WW8Num16z0">
    <w:name w:val="WW8Num16z0"/>
    <w:qFormat/>
    <w:rsid w:val="00323709"/>
    <w:rPr>
      <w:rFonts w:ascii="Times New Roman" w:eastAsia="Times New Roman" w:hAnsi="Times New Roman" w:cs="Times New Roman"/>
    </w:rPr>
  </w:style>
  <w:style w:type="character" w:customStyle="1" w:styleId="WW8Num16z1">
    <w:name w:val="WW8Num16z1"/>
    <w:qFormat/>
    <w:rsid w:val="00323709"/>
    <w:rPr>
      <w:rFonts w:ascii="Courier New" w:eastAsia="Courier New" w:hAnsi="Courier New" w:cs="Courier New"/>
    </w:rPr>
  </w:style>
  <w:style w:type="character" w:customStyle="1" w:styleId="WW8Num16z2">
    <w:name w:val="WW8Num16z2"/>
    <w:qFormat/>
    <w:rsid w:val="00323709"/>
    <w:rPr>
      <w:rFonts w:ascii="Wingdings" w:eastAsia="Wingdings" w:hAnsi="Wingdings" w:cs="Wingdings"/>
    </w:rPr>
  </w:style>
  <w:style w:type="character" w:customStyle="1" w:styleId="WW8Num16z3">
    <w:name w:val="WW8Num16z3"/>
    <w:qFormat/>
    <w:rsid w:val="00323709"/>
    <w:rPr>
      <w:rFonts w:ascii="Symbol" w:eastAsia="Symbol" w:hAnsi="Symbol" w:cs="Symbol"/>
    </w:rPr>
  </w:style>
  <w:style w:type="character" w:customStyle="1" w:styleId="WW8Num17z0">
    <w:name w:val="WW8Num17z0"/>
    <w:qFormat/>
    <w:rsid w:val="00323709"/>
  </w:style>
  <w:style w:type="character" w:customStyle="1" w:styleId="WW8Num18z0">
    <w:name w:val="WW8Num18z0"/>
    <w:qFormat/>
    <w:rsid w:val="00323709"/>
    <w:rPr>
      <w:rFonts w:ascii="Courier New" w:eastAsia="Courier New" w:hAnsi="Courier New" w:cs="Courier New"/>
    </w:rPr>
  </w:style>
  <w:style w:type="character" w:customStyle="1" w:styleId="WW8Num18z2">
    <w:name w:val="WW8Num18z2"/>
    <w:qFormat/>
    <w:rsid w:val="00323709"/>
    <w:rPr>
      <w:rFonts w:ascii="Wingdings" w:eastAsia="Wingdings" w:hAnsi="Wingdings" w:cs="Wingdings"/>
    </w:rPr>
  </w:style>
  <w:style w:type="character" w:customStyle="1" w:styleId="WW8Num18z3">
    <w:name w:val="WW8Num18z3"/>
    <w:qFormat/>
    <w:rsid w:val="00323709"/>
    <w:rPr>
      <w:rFonts w:ascii="Symbol" w:eastAsia="Symbol" w:hAnsi="Symbol" w:cs="Symbol"/>
    </w:rPr>
  </w:style>
  <w:style w:type="character" w:customStyle="1" w:styleId="WW8Num19z0">
    <w:name w:val="WW8Num19z0"/>
    <w:qFormat/>
    <w:rsid w:val="00323709"/>
    <w:rPr>
      <w:rFonts w:cs="Times New Roman"/>
    </w:rPr>
  </w:style>
  <w:style w:type="character" w:customStyle="1" w:styleId="Znakiprzypiswdolnych">
    <w:name w:val="Znaki przypisów dolnych"/>
    <w:qFormat/>
    <w:rsid w:val="00323709"/>
    <w:rPr>
      <w:vertAlign w:val="superscript"/>
    </w:rPr>
  </w:style>
  <w:style w:type="character" w:customStyle="1" w:styleId="Internetlink">
    <w:name w:val="Internet link"/>
    <w:qFormat/>
    <w:rsid w:val="00323709"/>
    <w:rPr>
      <w:color w:val="000080"/>
      <w:u w:val="single"/>
    </w:rPr>
  </w:style>
  <w:style w:type="character" w:customStyle="1" w:styleId="ZnakZnak">
    <w:name w:val="Znak Znak"/>
    <w:qFormat/>
    <w:rsid w:val="00323709"/>
    <w:rPr>
      <w:sz w:val="24"/>
      <w:szCs w:val="24"/>
      <w:lang w:val="pl-PL" w:bidi="ar-SA"/>
    </w:rPr>
  </w:style>
  <w:style w:type="character" w:customStyle="1" w:styleId="Odwoaniedokomentarza1">
    <w:name w:val="Odwołanie do komentarza1"/>
    <w:qFormat/>
    <w:rsid w:val="00323709"/>
    <w:rPr>
      <w:sz w:val="16"/>
      <w:szCs w:val="16"/>
    </w:rPr>
  </w:style>
  <w:style w:type="character" w:customStyle="1" w:styleId="Mocnowyrniony">
    <w:name w:val="Mocno wyróżniony"/>
    <w:qFormat/>
    <w:rsid w:val="00323709"/>
    <w:rPr>
      <w:b/>
      <w:bCs/>
    </w:rPr>
  </w:style>
  <w:style w:type="character" w:customStyle="1" w:styleId="texttitle">
    <w:name w:val="texttitle"/>
    <w:basedOn w:val="Domylnaczcionkaakapitu1"/>
    <w:qFormat/>
    <w:rsid w:val="00323709"/>
  </w:style>
  <w:style w:type="character" w:customStyle="1" w:styleId="EndnoteSymbol">
    <w:name w:val="Endnote Symbol"/>
    <w:qFormat/>
    <w:rsid w:val="00323709"/>
    <w:rPr>
      <w:vertAlign w:val="superscript"/>
    </w:rPr>
  </w:style>
  <w:style w:type="character" w:customStyle="1" w:styleId="ListLabel1">
    <w:name w:val="ListLabel 1"/>
    <w:qFormat/>
    <w:rsid w:val="00323709"/>
    <w:rPr>
      <w:rFonts w:cs="Symbol"/>
    </w:rPr>
  </w:style>
  <w:style w:type="character" w:customStyle="1" w:styleId="ListLabel2">
    <w:name w:val="ListLabel 2"/>
    <w:qFormat/>
    <w:rsid w:val="00323709"/>
    <w:rPr>
      <w:rFonts w:eastAsia="Symbol" w:cs="Courier New"/>
      <w:sz w:val="20"/>
      <w:szCs w:val="20"/>
      <w:lang w:val="pl-PL"/>
    </w:rPr>
  </w:style>
  <w:style w:type="character" w:customStyle="1" w:styleId="ListLabel3">
    <w:name w:val="ListLabel 3"/>
    <w:qFormat/>
    <w:rsid w:val="00323709"/>
    <w:rPr>
      <w:rFonts w:cs="Courier New"/>
      <w:color w:val="FF3333"/>
      <w:lang w:val="pl-PL"/>
    </w:rPr>
  </w:style>
  <w:style w:type="character" w:customStyle="1" w:styleId="ListLabel4">
    <w:name w:val="ListLabel 4"/>
    <w:qFormat/>
    <w:rsid w:val="00323709"/>
    <w:rPr>
      <w:rFonts w:cs="Courier New"/>
      <w:sz w:val="19"/>
      <w:szCs w:val="19"/>
      <w:lang w:val="pl-PL"/>
    </w:rPr>
  </w:style>
  <w:style w:type="character" w:customStyle="1" w:styleId="ListLabel5">
    <w:name w:val="ListLabel 5"/>
    <w:qFormat/>
    <w:rsid w:val="00323709"/>
    <w:rPr>
      <w:sz w:val="20"/>
      <w:szCs w:val="20"/>
    </w:rPr>
  </w:style>
  <w:style w:type="character" w:customStyle="1" w:styleId="ListLabel6">
    <w:name w:val="ListLabel 6"/>
    <w:qFormat/>
    <w:rsid w:val="00323709"/>
    <w:rPr>
      <w:rFonts w:cs="Times New Roman"/>
      <w:lang w:val="pl-PL"/>
    </w:rPr>
  </w:style>
  <w:style w:type="character" w:customStyle="1" w:styleId="ListLabel7">
    <w:name w:val="ListLabel 7"/>
    <w:qFormat/>
    <w:rsid w:val="00323709"/>
    <w:rPr>
      <w:rFonts w:cs="Courier New"/>
    </w:rPr>
  </w:style>
  <w:style w:type="character" w:customStyle="1" w:styleId="ListLabel8">
    <w:name w:val="ListLabel 8"/>
    <w:qFormat/>
    <w:rsid w:val="00323709"/>
    <w:rPr>
      <w:rFonts w:eastAsia="Times New Roman" w:cs="Times New Roman"/>
      <w:lang w:val="pl-PL"/>
    </w:rPr>
  </w:style>
  <w:style w:type="character" w:customStyle="1" w:styleId="ListLabel9">
    <w:name w:val="ListLabel 9"/>
    <w:qFormat/>
    <w:rsid w:val="00323709"/>
    <w:rPr>
      <w:rFonts w:cs="Courier New"/>
    </w:rPr>
  </w:style>
  <w:style w:type="character" w:customStyle="1" w:styleId="ListLabel10">
    <w:name w:val="ListLabel 10"/>
    <w:qFormat/>
    <w:rsid w:val="00323709"/>
    <w:rPr>
      <w:rFonts w:cs="Wingdings"/>
    </w:rPr>
  </w:style>
  <w:style w:type="character" w:customStyle="1" w:styleId="ListLabel11">
    <w:name w:val="ListLabel 11"/>
    <w:qFormat/>
    <w:rsid w:val="00323709"/>
    <w:rPr>
      <w:rFonts w:cs="Symbol"/>
    </w:rPr>
  </w:style>
  <w:style w:type="character" w:customStyle="1" w:styleId="ListLabel12">
    <w:name w:val="ListLabel 12"/>
    <w:qFormat/>
    <w:rsid w:val="00323709"/>
    <w:rPr>
      <w:sz w:val="20"/>
      <w:szCs w:val="20"/>
    </w:rPr>
  </w:style>
  <w:style w:type="character" w:customStyle="1" w:styleId="ListLabel13">
    <w:name w:val="ListLabel 13"/>
    <w:qFormat/>
    <w:rsid w:val="00323709"/>
    <w:rPr>
      <w:rFonts w:cs="Courier New"/>
    </w:rPr>
  </w:style>
  <w:style w:type="character" w:customStyle="1" w:styleId="ListLabel14">
    <w:name w:val="ListLabel 14"/>
    <w:qFormat/>
    <w:rsid w:val="00323709"/>
    <w:rPr>
      <w:rFonts w:cs="Times New Roman"/>
      <w:lang w:val="pl-PL"/>
    </w:rPr>
  </w:style>
  <w:style w:type="character" w:customStyle="1" w:styleId="ListLabel15">
    <w:name w:val="ListLabel 15"/>
    <w:qFormat/>
    <w:rsid w:val="00323709"/>
    <w:rPr>
      <w:rFonts w:cs="Courier New"/>
      <w:sz w:val="19"/>
      <w:szCs w:val="19"/>
      <w:lang w:val="pl-PL"/>
    </w:rPr>
  </w:style>
  <w:style w:type="character" w:customStyle="1" w:styleId="ListLabel16">
    <w:name w:val="ListLabel 16"/>
    <w:qFormat/>
    <w:rsid w:val="00323709"/>
    <w:rPr>
      <w:rFonts w:cs="Courier New"/>
      <w:color w:val="FF3333"/>
      <w:lang w:val="pl-PL"/>
    </w:rPr>
  </w:style>
  <w:style w:type="character" w:customStyle="1" w:styleId="ListLabel17">
    <w:name w:val="ListLabel 17"/>
    <w:qFormat/>
    <w:rsid w:val="00323709"/>
    <w:rPr>
      <w:rFonts w:eastAsia="Symbol" w:cs="Courier New"/>
      <w:sz w:val="20"/>
      <w:szCs w:val="20"/>
      <w:lang w:val="pl-PL"/>
    </w:rPr>
  </w:style>
  <w:style w:type="character" w:customStyle="1" w:styleId="ListLabel18">
    <w:name w:val="ListLabel 18"/>
    <w:qFormat/>
    <w:rsid w:val="00323709"/>
    <w:rPr>
      <w:rFonts w:eastAsia="Times New Roman" w:cs="Times New Roman"/>
      <w:lang w:val="pl-PL"/>
    </w:rPr>
  </w:style>
  <w:style w:type="character" w:customStyle="1" w:styleId="ListLabel19">
    <w:name w:val="ListLabel 19"/>
    <w:qFormat/>
    <w:rsid w:val="00323709"/>
    <w:rPr>
      <w:rFonts w:cs="Courier New"/>
    </w:rPr>
  </w:style>
  <w:style w:type="character" w:customStyle="1" w:styleId="ListLabel20">
    <w:name w:val="ListLabel 20"/>
    <w:qFormat/>
    <w:rsid w:val="00323709"/>
    <w:rPr>
      <w:rFonts w:cs="Wingdings"/>
    </w:rPr>
  </w:style>
  <w:style w:type="character" w:customStyle="1" w:styleId="ListLabel21">
    <w:name w:val="ListLabel 21"/>
    <w:qFormat/>
    <w:rsid w:val="00323709"/>
    <w:rPr>
      <w:rFonts w:cs="Symbol"/>
    </w:rPr>
  </w:style>
  <w:style w:type="character" w:customStyle="1" w:styleId="ListLabel22">
    <w:name w:val="ListLabel 22"/>
    <w:qFormat/>
    <w:rsid w:val="00323709"/>
    <w:rPr>
      <w:rFonts w:cs="Times New Roman"/>
      <w:b w:val="0"/>
      <w:bCs w:val="0"/>
    </w:rPr>
  </w:style>
  <w:style w:type="character" w:customStyle="1" w:styleId="ListLabel23">
    <w:name w:val="ListLabel 23"/>
    <w:qFormat/>
    <w:rsid w:val="00323709"/>
    <w:rPr>
      <w:rFonts w:cs="Times New Roman"/>
    </w:rPr>
  </w:style>
  <w:style w:type="character" w:customStyle="1" w:styleId="ListLabel24">
    <w:name w:val="ListLabel 24"/>
    <w:qFormat/>
    <w:rsid w:val="00323709"/>
    <w:rPr>
      <w:rFonts w:ascii="Times New Roman" w:hAnsi="Times New Roman" w:cs="Times New Roman"/>
      <w:b w:val="0"/>
      <w:bCs w:val="0"/>
      <w:sz w:val="20"/>
    </w:rPr>
  </w:style>
  <w:style w:type="character" w:customStyle="1" w:styleId="ListLabel25">
    <w:name w:val="ListLabel 25"/>
    <w:qFormat/>
    <w:rsid w:val="00323709"/>
    <w:rPr>
      <w:rFonts w:cs="Times New Roman"/>
    </w:rPr>
  </w:style>
  <w:style w:type="character" w:customStyle="1" w:styleId="ListLabel26">
    <w:name w:val="ListLabel 26"/>
    <w:qFormat/>
    <w:rsid w:val="00323709"/>
    <w:rPr>
      <w:rFonts w:cs="Courier New"/>
      <w:sz w:val="20"/>
      <w:szCs w:val="20"/>
      <w:lang w:val="pl-PL"/>
    </w:rPr>
  </w:style>
  <w:style w:type="character" w:customStyle="1" w:styleId="ListLabel27">
    <w:name w:val="ListLabel 27"/>
    <w:qFormat/>
    <w:rsid w:val="00323709"/>
    <w:rPr>
      <w:rFonts w:cs="Courier New"/>
      <w:color w:val="FF3333"/>
      <w:lang w:val="pl-PL"/>
    </w:rPr>
  </w:style>
  <w:style w:type="character" w:customStyle="1" w:styleId="ListLabel28">
    <w:name w:val="ListLabel 28"/>
    <w:qFormat/>
    <w:rsid w:val="00323709"/>
    <w:rPr>
      <w:rFonts w:cs="Courier New"/>
      <w:sz w:val="19"/>
      <w:szCs w:val="19"/>
      <w:lang w:val="pl-PL"/>
    </w:rPr>
  </w:style>
  <w:style w:type="character" w:customStyle="1" w:styleId="ListLabel29">
    <w:name w:val="ListLabel 29"/>
    <w:qFormat/>
    <w:rsid w:val="00323709"/>
    <w:rPr>
      <w:sz w:val="20"/>
      <w:szCs w:val="20"/>
    </w:rPr>
  </w:style>
  <w:style w:type="character" w:customStyle="1" w:styleId="ListLabel30">
    <w:name w:val="ListLabel 30"/>
    <w:qFormat/>
    <w:rsid w:val="00323709"/>
    <w:rPr>
      <w:rFonts w:cs="Times New Roman"/>
      <w:lang w:val="pl-PL"/>
    </w:rPr>
  </w:style>
  <w:style w:type="character" w:customStyle="1" w:styleId="ListLabel31">
    <w:name w:val="ListLabel 31"/>
    <w:qFormat/>
    <w:rsid w:val="00323709"/>
    <w:rPr>
      <w:rFonts w:cs="Courier New"/>
    </w:rPr>
  </w:style>
  <w:style w:type="character" w:customStyle="1" w:styleId="ListLabel32">
    <w:name w:val="ListLabel 32"/>
    <w:qFormat/>
    <w:rsid w:val="00323709"/>
    <w:rPr>
      <w:rFonts w:eastAsia="Times New Roman" w:cs="Times New Roman"/>
      <w:lang w:val="pl-PL"/>
    </w:rPr>
  </w:style>
  <w:style w:type="character" w:customStyle="1" w:styleId="ListLabel33">
    <w:name w:val="ListLabel 33"/>
    <w:qFormat/>
    <w:rsid w:val="00323709"/>
    <w:rPr>
      <w:rFonts w:cs="Courier New"/>
    </w:rPr>
  </w:style>
  <w:style w:type="character" w:customStyle="1" w:styleId="ListLabel34">
    <w:name w:val="ListLabel 34"/>
    <w:qFormat/>
    <w:rsid w:val="00323709"/>
    <w:rPr>
      <w:rFonts w:cs="Wingdings"/>
    </w:rPr>
  </w:style>
  <w:style w:type="character" w:customStyle="1" w:styleId="ListLabel35">
    <w:name w:val="ListLabel 35"/>
    <w:qFormat/>
    <w:rsid w:val="00323709"/>
    <w:rPr>
      <w:rFonts w:cs="Symbol"/>
    </w:rPr>
  </w:style>
  <w:style w:type="character" w:customStyle="1" w:styleId="ListLabel36">
    <w:name w:val="ListLabel 36"/>
    <w:qFormat/>
    <w:rsid w:val="00323709"/>
    <w:rPr>
      <w:sz w:val="20"/>
      <w:szCs w:val="20"/>
    </w:rPr>
  </w:style>
  <w:style w:type="character" w:customStyle="1" w:styleId="ListLabel37">
    <w:name w:val="ListLabel 37"/>
    <w:qFormat/>
    <w:rsid w:val="00323709"/>
    <w:rPr>
      <w:rFonts w:cs="Courier New"/>
    </w:rPr>
  </w:style>
  <w:style w:type="character" w:customStyle="1" w:styleId="ListLabel38">
    <w:name w:val="ListLabel 38"/>
    <w:qFormat/>
    <w:rsid w:val="00323709"/>
    <w:rPr>
      <w:rFonts w:cs="Times New Roman"/>
      <w:lang w:val="pl-PL"/>
    </w:rPr>
  </w:style>
  <w:style w:type="character" w:customStyle="1" w:styleId="ListLabel39">
    <w:name w:val="ListLabel 39"/>
    <w:qFormat/>
    <w:rsid w:val="00323709"/>
    <w:rPr>
      <w:rFonts w:cs="Courier New"/>
      <w:sz w:val="19"/>
      <w:szCs w:val="19"/>
      <w:lang w:val="pl-PL"/>
    </w:rPr>
  </w:style>
  <w:style w:type="character" w:customStyle="1" w:styleId="ListLabel40">
    <w:name w:val="ListLabel 40"/>
    <w:qFormat/>
    <w:rsid w:val="00323709"/>
    <w:rPr>
      <w:rFonts w:cs="Courier New"/>
      <w:color w:val="FF3333"/>
      <w:lang w:val="pl-PL"/>
    </w:rPr>
  </w:style>
  <w:style w:type="character" w:customStyle="1" w:styleId="ListLabel41">
    <w:name w:val="ListLabel 41"/>
    <w:qFormat/>
    <w:rsid w:val="00323709"/>
    <w:rPr>
      <w:rFonts w:cs="Courier New"/>
      <w:sz w:val="20"/>
      <w:szCs w:val="20"/>
      <w:lang w:val="pl-PL"/>
    </w:rPr>
  </w:style>
  <w:style w:type="character" w:customStyle="1" w:styleId="ListLabel42">
    <w:name w:val="ListLabel 42"/>
    <w:qFormat/>
    <w:rsid w:val="00323709"/>
    <w:rPr>
      <w:rFonts w:eastAsia="Times New Roman" w:cs="Times New Roman"/>
      <w:lang w:val="pl-PL"/>
    </w:rPr>
  </w:style>
  <w:style w:type="character" w:customStyle="1" w:styleId="ListLabel43">
    <w:name w:val="ListLabel 43"/>
    <w:qFormat/>
    <w:rsid w:val="00323709"/>
    <w:rPr>
      <w:rFonts w:cs="Courier New"/>
    </w:rPr>
  </w:style>
  <w:style w:type="character" w:customStyle="1" w:styleId="ListLabel44">
    <w:name w:val="ListLabel 44"/>
    <w:qFormat/>
    <w:rsid w:val="00323709"/>
    <w:rPr>
      <w:rFonts w:cs="Wingdings"/>
    </w:rPr>
  </w:style>
  <w:style w:type="character" w:customStyle="1" w:styleId="ListLabel45">
    <w:name w:val="ListLabel 45"/>
    <w:qFormat/>
    <w:rsid w:val="00323709"/>
    <w:rPr>
      <w:rFonts w:cs="Symbol"/>
    </w:rPr>
  </w:style>
  <w:style w:type="character" w:customStyle="1" w:styleId="ListLabel46">
    <w:name w:val="ListLabel 46"/>
    <w:qFormat/>
    <w:rsid w:val="00323709"/>
    <w:rPr>
      <w:rFonts w:ascii="Times New Roman" w:hAnsi="Times New Roman" w:cs="Times New Roman"/>
      <w:b w:val="0"/>
      <w:bCs w:val="0"/>
      <w:sz w:val="20"/>
    </w:rPr>
  </w:style>
  <w:style w:type="character" w:customStyle="1" w:styleId="ListLabel47">
    <w:name w:val="ListLabel 47"/>
    <w:qFormat/>
    <w:rsid w:val="00323709"/>
    <w:rPr>
      <w:rFonts w:cs="Times New Roman"/>
    </w:rPr>
  </w:style>
  <w:style w:type="character" w:customStyle="1" w:styleId="Znakiprzypiswkocowych">
    <w:name w:val="Znaki przypisów końcowych"/>
    <w:qFormat/>
    <w:rsid w:val="00323709"/>
    <w:rPr>
      <w:vertAlign w:val="superscript"/>
    </w:rPr>
  </w:style>
  <w:style w:type="character" w:customStyle="1" w:styleId="ListLabel48">
    <w:name w:val="ListLabel 48"/>
    <w:qFormat/>
    <w:rsid w:val="00323709"/>
    <w:rPr>
      <w:rFonts w:cs="Courier New"/>
      <w:sz w:val="20"/>
      <w:szCs w:val="20"/>
      <w:lang w:val="pl-PL"/>
    </w:rPr>
  </w:style>
  <w:style w:type="character" w:customStyle="1" w:styleId="ListLabel49">
    <w:name w:val="ListLabel 49"/>
    <w:qFormat/>
    <w:rsid w:val="00323709"/>
    <w:rPr>
      <w:rFonts w:cs="Courier New"/>
      <w:color w:val="FF3333"/>
      <w:lang w:val="pl-PL"/>
    </w:rPr>
  </w:style>
  <w:style w:type="character" w:customStyle="1" w:styleId="ListLabel50">
    <w:name w:val="ListLabel 50"/>
    <w:qFormat/>
    <w:rsid w:val="00323709"/>
    <w:rPr>
      <w:rFonts w:cs="Courier New"/>
      <w:sz w:val="19"/>
      <w:szCs w:val="19"/>
      <w:lang w:val="pl-PL"/>
    </w:rPr>
  </w:style>
  <w:style w:type="character" w:customStyle="1" w:styleId="ListLabel51">
    <w:name w:val="ListLabel 51"/>
    <w:qFormat/>
    <w:rsid w:val="00323709"/>
    <w:rPr>
      <w:sz w:val="20"/>
      <w:szCs w:val="20"/>
    </w:rPr>
  </w:style>
  <w:style w:type="character" w:customStyle="1" w:styleId="ListLabel52">
    <w:name w:val="ListLabel 52"/>
    <w:qFormat/>
    <w:rsid w:val="00323709"/>
    <w:rPr>
      <w:sz w:val="20"/>
      <w:szCs w:val="20"/>
    </w:rPr>
  </w:style>
  <w:style w:type="character" w:customStyle="1" w:styleId="ListLabel53">
    <w:name w:val="ListLabel 53"/>
    <w:qFormat/>
    <w:rsid w:val="00323709"/>
    <w:rPr>
      <w:rFonts w:cs="Times New Roman"/>
      <w:lang w:val="pl-PL"/>
    </w:rPr>
  </w:style>
  <w:style w:type="character" w:customStyle="1" w:styleId="ListLabel54">
    <w:name w:val="ListLabel 54"/>
    <w:qFormat/>
    <w:rsid w:val="00323709"/>
    <w:rPr>
      <w:rFonts w:cs="Courier New"/>
    </w:rPr>
  </w:style>
  <w:style w:type="character" w:customStyle="1" w:styleId="ListLabel55">
    <w:name w:val="ListLabel 55"/>
    <w:qFormat/>
    <w:rsid w:val="00323709"/>
    <w:rPr>
      <w:rFonts w:eastAsia="Times New Roman" w:cs="Times New Roman"/>
      <w:lang w:val="pl-PL"/>
    </w:rPr>
  </w:style>
  <w:style w:type="character" w:customStyle="1" w:styleId="ListLabel56">
    <w:name w:val="ListLabel 56"/>
    <w:qFormat/>
    <w:rsid w:val="00323709"/>
    <w:rPr>
      <w:rFonts w:cs="Courier New"/>
    </w:rPr>
  </w:style>
  <w:style w:type="character" w:customStyle="1" w:styleId="ListLabel57">
    <w:name w:val="ListLabel 57"/>
    <w:qFormat/>
    <w:rsid w:val="00323709"/>
    <w:rPr>
      <w:rFonts w:cs="Wingdings"/>
    </w:rPr>
  </w:style>
  <w:style w:type="character" w:customStyle="1" w:styleId="ListLabel58">
    <w:name w:val="ListLabel 58"/>
    <w:qFormat/>
    <w:rsid w:val="00323709"/>
    <w:rPr>
      <w:rFonts w:cs="Symbol"/>
    </w:rPr>
  </w:style>
  <w:style w:type="character" w:customStyle="1" w:styleId="ListLabel59">
    <w:name w:val="ListLabel 59"/>
    <w:qFormat/>
    <w:rsid w:val="00323709"/>
    <w:rPr>
      <w:sz w:val="20"/>
      <w:szCs w:val="20"/>
    </w:rPr>
  </w:style>
  <w:style w:type="character" w:customStyle="1" w:styleId="ListLabel60">
    <w:name w:val="ListLabel 60"/>
    <w:qFormat/>
    <w:rsid w:val="00323709"/>
    <w:rPr>
      <w:rFonts w:cs="Courier New"/>
    </w:rPr>
  </w:style>
  <w:style w:type="character" w:customStyle="1" w:styleId="ListLabel61">
    <w:name w:val="ListLabel 61"/>
    <w:qFormat/>
    <w:rsid w:val="00323709"/>
    <w:rPr>
      <w:rFonts w:cs="Times New Roman"/>
      <w:lang w:val="pl-PL"/>
    </w:rPr>
  </w:style>
  <w:style w:type="character" w:customStyle="1" w:styleId="ListLabel62">
    <w:name w:val="ListLabel 62"/>
    <w:qFormat/>
    <w:rsid w:val="00323709"/>
    <w:rPr>
      <w:rFonts w:cs="Courier New"/>
      <w:sz w:val="19"/>
      <w:szCs w:val="19"/>
      <w:lang w:val="pl-PL"/>
    </w:rPr>
  </w:style>
  <w:style w:type="character" w:customStyle="1" w:styleId="ListLabel63">
    <w:name w:val="ListLabel 63"/>
    <w:qFormat/>
    <w:rsid w:val="00323709"/>
    <w:rPr>
      <w:rFonts w:cs="Courier New"/>
      <w:color w:val="FF3333"/>
      <w:lang w:val="pl-PL"/>
    </w:rPr>
  </w:style>
  <w:style w:type="character" w:customStyle="1" w:styleId="ListLabel64">
    <w:name w:val="ListLabel 64"/>
    <w:qFormat/>
    <w:rsid w:val="00323709"/>
    <w:rPr>
      <w:rFonts w:cs="Courier New"/>
      <w:sz w:val="20"/>
      <w:szCs w:val="20"/>
      <w:lang w:val="pl-PL"/>
    </w:rPr>
  </w:style>
  <w:style w:type="character" w:customStyle="1" w:styleId="ListLabel65">
    <w:name w:val="ListLabel 65"/>
    <w:qFormat/>
    <w:rsid w:val="00323709"/>
    <w:rPr>
      <w:rFonts w:eastAsia="Times New Roman" w:cs="Times New Roman"/>
      <w:lang w:val="pl-PL"/>
    </w:rPr>
  </w:style>
  <w:style w:type="character" w:customStyle="1" w:styleId="ListLabel66">
    <w:name w:val="ListLabel 66"/>
    <w:qFormat/>
    <w:rsid w:val="00323709"/>
    <w:rPr>
      <w:rFonts w:cs="Courier New"/>
    </w:rPr>
  </w:style>
  <w:style w:type="character" w:customStyle="1" w:styleId="ListLabel67">
    <w:name w:val="ListLabel 67"/>
    <w:qFormat/>
    <w:rsid w:val="00323709"/>
    <w:rPr>
      <w:rFonts w:cs="Wingdings"/>
    </w:rPr>
  </w:style>
  <w:style w:type="character" w:customStyle="1" w:styleId="ListLabel68">
    <w:name w:val="ListLabel 68"/>
    <w:qFormat/>
    <w:rsid w:val="00323709"/>
    <w:rPr>
      <w:rFonts w:cs="Symbol"/>
    </w:rPr>
  </w:style>
  <w:style w:type="character" w:customStyle="1" w:styleId="ListLabel69">
    <w:name w:val="ListLabel 69"/>
    <w:qFormat/>
    <w:rsid w:val="00323709"/>
    <w:rPr>
      <w:rFonts w:ascii="Times New Roman" w:hAnsi="Times New Roman" w:cs="Times New Roman"/>
      <w:b w:val="0"/>
      <w:bCs w:val="0"/>
      <w:sz w:val="20"/>
    </w:rPr>
  </w:style>
  <w:style w:type="character" w:customStyle="1" w:styleId="ListLabel70">
    <w:name w:val="ListLabel 70"/>
    <w:qFormat/>
    <w:rsid w:val="00323709"/>
    <w:rPr>
      <w:rFonts w:cs="Times New Roman"/>
    </w:rPr>
  </w:style>
  <w:style w:type="character" w:customStyle="1" w:styleId="ListLabel71">
    <w:name w:val="ListLabel 71"/>
    <w:qFormat/>
    <w:rsid w:val="00323709"/>
    <w:rPr>
      <w:sz w:val="20"/>
      <w:szCs w:val="20"/>
    </w:rPr>
  </w:style>
  <w:style w:type="character" w:customStyle="1" w:styleId="ListLabel72">
    <w:name w:val="ListLabel 72"/>
    <w:qFormat/>
    <w:rsid w:val="00323709"/>
    <w:rPr>
      <w:sz w:val="20"/>
      <w:szCs w:val="20"/>
    </w:rPr>
  </w:style>
  <w:style w:type="character" w:customStyle="1" w:styleId="ListLabel73">
    <w:name w:val="ListLabel 73"/>
    <w:qFormat/>
    <w:rsid w:val="00323709"/>
    <w:rPr>
      <w:sz w:val="20"/>
      <w:szCs w:val="20"/>
    </w:rPr>
  </w:style>
  <w:style w:type="character" w:customStyle="1" w:styleId="ListLabel74">
    <w:name w:val="ListLabel 74"/>
    <w:qFormat/>
    <w:rsid w:val="00323709"/>
    <w:rPr>
      <w:rFonts w:cs="Courier New"/>
      <w:sz w:val="20"/>
      <w:szCs w:val="20"/>
      <w:lang w:val="pl-PL"/>
    </w:rPr>
  </w:style>
  <w:style w:type="character" w:customStyle="1" w:styleId="ListLabel75">
    <w:name w:val="ListLabel 75"/>
    <w:qFormat/>
    <w:rsid w:val="00323709"/>
    <w:rPr>
      <w:rFonts w:cs="Courier New"/>
      <w:color w:val="FF3333"/>
      <w:lang w:val="pl-PL"/>
    </w:rPr>
  </w:style>
  <w:style w:type="character" w:customStyle="1" w:styleId="ListLabel76">
    <w:name w:val="ListLabel 76"/>
    <w:qFormat/>
    <w:rsid w:val="00323709"/>
    <w:rPr>
      <w:rFonts w:cs="Courier New"/>
      <w:sz w:val="19"/>
      <w:szCs w:val="19"/>
      <w:lang w:val="pl-PL"/>
    </w:rPr>
  </w:style>
  <w:style w:type="character" w:customStyle="1" w:styleId="ListLabel77">
    <w:name w:val="ListLabel 77"/>
    <w:qFormat/>
    <w:rsid w:val="00323709"/>
    <w:rPr>
      <w:sz w:val="20"/>
      <w:szCs w:val="20"/>
    </w:rPr>
  </w:style>
  <w:style w:type="character" w:customStyle="1" w:styleId="ListLabel78">
    <w:name w:val="ListLabel 78"/>
    <w:qFormat/>
    <w:rsid w:val="00323709"/>
    <w:rPr>
      <w:sz w:val="20"/>
      <w:szCs w:val="20"/>
    </w:rPr>
  </w:style>
  <w:style w:type="character" w:customStyle="1" w:styleId="ListLabel79">
    <w:name w:val="ListLabel 79"/>
    <w:qFormat/>
    <w:rsid w:val="00323709"/>
    <w:rPr>
      <w:rFonts w:cs="Times New Roman"/>
      <w:lang w:val="pl-PL"/>
    </w:rPr>
  </w:style>
  <w:style w:type="character" w:customStyle="1" w:styleId="ListLabel80">
    <w:name w:val="ListLabel 80"/>
    <w:qFormat/>
    <w:rsid w:val="00323709"/>
    <w:rPr>
      <w:rFonts w:eastAsia="Times New Roman" w:cs="Times New Roman"/>
      <w:lang w:val="pl-PL"/>
    </w:rPr>
  </w:style>
  <w:style w:type="character" w:customStyle="1" w:styleId="ListLabel81">
    <w:name w:val="ListLabel 81"/>
    <w:qFormat/>
    <w:rsid w:val="00323709"/>
    <w:rPr>
      <w:rFonts w:cs="Courier New"/>
    </w:rPr>
  </w:style>
  <w:style w:type="character" w:customStyle="1" w:styleId="ListLabel82">
    <w:name w:val="ListLabel 82"/>
    <w:qFormat/>
    <w:rsid w:val="00323709"/>
    <w:rPr>
      <w:rFonts w:cs="Wingdings"/>
    </w:rPr>
  </w:style>
  <w:style w:type="character" w:customStyle="1" w:styleId="ListLabel83">
    <w:name w:val="ListLabel 83"/>
    <w:qFormat/>
    <w:rsid w:val="00323709"/>
    <w:rPr>
      <w:rFonts w:cs="Symbol"/>
    </w:rPr>
  </w:style>
  <w:style w:type="character" w:customStyle="1" w:styleId="ListLabel84">
    <w:name w:val="ListLabel 84"/>
    <w:qFormat/>
    <w:rsid w:val="00323709"/>
    <w:rPr>
      <w:sz w:val="20"/>
      <w:szCs w:val="20"/>
    </w:rPr>
  </w:style>
  <w:style w:type="character" w:customStyle="1" w:styleId="ListLabel85">
    <w:name w:val="ListLabel 85"/>
    <w:qFormat/>
    <w:rsid w:val="00323709"/>
    <w:rPr>
      <w:rFonts w:cs="Times New Roman"/>
      <w:lang w:val="pl-PL"/>
    </w:rPr>
  </w:style>
  <w:style w:type="character" w:customStyle="1" w:styleId="ListLabel86">
    <w:name w:val="ListLabel 86"/>
    <w:qFormat/>
    <w:rsid w:val="00323709"/>
    <w:rPr>
      <w:rFonts w:cs="Courier New"/>
      <w:sz w:val="19"/>
      <w:szCs w:val="19"/>
      <w:lang w:val="pl-PL"/>
    </w:rPr>
  </w:style>
  <w:style w:type="character" w:customStyle="1" w:styleId="ListLabel87">
    <w:name w:val="ListLabel 87"/>
    <w:qFormat/>
    <w:rsid w:val="00323709"/>
    <w:rPr>
      <w:rFonts w:cs="Courier New"/>
      <w:color w:val="FF3333"/>
      <w:lang w:val="pl-PL"/>
    </w:rPr>
  </w:style>
  <w:style w:type="character" w:customStyle="1" w:styleId="ListLabel88">
    <w:name w:val="ListLabel 88"/>
    <w:qFormat/>
    <w:rsid w:val="00323709"/>
    <w:rPr>
      <w:rFonts w:cs="Courier New"/>
      <w:sz w:val="20"/>
      <w:szCs w:val="20"/>
      <w:lang w:val="pl-PL"/>
    </w:rPr>
  </w:style>
  <w:style w:type="character" w:customStyle="1" w:styleId="ListLabel89">
    <w:name w:val="ListLabel 89"/>
    <w:qFormat/>
    <w:rsid w:val="00323709"/>
    <w:rPr>
      <w:rFonts w:eastAsia="Times New Roman" w:cs="Times New Roman"/>
      <w:lang w:val="pl-PL"/>
    </w:rPr>
  </w:style>
  <w:style w:type="character" w:customStyle="1" w:styleId="ListLabel90">
    <w:name w:val="ListLabel 90"/>
    <w:qFormat/>
    <w:rsid w:val="00323709"/>
    <w:rPr>
      <w:rFonts w:cs="Courier New"/>
    </w:rPr>
  </w:style>
  <w:style w:type="character" w:customStyle="1" w:styleId="ListLabel91">
    <w:name w:val="ListLabel 91"/>
    <w:qFormat/>
    <w:rsid w:val="00323709"/>
    <w:rPr>
      <w:rFonts w:cs="Wingdings"/>
    </w:rPr>
  </w:style>
  <w:style w:type="character" w:customStyle="1" w:styleId="ListLabel92">
    <w:name w:val="ListLabel 92"/>
    <w:qFormat/>
    <w:rsid w:val="00323709"/>
    <w:rPr>
      <w:rFonts w:cs="Symbol"/>
    </w:rPr>
  </w:style>
  <w:style w:type="character" w:customStyle="1" w:styleId="ListLabel93">
    <w:name w:val="ListLabel 93"/>
    <w:qFormat/>
    <w:rsid w:val="00323709"/>
    <w:rPr>
      <w:rFonts w:ascii="Times New Roman" w:hAnsi="Times New Roman" w:cs="Times New Roman"/>
      <w:b w:val="0"/>
      <w:bCs w:val="0"/>
      <w:sz w:val="20"/>
    </w:rPr>
  </w:style>
  <w:style w:type="character" w:customStyle="1" w:styleId="ListLabel94">
    <w:name w:val="ListLabel 94"/>
    <w:qFormat/>
    <w:rsid w:val="00323709"/>
    <w:rPr>
      <w:rFonts w:cs="Times New Roman"/>
    </w:rPr>
  </w:style>
  <w:style w:type="character" w:customStyle="1" w:styleId="ListLabel95">
    <w:name w:val="ListLabel 95"/>
    <w:qFormat/>
    <w:rsid w:val="00323709"/>
    <w:rPr>
      <w:rFonts w:cs="OpenSymbol"/>
    </w:rPr>
  </w:style>
  <w:style w:type="character" w:customStyle="1" w:styleId="ListLabel96">
    <w:name w:val="ListLabel 96"/>
    <w:qFormat/>
    <w:rsid w:val="00323709"/>
    <w:rPr>
      <w:rFonts w:cs="OpenSymbol"/>
    </w:rPr>
  </w:style>
  <w:style w:type="character" w:customStyle="1" w:styleId="ListLabel97">
    <w:name w:val="ListLabel 97"/>
    <w:qFormat/>
    <w:rsid w:val="00323709"/>
    <w:rPr>
      <w:rFonts w:cs="Symbol"/>
    </w:rPr>
  </w:style>
  <w:style w:type="character" w:customStyle="1" w:styleId="ListLabel98">
    <w:name w:val="ListLabel 98"/>
    <w:qFormat/>
    <w:rsid w:val="00323709"/>
    <w:rPr>
      <w:rFonts w:cs="OpenSymbol"/>
    </w:rPr>
  </w:style>
  <w:style w:type="character" w:customStyle="1" w:styleId="ListLabel99">
    <w:name w:val="ListLabel 99"/>
    <w:qFormat/>
    <w:rsid w:val="00323709"/>
    <w:rPr>
      <w:rFonts w:cs="OpenSymbol"/>
    </w:rPr>
  </w:style>
  <w:style w:type="character" w:customStyle="1" w:styleId="ListLabel100">
    <w:name w:val="ListLabel 100"/>
    <w:qFormat/>
    <w:rsid w:val="00323709"/>
    <w:rPr>
      <w:rFonts w:cs="Symbol"/>
    </w:rPr>
  </w:style>
  <w:style w:type="character" w:customStyle="1" w:styleId="ListLabel101">
    <w:name w:val="ListLabel 101"/>
    <w:qFormat/>
    <w:rsid w:val="00323709"/>
    <w:rPr>
      <w:rFonts w:cs="OpenSymbol"/>
    </w:rPr>
  </w:style>
  <w:style w:type="character" w:customStyle="1" w:styleId="ListLabel102">
    <w:name w:val="ListLabel 102"/>
    <w:qFormat/>
    <w:rsid w:val="00323709"/>
    <w:rPr>
      <w:rFonts w:cs="OpenSymbol"/>
    </w:rPr>
  </w:style>
  <w:style w:type="character" w:customStyle="1" w:styleId="ListLabel103">
    <w:name w:val="ListLabel 103"/>
    <w:qFormat/>
    <w:rsid w:val="00323709"/>
    <w:rPr>
      <w:sz w:val="20"/>
      <w:szCs w:val="20"/>
    </w:rPr>
  </w:style>
  <w:style w:type="character" w:customStyle="1" w:styleId="ListLabel104">
    <w:name w:val="ListLabel 104"/>
    <w:qFormat/>
    <w:rsid w:val="00323709"/>
    <w:rPr>
      <w:rFonts w:cs="OpenSymbol"/>
    </w:rPr>
  </w:style>
  <w:style w:type="character" w:customStyle="1" w:styleId="ListLabel105">
    <w:name w:val="ListLabel 105"/>
    <w:qFormat/>
    <w:rsid w:val="00323709"/>
    <w:rPr>
      <w:rFonts w:cs="OpenSymbol"/>
    </w:rPr>
  </w:style>
  <w:style w:type="character" w:customStyle="1" w:styleId="ListLabel106">
    <w:name w:val="ListLabel 106"/>
    <w:qFormat/>
    <w:rsid w:val="00323709"/>
    <w:rPr>
      <w:rFonts w:cs="Symbol"/>
    </w:rPr>
  </w:style>
  <w:style w:type="character" w:customStyle="1" w:styleId="ListLabel107">
    <w:name w:val="ListLabel 107"/>
    <w:qFormat/>
    <w:rsid w:val="00323709"/>
    <w:rPr>
      <w:rFonts w:cs="OpenSymbol"/>
    </w:rPr>
  </w:style>
  <w:style w:type="character" w:customStyle="1" w:styleId="ListLabel108">
    <w:name w:val="ListLabel 108"/>
    <w:qFormat/>
    <w:rsid w:val="00323709"/>
    <w:rPr>
      <w:rFonts w:cs="OpenSymbol"/>
    </w:rPr>
  </w:style>
  <w:style w:type="character" w:customStyle="1" w:styleId="ListLabel109">
    <w:name w:val="ListLabel 109"/>
    <w:qFormat/>
    <w:rsid w:val="00323709"/>
    <w:rPr>
      <w:rFonts w:cs="Symbol"/>
    </w:rPr>
  </w:style>
  <w:style w:type="character" w:customStyle="1" w:styleId="ListLabel110">
    <w:name w:val="ListLabel 110"/>
    <w:qFormat/>
    <w:rsid w:val="00323709"/>
    <w:rPr>
      <w:rFonts w:cs="OpenSymbol"/>
    </w:rPr>
  </w:style>
  <w:style w:type="character" w:customStyle="1" w:styleId="ListLabel111">
    <w:name w:val="ListLabel 111"/>
    <w:qFormat/>
    <w:rsid w:val="00323709"/>
    <w:rPr>
      <w:rFonts w:cs="OpenSymbol"/>
    </w:rPr>
  </w:style>
  <w:style w:type="character" w:customStyle="1" w:styleId="ListLabel112">
    <w:name w:val="ListLabel 112"/>
    <w:qFormat/>
    <w:rsid w:val="00323709"/>
    <w:rPr>
      <w:sz w:val="20"/>
      <w:szCs w:val="20"/>
    </w:rPr>
  </w:style>
  <w:style w:type="character" w:customStyle="1" w:styleId="ListLabel113">
    <w:name w:val="ListLabel 113"/>
    <w:qFormat/>
    <w:rsid w:val="00323709"/>
    <w:rPr>
      <w:rFonts w:cs="OpenSymbol"/>
    </w:rPr>
  </w:style>
  <w:style w:type="character" w:customStyle="1" w:styleId="ListLabel114">
    <w:name w:val="ListLabel 114"/>
    <w:qFormat/>
    <w:rsid w:val="00323709"/>
    <w:rPr>
      <w:rFonts w:cs="OpenSymbol"/>
    </w:rPr>
  </w:style>
  <w:style w:type="character" w:customStyle="1" w:styleId="ListLabel115">
    <w:name w:val="ListLabel 115"/>
    <w:qFormat/>
    <w:rsid w:val="00323709"/>
    <w:rPr>
      <w:rFonts w:cs="Symbol"/>
    </w:rPr>
  </w:style>
  <w:style w:type="character" w:customStyle="1" w:styleId="ListLabel116">
    <w:name w:val="ListLabel 116"/>
    <w:qFormat/>
    <w:rsid w:val="00323709"/>
    <w:rPr>
      <w:rFonts w:cs="OpenSymbol"/>
    </w:rPr>
  </w:style>
  <w:style w:type="character" w:customStyle="1" w:styleId="ListLabel117">
    <w:name w:val="ListLabel 117"/>
    <w:qFormat/>
    <w:rsid w:val="00323709"/>
    <w:rPr>
      <w:rFonts w:cs="OpenSymbol"/>
    </w:rPr>
  </w:style>
  <w:style w:type="character" w:customStyle="1" w:styleId="ListLabel118">
    <w:name w:val="ListLabel 118"/>
    <w:qFormat/>
    <w:rsid w:val="00323709"/>
    <w:rPr>
      <w:rFonts w:cs="Symbol"/>
    </w:rPr>
  </w:style>
  <w:style w:type="character" w:customStyle="1" w:styleId="ListLabel119">
    <w:name w:val="ListLabel 119"/>
    <w:qFormat/>
    <w:rsid w:val="00323709"/>
    <w:rPr>
      <w:rFonts w:cs="OpenSymbol"/>
    </w:rPr>
  </w:style>
  <w:style w:type="character" w:customStyle="1" w:styleId="ListLabel120">
    <w:name w:val="ListLabel 120"/>
    <w:qFormat/>
    <w:rsid w:val="00323709"/>
    <w:rPr>
      <w:rFonts w:cs="OpenSymbol"/>
    </w:rPr>
  </w:style>
  <w:style w:type="character" w:customStyle="1" w:styleId="ListLabel121">
    <w:name w:val="ListLabel 121"/>
    <w:qFormat/>
    <w:rsid w:val="00323709"/>
    <w:rPr>
      <w:sz w:val="20"/>
      <w:szCs w:val="20"/>
    </w:rPr>
  </w:style>
  <w:style w:type="character" w:customStyle="1" w:styleId="ListLabel122">
    <w:name w:val="ListLabel 122"/>
    <w:qFormat/>
    <w:rsid w:val="00323709"/>
    <w:rPr>
      <w:rFonts w:cs="OpenSymbol"/>
    </w:rPr>
  </w:style>
  <w:style w:type="character" w:customStyle="1" w:styleId="ListLabel123">
    <w:name w:val="ListLabel 123"/>
    <w:qFormat/>
    <w:rsid w:val="00323709"/>
    <w:rPr>
      <w:rFonts w:cs="OpenSymbol"/>
    </w:rPr>
  </w:style>
  <w:style w:type="character" w:customStyle="1" w:styleId="ListLabel124">
    <w:name w:val="ListLabel 124"/>
    <w:qFormat/>
    <w:rsid w:val="00323709"/>
    <w:rPr>
      <w:rFonts w:cs="Symbol"/>
    </w:rPr>
  </w:style>
  <w:style w:type="character" w:customStyle="1" w:styleId="ListLabel125">
    <w:name w:val="ListLabel 125"/>
    <w:qFormat/>
    <w:rsid w:val="00323709"/>
    <w:rPr>
      <w:rFonts w:cs="OpenSymbol"/>
    </w:rPr>
  </w:style>
  <w:style w:type="character" w:customStyle="1" w:styleId="ListLabel126">
    <w:name w:val="ListLabel 126"/>
    <w:qFormat/>
    <w:rsid w:val="00323709"/>
    <w:rPr>
      <w:rFonts w:cs="OpenSymbol"/>
    </w:rPr>
  </w:style>
  <w:style w:type="character" w:customStyle="1" w:styleId="ListLabel127">
    <w:name w:val="ListLabel 127"/>
    <w:qFormat/>
    <w:rsid w:val="00323709"/>
    <w:rPr>
      <w:rFonts w:cs="Symbol"/>
    </w:rPr>
  </w:style>
  <w:style w:type="character" w:customStyle="1" w:styleId="ListLabel128">
    <w:name w:val="ListLabel 128"/>
    <w:qFormat/>
    <w:rsid w:val="00323709"/>
    <w:rPr>
      <w:rFonts w:cs="OpenSymbol"/>
    </w:rPr>
  </w:style>
  <w:style w:type="character" w:customStyle="1" w:styleId="ListLabel129">
    <w:name w:val="ListLabel 129"/>
    <w:qFormat/>
    <w:rsid w:val="00323709"/>
    <w:rPr>
      <w:rFonts w:cs="OpenSymbol"/>
    </w:rPr>
  </w:style>
  <w:style w:type="character" w:customStyle="1" w:styleId="ListLabel130">
    <w:name w:val="ListLabel 130"/>
    <w:qFormat/>
    <w:rsid w:val="00323709"/>
    <w:rPr>
      <w:rFonts w:cs="Symbol"/>
    </w:rPr>
  </w:style>
  <w:style w:type="character" w:customStyle="1" w:styleId="ListLabel131">
    <w:name w:val="ListLabel 131"/>
    <w:qFormat/>
    <w:rsid w:val="00323709"/>
    <w:rPr>
      <w:rFonts w:cs="Wingdings"/>
    </w:rPr>
  </w:style>
  <w:style w:type="character" w:customStyle="1" w:styleId="ListLabel132">
    <w:name w:val="ListLabel 132"/>
    <w:qFormat/>
    <w:rsid w:val="00323709"/>
    <w:rPr>
      <w:rFonts w:cs="Symbol"/>
    </w:rPr>
  </w:style>
  <w:style w:type="character" w:customStyle="1" w:styleId="ListLabel133">
    <w:name w:val="ListLabel 133"/>
    <w:qFormat/>
    <w:rsid w:val="00323709"/>
    <w:rPr>
      <w:rFonts w:cs="Courier New"/>
    </w:rPr>
  </w:style>
  <w:style w:type="character" w:customStyle="1" w:styleId="ListLabel134">
    <w:name w:val="ListLabel 134"/>
    <w:qFormat/>
    <w:rsid w:val="00323709"/>
    <w:rPr>
      <w:rFonts w:cs="Wingdings"/>
    </w:rPr>
  </w:style>
  <w:style w:type="character" w:customStyle="1" w:styleId="ListLabel135">
    <w:name w:val="ListLabel 135"/>
    <w:qFormat/>
    <w:rsid w:val="00323709"/>
    <w:rPr>
      <w:rFonts w:cs="Symbol"/>
    </w:rPr>
  </w:style>
  <w:style w:type="character" w:customStyle="1" w:styleId="ListLabel136">
    <w:name w:val="ListLabel 136"/>
    <w:qFormat/>
    <w:rsid w:val="00323709"/>
    <w:rPr>
      <w:rFonts w:cs="Courier New"/>
    </w:rPr>
  </w:style>
  <w:style w:type="character" w:customStyle="1" w:styleId="ListLabel137">
    <w:name w:val="ListLabel 137"/>
    <w:qFormat/>
    <w:rsid w:val="00323709"/>
    <w:rPr>
      <w:rFonts w:cs="Wingdings"/>
    </w:rPr>
  </w:style>
  <w:style w:type="character" w:customStyle="1" w:styleId="ListLabel138">
    <w:name w:val="ListLabel 138"/>
    <w:qFormat/>
    <w:rsid w:val="00323709"/>
    <w:rPr>
      <w:rFonts w:cs="OpenSymbol"/>
    </w:rPr>
  </w:style>
  <w:style w:type="character" w:customStyle="1" w:styleId="ListLabel139">
    <w:name w:val="ListLabel 139"/>
    <w:qFormat/>
    <w:rsid w:val="00323709"/>
    <w:rPr>
      <w:rFonts w:cs="OpenSymbol"/>
    </w:rPr>
  </w:style>
  <w:style w:type="character" w:customStyle="1" w:styleId="ListLabel140">
    <w:name w:val="ListLabel 140"/>
    <w:qFormat/>
    <w:rsid w:val="00323709"/>
    <w:rPr>
      <w:rFonts w:cs="Symbol"/>
    </w:rPr>
  </w:style>
  <w:style w:type="character" w:customStyle="1" w:styleId="ListLabel141">
    <w:name w:val="ListLabel 141"/>
    <w:qFormat/>
    <w:rsid w:val="00323709"/>
    <w:rPr>
      <w:rFonts w:cs="OpenSymbol"/>
    </w:rPr>
  </w:style>
  <w:style w:type="character" w:customStyle="1" w:styleId="ListLabel142">
    <w:name w:val="ListLabel 142"/>
    <w:qFormat/>
    <w:rsid w:val="00323709"/>
    <w:rPr>
      <w:rFonts w:cs="OpenSymbol"/>
    </w:rPr>
  </w:style>
  <w:style w:type="character" w:customStyle="1" w:styleId="ListLabel143">
    <w:name w:val="ListLabel 143"/>
    <w:qFormat/>
    <w:rsid w:val="00323709"/>
    <w:rPr>
      <w:rFonts w:cs="Symbol"/>
    </w:rPr>
  </w:style>
  <w:style w:type="character" w:customStyle="1" w:styleId="ListLabel144">
    <w:name w:val="ListLabel 144"/>
    <w:qFormat/>
    <w:rsid w:val="00323709"/>
    <w:rPr>
      <w:rFonts w:cs="OpenSymbol"/>
    </w:rPr>
  </w:style>
  <w:style w:type="character" w:customStyle="1" w:styleId="ListLabel145">
    <w:name w:val="ListLabel 145"/>
    <w:qFormat/>
    <w:rsid w:val="00323709"/>
    <w:rPr>
      <w:rFonts w:cs="OpenSymbol"/>
    </w:rPr>
  </w:style>
  <w:style w:type="paragraph" w:styleId="Lista">
    <w:name w:val="List"/>
    <w:basedOn w:val="Tekstpodstawowy"/>
    <w:rsid w:val="00323709"/>
    <w:pPr>
      <w:pBdr>
        <w:top w:val="none" w:sz="4" w:space="0" w:color="000000"/>
        <w:left w:val="none" w:sz="4" w:space="0" w:color="000000"/>
        <w:bottom w:val="none" w:sz="4" w:space="0" w:color="000000"/>
        <w:right w:val="none" w:sz="4" w:space="0" w:color="000000"/>
        <w:between w:val="none" w:sz="4" w:space="0" w:color="000000"/>
      </w:pBdr>
      <w:autoSpaceDE/>
      <w:autoSpaceDN/>
      <w:spacing w:after="140" w:line="288" w:lineRule="auto"/>
      <w:ind w:left="0"/>
    </w:pPr>
    <w:rPr>
      <w:rFonts w:ascii="Liberation Serif" w:eastAsia="SimSun" w:hAnsi="Liberation Serif" w:cs="freesans, arial"/>
      <w:color w:val="00000A"/>
      <w:sz w:val="24"/>
      <w:szCs w:val="24"/>
      <w:lang w:val="pl-PL" w:eastAsia="zh-CN" w:bidi="hi-IN"/>
    </w:rPr>
  </w:style>
  <w:style w:type="paragraph" w:styleId="Legenda">
    <w:name w:val="caption"/>
    <w:qFormat/>
    <w:rsid w:val="00323709"/>
    <w:pPr>
      <w:widowControl w:val="0"/>
      <w:pBdr>
        <w:top w:val="none" w:sz="4" w:space="0" w:color="000000"/>
        <w:left w:val="none" w:sz="4" w:space="0" w:color="000000"/>
        <w:bottom w:val="none" w:sz="4" w:space="0" w:color="000000"/>
        <w:right w:val="none" w:sz="4" w:space="0" w:color="000000"/>
        <w:between w:val="none" w:sz="4" w:space="0" w:color="000000"/>
      </w:pBdr>
      <w:spacing w:before="120" w:after="120"/>
    </w:pPr>
    <w:rPr>
      <w:rFonts w:ascii="Liberation Serif" w:eastAsia="SimSun" w:hAnsi="Liberation Serif" w:cs="freesans, arial"/>
      <w:i/>
      <w:iCs/>
      <w:color w:val="00000A"/>
      <w:sz w:val="24"/>
      <w:szCs w:val="24"/>
      <w:lang w:eastAsia="zh-CN" w:bidi="hi-IN"/>
    </w:rPr>
  </w:style>
  <w:style w:type="paragraph" w:customStyle="1" w:styleId="Indeks">
    <w:name w:val="Indeks"/>
    <w:basedOn w:val="Normalny"/>
    <w:qFormat/>
    <w:rsid w:val="00323709"/>
    <w:pPr>
      <w:widowControl w:val="0"/>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freesans, arial"/>
      <w:color w:val="00000A"/>
      <w:sz w:val="24"/>
      <w:szCs w:val="24"/>
      <w:lang w:eastAsia="zh-CN" w:bidi="hi-IN"/>
    </w:rPr>
  </w:style>
  <w:style w:type="paragraph" w:customStyle="1" w:styleId="Nagwek10">
    <w:name w:val="Nagłówek1"/>
    <w:qFormat/>
    <w:rsid w:val="00323709"/>
    <w:pPr>
      <w:widowControl w:val="0"/>
      <w:pBdr>
        <w:top w:val="none" w:sz="4" w:space="0" w:color="000000"/>
        <w:left w:val="none" w:sz="4" w:space="0" w:color="000000"/>
        <w:bottom w:val="none" w:sz="4" w:space="0" w:color="000000"/>
        <w:right w:val="none" w:sz="4" w:space="0" w:color="000000"/>
        <w:between w:val="none" w:sz="4" w:space="0" w:color="000000"/>
      </w:pBdr>
      <w:tabs>
        <w:tab w:val="left" w:pos="1872"/>
        <w:tab w:val="right" w:pos="8953"/>
      </w:tabs>
      <w:spacing w:line="240" w:lineRule="atLeast"/>
      <w:jc w:val="center"/>
    </w:pPr>
    <w:rPr>
      <w:rFonts w:ascii="Arial" w:eastAsia="Arial" w:hAnsi="Arial"/>
      <w:b/>
      <w:sz w:val="28"/>
      <w:lang w:eastAsia="zh-CN" w:bidi="hi-IN"/>
    </w:rPr>
  </w:style>
  <w:style w:type="paragraph" w:customStyle="1" w:styleId="Textbody">
    <w:name w:val="Text body"/>
    <w:basedOn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spacing w:after="120"/>
      <w:textAlignment w:val="auto"/>
    </w:pPr>
    <w:rPr>
      <w:rFonts w:eastAsia="Times New Roman" w:cs="Times New Roman"/>
      <w:color w:val="00000A"/>
      <w:kern w:val="0"/>
      <w:sz w:val="20"/>
      <w:szCs w:val="20"/>
      <w:lang w:bidi="ar-SA"/>
    </w:rPr>
  </w:style>
  <w:style w:type="paragraph" w:customStyle="1" w:styleId="WW-Domylnie">
    <w:name w:val="WW-Domyślnie"/>
    <w:qFormat/>
    <w:rsid w:val="00323709"/>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A"/>
      <w:sz w:val="24"/>
      <w:lang w:eastAsia="zh-CN"/>
    </w:rPr>
  </w:style>
  <w:style w:type="paragraph" w:customStyle="1" w:styleId="Footnote">
    <w:name w:val="Footnote"/>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eastAsia="Times New Roman" w:cs="Times New Roman"/>
      <w:color w:val="00000A"/>
      <w:kern w:val="0"/>
      <w:sz w:val="20"/>
      <w:szCs w:val="20"/>
      <w:lang w:bidi="ar-SA"/>
    </w:rPr>
  </w:style>
  <w:style w:type="paragraph" w:customStyle="1" w:styleId="WW-Tretekstu">
    <w:name w:val="WW-Treść tekstu"/>
    <w:basedOn w:val="WW-Domylnie"/>
    <w:qFormat/>
    <w:rsid w:val="00323709"/>
    <w:pPr>
      <w:spacing w:after="120" w:line="360" w:lineRule="auto"/>
    </w:pPr>
    <w:rPr>
      <w:rFonts w:ascii="Arial" w:eastAsia="Arial" w:hAnsi="Arial" w:cs="Arial"/>
      <w:sz w:val="26"/>
      <w:szCs w:val="26"/>
    </w:rPr>
  </w:style>
  <w:style w:type="paragraph" w:customStyle="1" w:styleId="WW-Tekstpodstawowy2">
    <w:name w:val="WW-Tekst podstawowy 2"/>
    <w:basedOn w:val="WW-Domylnie"/>
    <w:qFormat/>
    <w:rsid w:val="00323709"/>
    <w:pPr>
      <w:spacing w:line="360" w:lineRule="auto"/>
      <w:jc w:val="center"/>
    </w:pPr>
    <w:rPr>
      <w:rFonts w:ascii="Arial" w:eastAsia="Arial" w:hAnsi="Arial" w:cs="Arial"/>
      <w:b/>
      <w:bCs/>
      <w:sz w:val="36"/>
      <w:szCs w:val="36"/>
    </w:rPr>
  </w:style>
  <w:style w:type="paragraph" w:customStyle="1" w:styleId="Textbodyindent">
    <w:name w:val="Text body indent"/>
    <w:basedOn w:val="Textbody"/>
    <w:qFormat/>
    <w:rsid w:val="00323709"/>
    <w:pPr>
      <w:ind w:left="283"/>
    </w:pPr>
  </w:style>
  <w:style w:type="paragraph" w:customStyle="1" w:styleId="tytuzp">
    <w:name w:val="tytuł zp"/>
    <w:basedOn w:val="WW-Domylnie"/>
    <w:qFormat/>
    <w:rsid w:val="00323709"/>
    <w:rPr>
      <w:rFonts w:ascii="Arial" w:eastAsia="Arial" w:hAnsi="Arial" w:cs="Arial"/>
      <w:b/>
      <w:bCs/>
      <w:sz w:val="28"/>
      <w:szCs w:val="28"/>
    </w:rPr>
  </w:style>
  <w:style w:type="paragraph" w:customStyle="1" w:styleId="kasia">
    <w:name w:val="kasia"/>
    <w:basedOn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spacing w:before="60" w:after="60" w:line="360" w:lineRule="auto"/>
      <w:jc w:val="both"/>
      <w:textAlignment w:val="auto"/>
    </w:pPr>
    <w:rPr>
      <w:rFonts w:ascii="Arial" w:eastAsia="Arial" w:hAnsi="Arial" w:cs="Arial"/>
      <w:color w:val="00000A"/>
      <w:kern w:val="0"/>
      <w:sz w:val="20"/>
      <w:szCs w:val="20"/>
      <w:lang w:bidi="ar-SA"/>
    </w:rPr>
  </w:style>
  <w:style w:type="paragraph" w:customStyle="1" w:styleId="Listapunktowana1">
    <w:name w:val="Lista punktowana1"/>
    <w:basedOn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eastAsia="Times New Roman" w:cs="Times New Roman"/>
      <w:color w:val="00000A"/>
      <w:kern w:val="0"/>
      <w:lang w:bidi="ar-SA"/>
    </w:rPr>
  </w:style>
  <w:style w:type="paragraph" w:customStyle="1" w:styleId="Contents2">
    <w:name w:val="Contents 2"/>
    <w:basedOn w:val="Standard"/>
    <w:next w:val="Standard"/>
    <w:qFormat/>
    <w:rsid w:val="00323709"/>
    <w:pPr>
      <w:pBdr>
        <w:top w:val="none" w:sz="4" w:space="0" w:color="000000"/>
        <w:left w:val="none" w:sz="4" w:space="0" w:color="000000"/>
        <w:bottom w:val="none" w:sz="4" w:space="0" w:color="000000"/>
        <w:right w:val="none" w:sz="4" w:space="0" w:color="000000"/>
        <w:between w:val="none" w:sz="4" w:space="0" w:color="000000"/>
      </w:pBdr>
      <w:tabs>
        <w:tab w:val="left" w:pos="2520"/>
        <w:tab w:val="right" w:leader="dot" w:pos="10319"/>
      </w:tabs>
      <w:suppressAutoHyphens w:val="0"/>
      <w:autoSpaceDN/>
      <w:spacing w:before="240"/>
      <w:ind w:left="1260" w:hanging="1260"/>
      <w:jc w:val="both"/>
      <w:textAlignment w:val="auto"/>
    </w:pPr>
    <w:rPr>
      <w:rFonts w:eastAsia="Times New Roman" w:cs="Times New Roman"/>
      <w:b/>
      <w:bCs/>
      <w:color w:val="00000A"/>
      <w:kern w:val="0"/>
      <w:sz w:val="20"/>
      <w:szCs w:val="20"/>
      <w:lang w:eastAsia="pl-PL" w:bidi="ar-SA"/>
    </w:rPr>
  </w:style>
  <w:style w:type="paragraph" w:customStyle="1" w:styleId="Contents1">
    <w:name w:val="Contents 1"/>
    <w:basedOn w:val="Standard"/>
    <w:next w:val="Standard"/>
    <w:qFormat/>
    <w:rsid w:val="00323709"/>
    <w:pPr>
      <w:pBdr>
        <w:top w:val="none" w:sz="4" w:space="0" w:color="000000"/>
        <w:left w:val="none" w:sz="4" w:space="0" w:color="000000"/>
        <w:bottom w:val="none" w:sz="4" w:space="0" w:color="000000"/>
        <w:right w:val="none" w:sz="4" w:space="0" w:color="000000"/>
        <w:between w:val="none" w:sz="4" w:space="0" w:color="000000"/>
      </w:pBdr>
      <w:tabs>
        <w:tab w:val="left" w:pos="1787"/>
        <w:tab w:val="right" w:leader="dot" w:pos="9059"/>
      </w:tabs>
      <w:suppressAutoHyphens w:val="0"/>
      <w:autoSpaceDN/>
      <w:spacing w:before="120"/>
      <w:textAlignment w:val="auto"/>
    </w:pPr>
    <w:rPr>
      <w:rFonts w:ascii="Arial" w:eastAsia="Arial" w:hAnsi="Arial" w:cs="Arial"/>
      <w:b/>
      <w:bCs/>
      <w:caps/>
      <w:color w:val="00000A"/>
      <w:kern w:val="0"/>
      <w:lang w:bidi="ar-SA"/>
    </w:rPr>
  </w:style>
  <w:style w:type="paragraph" w:customStyle="1" w:styleId="Tekstpodstawowywcity21">
    <w:name w:val="Tekst podstawowy wcięty 21"/>
    <w:basedOn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spacing w:after="120" w:line="480" w:lineRule="auto"/>
      <w:ind w:left="283"/>
      <w:textAlignment w:val="auto"/>
    </w:pPr>
    <w:rPr>
      <w:rFonts w:eastAsia="Times New Roman" w:cs="Times New Roman"/>
      <w:color w:val="00000A"/>
      <w:kern w:val="0"/>
      <w:sz w:val="20"/>
      <w:szCs w:val="20"/>
      <w:lang w:bidi="ar-SA"/>
    </w:rPr>
  </w:style>
  <w:style w:type="paragraph" w:customStyle="1" w:styleId="Domylnytekst">
    <w:name w:val="Domyœlny tekst"/>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eastAsia="Times New Roman" w:cs="Times New Roman"/>
      <w:color w:val="00000A"/>
      <w:kern w:val="0"/>
      <w:lang w:val="en-US" w:bidi="ar-SA"/>
    </w:rPr>
  </w:style>
  <w:style w:type="paragraph" w:customStyle="1" w:styleId="Contents3">
    <w:name w:val="Contents 3"/>
    <w:basedOn w:val="Standard"/>
    <w:next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ind w:left="200"/>
      <w:textAlignment w:val="auto"/>
    </w:pPr>
    <w:rPr>
      <w:rFonts w:eastAsia="Times New Roman" w:cs="Times New Roman"/>
      <w:color w:val="00000A"/>
      <w:kern w:val="0"/>
      <w:sz w:val="20"/>
      <w:szCs w:val="20"/>
      <w:lang w:bidi="ar-SA"/>
    </w:rPr>
  </w:style>
  <w:style w:type="paragraph" w:customStyle="1" w:styleId="Contents9">
    <w:name w:val="Contents 9"/>
    <w:basedOn w:val="Standard"/>
    <w:next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ind w:left="1400"/>
      <w:textAlignment w:val="auto"/>
    </w:pPr>
    <w:rPr>
      <w:rFonts w:eastAsia="Times New Roman" w:cs="Times New Roman"/>
      <w:color w:val="00000A"/>
      <w:kern w:val="0"/>
      <w:sz w:val="20"/>
      <w:szCs w:val="20"/>
      <w:lang w:bidi="ar-SA"/>
    </w:rPr>
  </w:style>
  <w:style w:type="paragraph" w:customStyle="1" w:styleId="Standardowy1">
    <w:name w:val="Standardowy1"/>
    <w:qFormat/>
    <w:rsid w:val="00323709"/>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A"/>
      <w:sz w:val="24"/>
      <w:lang w:val="en-US" w:eastAsia="zh-CN"/>
    </w:rPr>
  </w:style>
  <w:style w:type="paragraph" w:customStyle="1" w:styleId="Tekstpodstawowy21">
    <w:name w:val="Tekst podstawowy 21"/>
    <w:basedOn w:val="Standard"/>
    <w:qFormat/>
    <w:rsid w:val="00323709"/>
    <w:pPr>
      <w:pBdr>
        <w:top w:val="none" w:sz="4" w:space="0" w:color="000000"/>
        <w:left w:val="none" w:sz="4" w:space="0" w:color="000000"/>
        <w:bottom w:val="none" w:sz="4" w:space="0" w:color="000000"/>
        <w:right w:val="none" w:sz="4" w:space="0" w:color="000000"/>
        <w:between w:val="none" w:sz="4" w:space="0" w:color="000000"/>
      </w:pBd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89"/>
        <w:tab w:val="left" w:pos="7980"/>
        <w:tab w:val="left" w:pos="8550"/>
        <w:tab w:val="left" w:pos="9120"/>
        <w:tab w:val="left" w:pos="9690"/>
        <w:tab w:val="left" w:pos="10275"/>
        <w:tab w:val="left" w:pos="10830"/>
        <w:tab w:val="left" w:pos="11400"/>
        <w:tab w:val="left" w:pos="11970"/>
        <w:tab w:val="left" w:pos="12540"/>
      </w:tabs>
      <w:suppressAutoHyphens w:val="0"/>
      <w:autoSpaceDN/>
      <w:textAlignment w:val="auto"/>
    </w:pPr>
    <w:rPr>
      <w:rFonts w:eastAsia="Times New Roman" w:cs="Times New Roman"/>
      <w:color w:val="000000"/>
      <w:kern w:val="0"/>
      <w:sz w:val="22"/>
      <w:lang w:bidi="ar-SA"/>
    </w:rPr>
  </w:style>
  <w:style w:type="paragraph" w:customStyle="1" w:styleId="Tekstkomentarza1">
    <w:name w:val="Tekst komentarza1"/>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eastAsia="Times New Roman" w:cs="Times New Roman"/>
      <w:color w:val="00000A"/>
      <w:kern w:val="0"/>
      <w:sz w:val="20"/>
      <w:szCs w:val="20"/>
      <w:lang w:bidi="ar-SA"/>
    </w:rPr>
  </w:style>
  <w:style w:type="paragraph" w:customStyle="1" w:styleId="Tekstpodstawowy22">
    <w:name w:val="Tekst podstawowy 22"/>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jc w:val="center"/>
      <w:textAlignment w:val="auto"/>
    </w:pPr>
    <w:rPr>
      <w:rFonts w:eastAsia="Times New Roman" w:cs="Times New Roman"/>
      <w:color w:val="00000A"/>
      <w:kern w:val="0"/>
      <w:sz w:val="12"/>
      <w:lang w:bidi="ar-SA"/>
    </w:rPr>
  </w:style>
  <w:style w:type="paragraph" w:customStyle="1" w:styleId="Tekstpodstawowy31">
    <w:name w:val="Tekst podstawowy 31"/>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eastAsia="Times New Roman" w:cs="Times New Roman"/>
      <w:color w:val="00000A"/>
      <w:kern w:val="0"/>
      <w:sz w:val="20"/>
      <w:lang w:bidi="ar-SA"/>
    </w:rPr>
  </w:style>
  <w:style w:type="paragraph" w:customStyle="1" w:styleId="Nag3wek3">
    <w:name w:val="Nag3ówek 3"/>
    <w:basedOn w:val="Default"/>
    <w:next w:val="Default"/>
    <w:qFormat/>
    <w:rsid w:val="00323709"/>
    <w:pPr>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240" w:after="60"/>
    </w:pPr>
    <w:rPr>
      <w:rFonts w:cs="Times New Roman"/>
      <w:lang w:eastAsia="zh-CN"/>
    </w:rPr>
  </w:style>
  <w:style w:type="paragraph" w:customStyle="1" w:styleId="Nag3wek4">
    <w:name w:val="Nag3ówek 4"/>
    <w:basedOn w:val="Default"/>
    <w:next w:val="Default"/>
    <w:qFormat/>
    <w:rsid w:val="00323709"/>
    <w:pPr>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240" w:after="60"/>
    </w:pPr>
    <w:rPr>
      <w:rFonts w:cs="Times New Roman"/>
      <w:lang w:eastAsia="zh-CN"/>
    </w:rPr>
  </w:style>
  <w:style w:type="paragraph" w:customStyle="1" w:styleId="Tekstpodstawowywcity31">
    <w:name w:val="Tekst podstawowy wcięty 31"/>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spacing w:after="120"/>
      <w:ind w:left="283"/>
      <w:textAlignment w:val="auto"/>
    </w:pPr>
    <w:rPr>
      <w:rFonts w:eastAsia="Times New Roman" w:cs="Times New Roman"/>
      <w:color w:val="00000A"/>
      <w:kern w:val="0"/>
      <w:sz w:val="16"/>
      <w:szCs w:val="16"/>
      <w:lang w:bidi="ar-SA"/>
    </w:rPr>
  </w:style>
  <w:style w:type="paragraph" w:customStyle="1" w:styleId="Zwykytekst1">
    <w:name w:val="Zwykły tekst1"/>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ascii="Courier New" w:eastAsia="Courier New" w:hAnsi="Courier New" w:cs="Courier New"/>
      <w:color w:val="00000A"/>
      <w:kern w:val="0"/>
      <w:sz w:val="20"/>
      <w:szCs w:val="20"/>
      <w:lang w:bidi="ar-SA"/>
    </w:rPr>
  </w:style>
  <w:style w:type="paragraph" w:customStyle="1" w:styleId="Zawartotabeli">
    <w:name w:val="Zawartość tabeli"/>
    <w:basedOn w:val="Standard"/>
    <w:qFormat/>
    <w:rsid w:val="00323709"/>
    <w:pPr>
      <w:pBdr>
        <w:top w:val="none" w:sz="4" w:space="0" w:color="000000"/>
        <w:left w:val="none" w:sz="4" w:space="0" w:color="000000"/>
        <w:bottom w:val="none" w:sz="4" w:space="0" w:color="000000"/>
        <w:right w:val="none" w:sz="4" w:space="0" w:color="000000"/>
        <w:between w:val="none" w:sz="4" w:space="0" w:color="000000"/>
      </w:pBdr>
      <w:suppressAutoHyphens w:val="0"/>
      <w:autoSpaceDN/>
      <w:textAlignment w:val="auto"/>
    </w:pPr>
    <w:rPr>
      <w:rFonts w:eastAsia="Times New Roman" w:cs="Times New Roman"/>
      <w:color w:val="00000A"/>
      <w:kern w:val="0"/>
      <w:lang w:bidi="ar-SA"/>
    </w:rPr>
  </w:style>
  <w:style w:type="paragraph" w:customStyle="1" w:styleId="Nagwektabeli">
    <w:name w:val="Nagłówek tabeli"/>
    <w:basedOn w:val="Zawartotabeli"/>
    <w:qFormat/>
    <w:rsid w:val="00323709"/>
    <w:pPr>
      <w:jc w:val="center"/>
    </w:pPr>
    <w:rPr>
      <w:b/>
      <w:bCs/>
    </w:rPr>
  </w:style>
  <w:style w:type="paragraph" w:customStyle="1" w:styleId="Cytaty">
    <w:name w:val="Cytaty"/>
    <w:basedOn w:val="Standard"/>
    <w:qFormat/>
    <w:rsid w:val="00323709"/>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spacing w:after="283"/>
      <w:ind w:left="567" w:right="567"/>
      <w:textAlignment w:val="auto"/>
    </w:pPr>
    <w:rPr>
      <w:rFonts w:eastAsia="Times New Roman" w:cs="Times New Roman"/>
      <w:color w:val="00000A"/>
      <w:kern w:val="0"/>
      <w:lang w:bidi="ar-SA"/>
    </w:rPr>
  </w:style>
  <w:style w:type="numbering" w:customStyle="1" w:styleId="WW8Num1">
    <w:name w:val="WW8Num1"/>
    <w:qFormat/>
    <w:rsid w:val="00323709"/>
  </w:style>
  <w:style w:type="numbering" w:customStyle="1" w:styleId="WW8Num2">
    <w:name w:val="WW8Num2"/>
    <w:qFormat/>
    <w:rsid w:val="00323709"/>
  </w:style>
  <w:style w:type="numbering" w:customStyle="1" w:styleId="WW8Num3">
    <w:name w:val="WW8Num3"/>
    <w:qFormat/>
    <w:rsid w:val="00323709"/>
  </w:style>
  <w:style w:type="numbering" w:customStyle="1" w:styleId="WW8Num4">
    <w:name w:val="WW8Num4"/>
    <w:qFormat/>
    <w:rsid w:val="00323709"/>
  </w:style>
  <w:style w:type="numbering" w:customStyle="1" w:styleId="WW8Num5">
    <w:name w:val="WW8Num5"/>
    <w:qFormat/>
    <w:rsid w:val="00323709"/>
  </w:style>
  <w:style w:type="numbering" w:customStyle="1" w:styleId="WW8Num6">
    <w:name w:val="WW8Num6"/>
    <w:qFormat/>
    <w:rsid w:val="00323709"/>
  </w:style>
  <w:style w:type="numbering" w:customStyle="1" w:styleId="WW8Num7">
    <w:name w:val="WW8Num7"/>
    <w:qFormat/>
    <w:rsid w:val="00323709"/>
  </w:style>
  <w:style w:type="numbering" w:customStyle="1" w:styleId="WW8Num8">
    <w:name w:val="WW8Num8"/>
    <w:qFormat/>
    <w:rsid w:val="00323709"/>
  </w:style>
  <w:style w:type="numbering" w:customStyle="1" w:styleId="WW8Num9">
    <w:name w:val="WW8Num9"/>
    <w:qFormat/>
    <w:rsid w:val="00323709"/>
  </w:style>
  <w:style w:type="numbering" w:customStyle="1" w:styleId="WW8Num10">
    <w:name w:val="WW8Num10"/>
    <w:qFormat/>
    <w:rsid w:val="00323709"/>
  </w:style>
  <w:style w:type="table" w:styleId="Zwykatabela1">
    <w:name w:val="Plain Table 1"/>
    <w:basedOn w:val="Standardowy"/>
    <w:uiPriority w:val="41"/>
    <w:rsid w:val="003237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2">
    <w:name w:val="Plain Table 2"/>
    <w:basedOn w:val="Standardowy"/>
    <w:uiPriority w:val="42"/>
    <w:rsid w:val="00323709"/>
    <w:tblPr>
      <w:tblStyleRowBandSize w:val="1"/>
      <w:tblStyleColBandSize w:val="1"/>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Zwykatabela3">
    <w:name w:val="Plain Table 3"/>
    <w:basedOn w:val="Standardowy"/>
    <w:uiPriority w:val="43"/>
    <w:rsid w:val="00323709"/>
    <w:tblPr>
      <w:tblStyleRowBandSize w:val="1"/>
      <w:tblStyleColBandSize w:val="1"/>
      <w:tblCellMar>
        <w:left w:w="0" w:type="dxa"/>
        <w:right w:w="0"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323709"/>
    <w:tblPr>
      <w:tblStyleRowBandSize w:val="1"/>
      <w:tblStyleColBandSize w:val="1"/>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5">
    <w:name w:val="Plain Table 5"/>
    <w:basedOn w:val="Standardowy"/>
    <w:uiPriority w:val="45"/>
    <w:rsid w:val="00323709"/>
    <w:tblPr>
      <w:tblStyleRowBandSize w:val="1"/>
      <w:tblStyleColBandSize w:val="1"/>
      <w:tblCellMar>
        <w:left w:w="0" w:type="dxa"/>
        <w:right w:w="0"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1jasna">
    <w:name w:val="Grid Table 1 Light"/>
    <w:basedOn w:val="Standardowy"/>
    <w:uiPriority w:val="46"/>
    <w:rsid w:val="0032370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siatki2">
    <w:name w:val="Grid Table 2"/>
    <w:basedOn w:val="Standardowy"/>
    <w:uiPriority w:val="47"/>
    <w:rsid w:val="00323709"/>
    <w:tblPr>
      <w:tblStyleRowBandSize w:val="1"/>
      <w:tblStyleColBandSize w:val="1"/>
      <w:tblBorders>
        <w:top w:val="single" w:sz="2" w:space="0" w:color="666666"/>
        <w:bottom w:val="single" w:sz="2" w:space="0" w:color="666666"/>
        <w:insideH w:val="single" w:sz="2" w:space="0" w:color="666666"/>
        <w:insideV w:val="single" w:sz="2" w:space="0" w:color="666666"/>
      </w:tblBorders>
      <w:tblCellMar>
        <w:left w:w="0" w:type="dxa"/>
        <w:right w:w="0"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siatki3">
    <w:name w:val="Grid Table 3"/>
    <w:basedOn w:val="Standardowy"/>
    <w:uiPriority w:val="48"/>
    <w:rsid w:val="0032370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siatki4">
    <w:name w:val="Grid Table 4"/>
    <w:basedOn w:val="Standardowy"/>
    <w:uiPriority w:val="49"/>
    <w:rsid w:val="0032370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siatki5ciemna">
    <w:name w:val="Grid Table 5 Dark"/>
    <w:basedOn w:val="Standardowy"/>
    <w:uiPriority w:val="50"/>
    <w:rsid w:val="0032370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elasiatki6kolorowa">
    <w:name w:val="Grid Table 6 Colorful"/>
    <w:basedOn w:val="Standardowy"/>
    <w:uiPriority w:val="51"/>
    <w:rsid w:val="0032370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siatki7kolorowa">
    <w:name w:val="Grid Table 7 Colorful"/>
    <w:basedOn w:val="Standardowy"/>
    <w:uiPriority w:val="52"/>
    <w:rsid w:val="0032370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listy1jasna">
    <w:name w:val="List Table 1 Light"/>
    <w:basedOn w:val="Standardowy"/>
    <w:uiPriority w:val="46"/>
    <w:rsid w:val="00323709"/>
    <w:tblPr>
      <w:tblStyleRowBandSize w:val="1"/>
      <w:tblStyleColBandSize w:val="1"/>
      <w:tblCellMar>
        <w:left w:w="0" w:type="dxa"/>
        <w:right w:w="0"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listy2">
    <w:name w:val="List Table 2"/>
    <w:basedOn w:val="Standardowy"/>
    <w:uiPriority w:val="47"/>
    <w:rsid w:val="00323709"/>
    <w:tblPr>
      <w:tblStyleRowBandSize w:val="1"/>
      <w:tblStyleColBandSize w:val="1"/>
      <w:tblBorders>
        <w:top w:val="single" w:sz="4" w:space="0" w:color="666666"/>
        <w:bottom w:val="single" w:sz="4" w:space="0" w:color="666666"/>
        <w:insideH w:val="single" w:sz="4" w:space="0" w:color="666666"/>
      </w:tblBorders>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listy3">
    <w:name w:val="List Table 3"/>
    <w:basedOn w:val="Standardowy"/>
    <w:uiPriority w:val="48"/>
    <w:rsid w:val="00323709"/>
    <w:tblPr>
      <w:tblStyleRowBandSize w:val="1"/>
      <w:tblStyleColBandSize w:val="1"/>
      <w:tblBorders>
        <w:top w:val="single" w:sz="4" w:space="0" w:color="000000"/>
        <w:left w:val="single" w:sz="4" w:space="0" w:color="000000"/>
        <w:bottom w:val="single" w:sz="4" w:space="0" w:color="000000"/>
        <w:right w:val="single" w:sz="4" w:space="0" w:color="000000"/>
      </w:tblBorders>
      <w:tblCellMar>
        <w:left w:w="0" w:type="dxa"/>
        <w:right w:w="0"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elalisty4">
    <w:name w:val="List Table 4"/>
    <w:basedOn w:val="Standardowy"/>
    <w:uiPriority w:val="49"/>
    <w:rsid w:val="0032370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left w:w="0" w:type="dxa"/>
        <w:right w:w="0"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listy5ciemna">
    <w:name w:val="List Table 5 Dark"/>
    <w:basedOn w:val="Standardowy"/>
    <w:uiPriority w:val="50"/>
    <w:rsid w:val="00323709"/>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left w:w="0" w:type="dxa"/>
        <w:right w:w="0"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323709"/>
    <w:rPr>
      <w:color w:val="000000"/>
    </w:rPr>
    <w:tblPr>
      <w:tblStyleRowBandSize w:val="1"/>
      <w:tblStyleColBandSize w:val="1"/>
      <w:tblBorders>
        <w:top w:val="single" w:sz="4" w:space="0" w:color="000000"/>
        <w:bottom w:val="single" w:sz="4" w:space="0" w:color="000000"/>
      </w:tblBorders>
      <w:tblCellMar>
        <w:left w:w="0" w:type="dxa"/>
        <w:right w:w="0"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listy7kolorowa">
    <w:name w:val="List Table 7 Colorful"/>
    <w:basedOn w:val="Standardowy"/>
    <w:uiPriority w:val="52"/>
    <w:rsid w:val="00323709"/>
    <w:rPr>
      <w:color w:val="000000"/>
    </w:rPr>
    <w:tblPr>
      <w:tblStyleRowBandSize w:val="1"/>
      <w:tblStyleColBandSize w:val="1"/>
      <w:tblCellMar>
        <w:left w:w="0" w:type="dxa"/>
        <w:right w:w="0"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Bezlisty3">
    <w:name w:val="Bez listy3"/>
    <w:next w:val="Bezlisty"/>
    <w:uiPriority w:val="99"/>
    <w:semiHidden/>
    <w:unhideWhenUsed/>
    <w:rsid w:val="00CA6A8E"/>
  </w:style>
  <w:style w:type="character" w:customStyle="1" w:styleId="Heading1Char">
    <w:name w:val="Heading 1 Char"/>
    <w:uiPriority w:val="9"/>
    <w:rsid w:val="00CA6A8E"/>
    <w:rPr>
      <w:rFonts w:ascii="Arial" w:eastAsia="Arial" w:hAnsi="Arial" w:cs="Arial"/>
      <w:sz w:val="40"/>
      <w:szCs w:val="40"/>
    </w:rPr>
  </w:style>
  <w:style w:type="character" w:customStyle="1" w:styleId="HeaderChar">
    <w:name w:val="Header Char"/>
    <w:basedOn w:val="Domylnaczcionkaakapitu"/>
    <w:uiPriority w:val="99"/>
    <w:rsid w:val="00CA6A8E"/>
  </w:style>
  <w:style w:type="character" w:customStyle="1" w:styleId="CaptionChar">
    <w:name w:val="Caption Char"/>
    <w:uiPriority w:val="99"/>
    <w:rsid w:val="00CA6A8E"/>
  </w:style>
  <w:style w:type="table" w:customStyle="1" w:styleId="Tabela-Siatka3">
    <w:name w:val="Tabela - Siatka3"/>
    <w:basedOn w:val="Standardowy"/>
    <w:next w:val="Tabela-Siatka"/>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Zwykatabela111">
    <w:name w:val="Zwykła tabela 11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Zwykatabela211">
    <w:name w:val="Zwykła tabela 21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1">
    <w:name w:val="Zwykła tabela 3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Zwykatabela411">
    <w:name w:val="Zwykła tabela 4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Zwykatabela511">
    <w:name w:val="Zwykła tabela 5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Tabelasiatki1jasna11">
    <w:name w:val="Tabela siatki 1 — jasn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1">
    <w:name w:val="Tabela siatki 2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Tabelasiatki311">
    <w:name w:val="Tabela siatki 3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Tabelasiatki411">
    <w:name w:val="Tabela siatki 41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Standardowy"/>
    <w:uiPriority w:val="5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Tabelasiatki5ciemna11">
    <w:name w:val="Tabela siatki 5 — ciemn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Tabelasiatki6kolorowa11">
    <w:name w:val="Tabela siatki 6 — kolorow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Tabelasiatki7kolorowa11">
    <w:name w:val="Tabela siatki 7 — kolorow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Tabelalisty1jasna11">
    <w:name w:val="Tabela listy 1 — jasn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Tabelalisty211">
    <w:name w:val="Tabela listy 2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Tabelalisty311">
    <w:name w:val="Tabela listy 3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Tabelalisty411">
    <w:name w:val="Tabela listy 4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Tabelalisty5ciemna11">
    <w:name w:val="Tabela listy 5 — ciemn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Tabelalisty6kolorowa11">
    <w:name w:val="Tabela listy 6 — kolorow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Tabelalisty7kolorowa11">
    <w:name w:val="Tabela listy 7 — kolorowa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10">
    <w:name w:val="Lined - Accent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1">
    <w:name w:val="Lined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1">
    <w:name w:val="Lined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51">
    <w:name w:val="Lined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10">
    <w:name w:val="Bordered &amp; Lined - Accent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1">
    <w:name w:val="Bordered &amp; Lined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1">
    <w:name w:val="Bordered &amp; Lined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1">
    <w:name w:val="Bordered &amp; Lined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1">
    <w:name w:val="Bordered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Standardowy"/>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BezodstpwZnak">
    <w:name w:val="Bez odstępów Znak"/>
    <w:qFormat/>
    <w:rsid w:val="00CA6A8E"/>
    <w:rPr>
      <w:rFonts w:ascii="Calibri" w:hAnsi="Calibri"/>
      <w:lang w:eastAsia="en-US"/>
    </w:rPr>
  </w:style>
  <w:style w:type="character" w:customStyle="1" w:styleId="UyteHipercze1">
    <w:name w:val="UżyteHiperłącze1"/>
    <w:uiPriority w:val="99"/>
    <w:semiHidden/>
    <w:unhideWhenUsed/>
    <w:rsid w:val="00CA6A8E"/>
    <w:rPr>
      <w:color w:val="800080"/>
      <w:u w:val="single"/>
    </w:rPr>
  </w:style>
  <w:style w:type="character" w:styleId="Uwydatnienie">
    <w:name w:val="Emphasis"/>
    <w:uiPriority w:val="20"/>
    <w:qFormat/>
    <w:rsid w:val="00CA6A8E"/>
    <w:rPr>
      <w:i/>
      <w:iCs/>
    </w:rPr>
  </w:style>
  <w:style w:type="character" w:customStyle="1" w:styleId="apple-tab-span">
    <w:name w:val="apple-tab-span"/>
    <w:basedOn w:val="Domylnaczcionkaakapitu"/>
    <w:qFormat/>
    <w:rsid w:val="00CA6A8E"/>
  </w:style>
  <w:style w:type="character" w:customStyle="1" w:styleId="BodyTextChar">
    <w:name w:val="Body Text Char"/>
    <w:qFormat/>
    <w:rsid w:val="00CA6A8E"/>
    <w:rPr>
      <w:rFonts w:ascii="Garamond" w:hAnsi="Garamond"/>
      <w:sz w:val="22"/>
      <w:lang w:val="en-US" w:eastAsia="en-US" w:bidi="ar-SA"/>
    </w:rPr>
  </w:style>
  <w:style w:type="character" w:customStyle="1" w:styleId="highlight">
    <w:name w:val="highlight"/>
    <w:basedOn w:val="Domylnaczcionkaakapitu"/>
    <w:qFormat/>
    <w:rsid w:val="00CA6A8E"/>
  </w:style>
  <w:style w:type="character" w:customStyle="1" w:styleId="a-list-item">
    <w:name w:val="a-list-item"/>
    <w:basedOn w:val="Domylnaczcionkaakapitu"/>
    <w:qFormat/>
    <w:rsid w:val="00CA6A8E"/>
  </w:style>
  <w:style w:type="character" w:customStyle="1" w:styleId="a-text-bold">
    <w:name w:val="a-text-bold"/>
    <w:basedOn w:val="Domylnaczcionkaakapitu"/>
    <w:qFormat/>
    <w:rsid w:val="00CA6A8E"/>
  </w:style>
  <w:style w:type="character" w:customStyle="1" w:styleId="Znakiwypunktowania">
    <w:name w:val="Znaki wypunktowania"/>
    <w:qFormat/>
    <w:rsid w:val="00CA6A8E"/>
    <w:rPr>
      <w:rFonts w:ascii="OpenSymbol" w:eastAsia="OpenSymbol" w:hAnsi="OpenSymbol" w:cs="OpenSymbol"/>
    </w:rPr>
  </w:style>
  <w:style w:type="paragraph" w:customStyle="1" w:styleId="Gwkaistopka">
    <w:name w:val="Główka i stopka"/>
    <w:basedOn w:val="Normalny"/>
    <w:qFormat/>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style>
  <w:style w:type="paragraph" w:customStyle="1" w:styleId="Normalny1">
    <w:name w:val="Normalny1"/>
    <w:qFormat/>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style>
  <w:style w:type="table" w:customStyle="1" w:styleId="TableNormal">
    <w:name w:val="Table Normal"/>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CellMar>
        <w:top w:w="0" w:type="dxa"/>
        <w:left w:w="0" w:type="dxa"/>
        <w:bottom w:w="0" w:type="dxa"/>
        <w:right w:w="0" w:type="dxa"/>
      </w:tblCellMar>
    </w:tblPr>
  </w:style>
  <w:style w:type="table" w:customStyle="1" w:styleId="TableNormal1">
    <w:name w:val="Table Normal1"/>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CellMar>
        <w:top w:w="0" w:type="dxa"/>
        <w:left w:w="0" w:type="dxa"/>
        <w:bottom w:w="0" w:type="dxa"/>
        <w:right w:w="0" w:type="dxa"/>
      </w:tblCellMar>
    </w:tblPr>
  </w:style>
  <w:style w:type="table" w:customStyle="1" w:styleId="Lined-Accent41">
    <w:name w:val="Lined - Accent 41"/>
    <w:uiPriority w:val="99"/>
    <w:rsid w:val="00CA6A8E"/>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404040"/>
      <w:szCs w:val="22"/>
    </w:rPr>
    <w:tblPr>
      <w:tblStyleRowBandSize w:val="1"/>
      <w:tblStyleColBandSize w:val="1"/>
      <w:tblCellMar>
        <w:top w:w="96" w:type="dxa"/>
        <w:left w:w="170" w:type="dxa"/>
        <w:bottom w:w="96" w:type="dxa"/>
        <w:right w:w="170" w:type="dxa"/>
      </w:tblCellMar>
    </w:tblPr>
  </w:style>
  <w:style w:type="character" w:styleId="UyteHipercze">
    <w:name w:val="FollowedHyperlink"/>
    <w:uiPriority w:val="99"/>
    <w:semiHidden/>
    <w:unhideWhenUsed/>
    <w:rsid w:val="00CA6A8E"/>
    <w:rPr>
      <w:color w:val="954F72"/>
      <w:u w:val="single"/>
    </w:rPr>
  </w:style>
  <w:style w:type="table" w:customStyle="1" w:styleId="Tabela-Siatka4">
    <w:name w:val="Tabela - Siatka4"/>
    <w:basedOn w:val="Standardowy"/>
    <w:next w:val="Tabela-Siatka"/>
    <w:uiPriority w:val="59"/>
    <w:rsid w:val="00F65A81"/>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
    <w:rsid w:val="00CE648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table" w:customStyle="1" w:styleId="Tabela-Siatka5">
    <w:name w:val="Tabela - Siatka5"/>
    <w:basedOn w:val="Standardowy"/>
    <w:next w:val="Tabela-Siatka"/>
    <w:uiPriority w:val="39"/>
    <w:rsid w:val="0023382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D041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F5FB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Wyrnienieintensywne">
    <w:name w:val="Intense Emphasis"/>
    <w:basedOn w:val="Domylnaczcionkaakapitu"/>
    <w:uiPriority w:val="21"/>
    <w:qFormat/>
    <w:rsid w:val="00E0195E"/>
    <w:rPr>
      <w:i/>
      <w:iCs/>
      <w:color w:val="2F5496" w:themeColor="accent1" w:themeShade="BF"/>
    </w:rPr>
  </w:style>
  <w:style w:type="character" w:styleId="Odwoanieintensywne">
    <w:name w:val="Intense Reference"/>
    <w:basedOn w:val="Domylnaczcionkaakapitu"/>
    <w:uiPriority w:val="32"/>
    <w:qFormat/>
    <w:rsid w:val="00E01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794">
      <w:bodyDiv w:val="1"/>
      <w:marLeft w:val="0"/>
      <w:marRight w:val="0"/>
      <w:marTop w:val="0"/>
      <w:marBottom w:val="0"/>
      <w:divBdr>
        <w:top w:val="none" w:sz="0" w:space="0" w:color="auto"/>
        <w:left w:val="none" w:sz="0" w:space="0" w:color="auto"/>
        <w:bottom w:val="none" w:sz="0" w:space="0" w:color="auto"/>
        <w:right w:val="none" w:sz="0" w:space="0" w:color="auto"/>
      </w:divBdr>
    </w:div>
    <w:div w:id="12657522">
      <w:bodyDiv w:val="1"/>
      <w:marLeft w:val="0"/>
      <w:marRight w:val="0"/>
      <w:marTop w:val="0"/>
      <w:marBottom w:val="0"/>
      <w:divBdr>
        <w:top w:val="none" w:sz="0" w:space="0" w:color="auto"/>
        <w:left w:val="none" w:sz="0" w:space="0" w:color="auto"/>
        <w:bottom w:val="none" w:sz="0" w:space="0" w:color="auto"/>
        <w:right w:val="none" w:sz="0" w:space="0" w:color="auto"/>
      </w:divBdr>
    </w:div>
    <w:div w:id="65956604">
      <w:bodyDiv w:val="1"/>
      <w:marLeft w:val="0"/>
      <w:marRight w:val="0"/>
      <w:marTop w:val="0"/>
      <w:marBottom w:val="0"/>
      <w:divBdr>
        <w:top w:val="none" w:sz="0" w:space="0" w:color="auto"/>
        <w:left w:val="none" w:sz="0" w:space="0" w:color="auto"/>
        <w:bottom w:val="none" w:sz="0" w:space="0" w:color="auto"/>
        <w:right w:val="none" w:sz="0" w:space="0" w:color="auto"/>
      </w:divBdr>
    </w:div>
    <w:div w:id="82337557">
      <w:bodyDiv w:val="1"/>
      <w:marLeft w:val="0"/>
      <w:marRight w:val="0"/>
      <w:marTop w:val="0"/>
      <w:marBottom w:val="0"/>
      <w:divBdr>
        <w:top w:val="none" w:sz="0" w:space="0" w:color="auto"/>
        <w:left w:val="none" w:sz="0" w:space="0" w:color="auto"/>
        <w:bottom w:val="none" w:sz="0" w:space="0" w:color="auto"/>
        <w:right w:val="none" w:sz="0" w:space="0" w:color="auto"/>
      </w:divBdr>
    </w:div>
    <w:div w:id="172232155">
      <w:bodyDiv w:val="1"/>
      <w:marLeft w:val="0"/>
      <w:marRight w:val="0"/>
      <w:marTop w:val="0"/>
      <w:marBottom w:val="0"/>
      <w:divBdr>
        <w:top w:val="none" w:sz="0" w:space="0" w:color="auto"/>
        <w:left w:val="none" w:sz="0" w:space="0" w:color="auto"/>
        <w:bottom w:val="none" w:sz="0" w:space="0" w:color="auto"/>
        <w:right w:val="none" w:sz="0" w:space="0" w:color="auto"/>
      </w:divBdr>
    </w:div>
    <w:div w:id="228469598">
      <w:bodyDiv w:val="1"/>
      <w:marLeft w:val="0"/>
      <w:marRight w:val="0"/>
      <w:marTop w:val="0"/>
      <w:marBottom w:val="0"/>
      <w:divBdr>
        <w:top w:val="none" w:sz="0" w:space="0" w:color="auto"/>
        <w:left w:val="none" w:sz="0" w:space="0" w:color="auto"/>
        <w:bottom w:val="none" w:sz="0" w:space="0" w:color="auto"/>
        <w:right w:val="none" w:sz="0" w:space="0" w:color="auto"/>
      </w:divBdr>
    </w:div>
    <w:div w:id="229580956">
      <w:bodyDiv w:val="1"/>
      <w:marLeft w:val="0"/>
      <w:marRight w:val="0"/>
      <w:marTop w:val="0"/>
      <w:marBottom w:val="0"/>
      <w:divBdr>
        <w:top w:val="none" w:sz="0" w:space="0" w:color="auto"/>
        <w:left w:val="none" w:sz="0" w:space="0" w:color="auto"/>
        <w:bottom w:val="none" w:sz="0" w:space="0" w:color="auto"/>
        <w:right w:val="none" w:sz="0" w:space="0" w:color="auto"/>
      </w:divBdr>
    </w:div>
    <w:div w:id="259681883">
      <w:bodyDiv w:val="1"/>
      <w:marLeft w:val="0"/>
      <w:marRight w:val="0"/>
      <w:marTop w:val="0"/>
      <w:marBottom w:val="0"/>
      <w:divBdr>
        <w:top w:val="none" w:sz="0" w:space="0" w:color="auto"/>
        <w:left w:val="none" w:sz="0" w:space="0" w:color="auto"/>
        <w:bottom w:val="none" w:sz="0" w:space="0" w:color="auto"/>
        <w:right w:val="none" w:sz="0" w:space="0" w:color="auto"/>
      </w:divBdr>
    </w:div>
    <w:div w:id="275793382">
      <w:bodyDiv w:val="1"/>
      <w:marLeft w:val="0"/>
      <w:marRight w:val="0"/>
      <w:marTop w:val="0"/>
      <w:marBottom w:val="0"/>
      <w:divBdr>
        <w:top w:val="none" w:sz="0" w:space="0" w:color="auto"/>
        <w:left w:val="none" w:sz="0" w:space="0" w:color="auto"/>
        <w:bottom w:val="none" w:sz="0" w:space="0" w:color="auto"/>
        <w:right w:val="none" w:sz="0" w:space="0" w:color="auto"/>
      </w:divBdr>
    </w:div>
    <w:div w:id="280841567">
      <w:bodyDiv w:val="1"/>
      <w:marLeft w:val="0"/>
      <w:marRight w:val="0"/>
      <w:marTop w:val="0"/>
      <w:marBottom w:val="0"/>
      <w:divBdr>
        <w:top w:val="none" w:sz="0" w:space="0" w:color="auto"/>
        <w:left w:val="none" w:sz="0" w:space="0" w:color="auto"/>
        <w:bottom w:val="none" w:sz="0" w:space="0" w:color="auto"/>
        <w:right w:val="none" w:sz="0" w:space="0" w:color="auto"/>
      </w:divBdr>
    </w:div>
    <w:div w:id="301232764">
      <w:bodyDiv w:val="1"/>
      <w:marLeft w:val="0"/>
      <w:marRight w:val="0"/>
      <w:marTop w:val="0"/>
      <w:marBottom w:val="0"/>
      <w:divBdr>
        <w:top w:val="none" w:sz="0" w:space="0" w:color="auto"/>
        <w:left w:val="none" w:sz="0" w:space="0" w:color="auto"/>
        <w:bottom w:val="none" w:sz="0" w:space="0" w:color="auto"/>
        <w:right w:val="none" w:sz="0" w:space="0" w:color="auto"/>
      </w:divBdr>
      <w:divsChild>
        <w:div w:id="1059090674">
          <w:marLeft w:val="0"/>
          <w:marRight w:val="0"/>
          <w:marTop w:val="0"/>
          <w:marBottom w:val="0"/>
          <w:divBdr>
            <w:top w:val="single" w:sz="2" w:space="0" w:color="auto"/>
            <w:left w:val="single" w:sz="2" w:space="0" w:color="auto"/>
            <w:bottom w:val="single" w:sz="2" w:space="0" w:color="auto"/>
            <w:right w:val="single" w:sz="2" w:space="0" w:color="auto"/>
          </w:divBdr>
        </w:div>
        <w:div w:id="2069649492">
          <w:marLeft w:val="0"/>
          <w:marRight w:val="0"/>
          <w:marTop w:val="0"/>
          <w:marBottom w:val="0"/>
          <w:divBdr>
            <w:top w:val="single" w:sz="2" w:space="0" w:color="auto"/>
            <w:left w:val="single" w:sz="2" w:space="0" w:color="auto"/>
            <w:bottom w:val="single" w:sz="2" w:space="0" w:color="auto"/>
            <w:right w:val="single" w:sz="2" w:space="0" w:color="auto"/>
          </w:divBdr>
        </w:div>
      </w:divsChild>
    </w:div>
    <w:div w:id="313147290">
      <w:bodyDiv w:val="1"/>
      <w:marLeft w:val="0"/>
      <w:marRight w:val="0"/>
      <w:marTop w:val="0"/>
      <w:marBottom w:val="0"/>
      <w:divBdr>
        <w:top w:val="none" w:sz="0" w:space="0" w:color="auto"/>
        <w:left w:val="none" w:sz="0" w:space="0" w:color="auto"/>
        <w:bottom w:val="none" w:sz="0" w:space="0" w:color="auto"/>
        <w:right w:val="none" w:sz="0" w:space="0" w:color="auto"/>
      </w:divBdr>
    </w:div>
    <w:div w:id="316812389">
      <w:bodyDiv w:val="1"/>
      <w:marLeft w:val="0"/>
      <w:marRight w:val="0"/>
      <w:marTop w:val="0"/>
      <w:marBottom w:val="0"/>
      <w:divBdr>
        <w:top w:val="none" w:sz="0" w:space="0" w:color="auto"/>
        <w:left w:val="none" w:sz="0" w:space="0" w:color="auto"/>
        <w:bottom w:val="none" w:sz="0" w:space="0" w:color="auto"/>
        <w:right w:val="none" w:sz="0" w:space="0" w:color="auto"/>
      </w:divBdr>
    </w:div>
    <w:div w:id="383022910">
      <w:bodyDiv w:val="1"/>
      <w:marLeft w:val="0"/>
      <w:marRight w:val="0"/>
      <w:marTop w:val="0"/>
      <w:marBottom w:val="0"/>
      <w:divBdr>
        <w:top w:val="none" w:sz="0" w:space="0" w:color="auto"/>
        <w:left w:val="none" w:sz="0" w:space="0" w:color="auto"/>
        <w:bottom w:val="none" w:sz="0" w:space="0" w:color="auto"/>
        <w:right w:val="none" w:sz="0" w:space="0" w:color="auto"/>
      </w:divBdr>
    </w:div>
    <w:div w:id="505561628">
      <w:bodyDiv w:val="1"/>
      <w:marLeft w:val="0"/>
      <w:marRight w:val="0"/>
      <w:marTop w:val="0"/>
      <w:marBottom w:val="0"/>
      <w:divBdr>
        <w:top w:val="none" w:sz="0" w:space="0" w:color="auto"/>
        <w:left w:val="none" w:sz="0" w:space="0" w:color="auto"/>
        <w:bottom w:val="none" w:sz="0" w:space="0" w:color="auto"/>
        <w:right w:val="none" w:sz="0" w:space="0" w:color="auto"/>
      </w:divBdr>
    </w:div>
    <w:div w:id="569120089">
      <w:bodyDiv w:val="1"/>
      <w:marLeft w:val="0"/>
      <w:marRight w:val="0"/>
      <w:marTop w:val="0"/>
      <w:marBottom w:val="0"/>
      <w:divBdr>
        <w:top w:val="none" w:sz="0" w:space="0" w:color="auto"/>
        <w:left w:val="none" w:sz="0" w:space="0" w:color="auto"/>
        <w:bottom w:val="none" w:sz="0" w:space="0" w:color="auto"/>
        <w:right w:val="none" w:sz="0" w:space="0" w:color="auto"/>
      </w:divBdr>
    </w:div>
    <w:div w:id="578710276">
      <w:bodyDiv w:val="1"/>
      <w:marLeft w:val="0"/>
      <w:marRight w:val="0"/>
      <w:marTop w:val="0"/>
      <w:marBottom w:val="0"/>
      <w:divBdr>
        <w:top w:val="none" w:sz="0" w:space="0" w:color="auto"/>
        <w:left w:val="none" w:sz="0" w:space="0" w:color="auto"/>
        <w:bottom w:val="none" w:sz="0" w:space="0" w:color="auto"/>
        <w:right w:val="none" w:sz="0" w:space="0" w:color="auto"/>
      </w:divBdr>
    </w:div>
    <w:div w:id="586765143">
      <w:bodyDiv w:val="1"/>
      <w:marLeft w:val="0"/>
      <w:marRight w:val="0"/>
      <w:marTop w:val="0"/>
      <w:marBottom w:val="0"/>
      <w:divBdr>
        <w:top w:val="none" w:sz="0" w:space="0" w:color="auto"/>
        <w:left w:val="none" w:sz="0" w:space="0" w:color="auto"/>
        <w:bottom w:val="none" w:sz="0" w:space="0" w:color="auto"/>
        <w:right w:val="none" w:sz="0" w:space="0" w:color="auto"/>
      </w:divBdr>
    </w:div>
    <w:div w:id="590161186">
      <w:bodyDiv w:val="1"/>
      <w:marLeft w:val="0"/>
      <w:marRight w:val="0"/>
      <w:marTop w:val="0"/>
      <w:marBottom w:val="0"/>
      <w:divBdr>
        <w:top w:val="none" w:sz="0" w:space="0" w:color="auto"/>
        <w:left w:val="none" w:sz="0" w:space="0" w:color="auto"/>
        <w:bottom w:val="none" w:sz="0" w:space="0" w:color="auto"/>
        <w:right w:val="none" w:sz="0" w:space="0" w:color="auto"/>
      </w:divBdr>
      <w:divsChild>
        <w:div w:id="537742606">
          <w:marLeft w:val="0"/>
          <w:marRight w:val="0"/>
          <w:marTop w:val="0"/>
          <w:marBottom w:val="0"/>
          <w:divBdr>
            <w:top w:val="none" w:sz="0" w:space="0" w:color="auto"/>
            <w:left w:val="none" w:sz="0" w:space="0" w:color="auto"/>
            <w:bottom w:val="none" w:sz="0" w:space="0" w:color="auto"/>
            <w:right w:val="none" w:sz="0" w:space="0" w:color="auto"/>
          </w:divBdr>
          <w:divsChild>
            <w:div w:id="684332638">
              <w:marLeft w:val="0"/>
              <w:marRight w:val="0"/>
              <w:marTop w:val="0"/>
              <w:marBottom w:val="0"/>
              <w:divBdr>
                <w:top w:val="none" w:sz="0" w:space="0" w:color="auto"/>
                <w:left w:val="none" w:sz="0" w:space="0" w:color="auto"/>
                <w:bottom w:val="none" w:sz="0" w:space="0" w:color="auto"/>
                <w:right w:val="none" w:sz="0" w:space="0" w:color="auto"/>
              </w:divBdr>
              <w:divsChild>
                <w:div w:id="212429519">
                  <w:marLeft w:val="0"/>
                  <w:marRight w:val="0"/>
                  <w:marTop w:val="0"/>
                  <w:marBottom w:val="0"/>
                  <w:divBdr>
                    <w:top w:val="none" w:sz="0" w:space="0" w:color="auto"/>
                    <w:left w:val="none" w:sz="0" w:space="0" w:color="auto"/>
                    <w:bottom w:val="none" w:sz="0" w:space="0" w:color="auto"/>
                    <w:right w:val="none" w:sz="0" w:space="0" w:color="auto"/>
                  </w:divBdr>
                  <w:divsChild>
                    <w:div w:id="3359716">
                      <w:marLeft w:val="0"/>
                      <w:marRight w:val="0"/>
                      <w:marTop w:val="0"/>
                      <w:marBottom w:val="0"/>
                      <w:divBdr>
                        <w:top w:val="none" w:sz="0" w:space="0" w:color="auto"/>
                        <w:left w:val="none" w:sz="0" w:space="0" w:color="auto"/>
                        <w:bottom w:val="none" w:sz="0" w:space="0" w:color="auto"/>
                        <w:right w:val="none" w:sz="0" w:space="0" w:color="auto"/>
                      </w:divBdr>
                      <w:divsChild>
                        <w:div w:id="11313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290257">
      <w:bodyDiv w:val="1"/>
      <w:marLeft w:val="0"/>
      <w:marRight w:val="0"/>
      <w:marTop w:val="0"/>
      <w:marBottom w:val="0"/>
      <w:divBdr>
        <w:top w:val="none" w:sz="0" w:space="0" w:color="auto"/>
        <w:left w:val="none" w:sz="0" w:space="0" w:color="auto"/>
        <w:bottom w:val="none" w:sz="0" w:space="0" w:color="auto"/>
        <w:right w:val="none" w:sz="0" w:space="0" w:color="auto"/>
      </w:divBdr>
    </w:div>
    <w:div w:id="597910968">
      <w:bodyDiv w:val="1"/>
      <w:marLeft w:val="0"/>
      <w:marRight w:val="0"/>
      <w:marTop w:val="0"/>
      <w:marBottom w:val="0"/>
      <w:divBdr>
        <w:top w:val="none" w:sz="0" w:space="0" w:color="auto"/>
        <w:left w:val="none" w:sz="0" w:space="0" w:color="auto"/>
        <w:bottom w:val="none" w:sz="0" w:space="0" w:color="auto"/>
        <w:right w:val="none" w:sz="0" w:space="0" w:color="auto"/>
      </w:divBdr>
    </w:div>
    <w:div w:id="626080912">
      <w:bodyDiv w:val="1"/>
      <w:marLeft w:val="0"/>
      <w:marRight w:val="0"/>
      <w:marTop w:val="0"/>
      <w:marBottom w:val="0"/>
      <w:divBdr>
        <w:top w:val="none" w:sz="0" w:space="0" w:color="auto"/>
        <w:left w:val="none" w:sz="0" w:space="0" w:color="auto"/>
        <w:bottom w:val="none" w:sz="0" w:space="0" w:color="auto"/>
        <w:right w:val="none" w:sz="0" w:space="0" w:color="auto"/>
      </w:divBdr>
    </w:div>
    <w:div w:id="651910306">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8729539">
      <w:bodyDiv w:val="1"/>
      <w:marLeft w:val="0"/>
      <w:marRight w:val="0"/>
      <w:marTop w:val="0"/>
      <w:marBottom w:val="0"/>
      <w:divBdr>
        <w:top w:val="none" w:sz="0" w:space="0" w:color="auto"/>
        <w:left w:val="none" w:sz="0" w:space="0" w:color="auto"/>
        <w:bottom w:val="none" w:sz="0" w:space="0" w:color="auto"/>
        <w:right w:val="none" w:sz="0" w:space="0" w:color="auto"/>
      </w:divBdr>
    </w:div>
    <w:div w:id="716710056">
      <w:bodyDiv w:val="1"/>
      <w:marLeft w:val="0"/>
      <w:marRight w:val="0"/>
      <w:marTop w:val="0"/>
      <w:marBottom w:val="0"/>
      <w:divBdr>
        <w:top w:val="none" w:sz="0" w:space="0" w:color="auto"/>
        <w:left w:val="none" w:sz="0" w:space="0" w:color="auto"/>
        <w:bottom w:val="none" w:sz="0" w:space="0" w:color="auto"/>
        <w:right w:val="none" w:sz="0" w:space="0" w:color="auto"/>
      </w:divBdr>
      <w:divsChild>
        <w:div w:id="162823280">
          <w:marLeft w:val="0"/>
          <w:marRight w:val="0"/>
          <w:marTop w:val="0"/>
          <w:marBottom w:val="0"/>
          <w:divBdr>
            <w:top w:val="single" w:sz="2" w:space="0" w:color="auto"/>
            <w:left w:val="single" w:sz="2" w:space="0" w:color="auto"/>
            <w:bottom w:val="single" w:sz="2" w:space="0" w:color="auto"/>
            <w:right w:val="single" w:sz="2" w:space="0" w:color="auto"/>
          </w:divBdr>
        </w:div>
        <w:div w:id="257325786">
          <w:marLeft w:val="0"/>
          <w:marRight w:val="0"/>
          <w:marTop w:val="0"/>
          <w:marBottom w:val="0"/>
          <w:divBdr>
            <w:top w:val="single" w:sz="2" w:space="0" w:color="auto"/>
            <w:left w:val="single" w:sz="2" w:space="0" w:color="auto"/>
            <w:bottom w:val="single" w:sz="2" w:space="0" w:color="auto"/>
            <w:right w:val="single" w:sz="2" w:space="0" w:color="auto"/>
          </w:divBdr>
        </w:div>
      </w:divsChild>
    </w:div>
    <w:div w:id="722217585">
      <w:bodyDiv w:val="1"/>
      <w:marLeft w:val="0"/>
      <w:marRight w:val="0"/>
      <w:marTop w:val="0"/>
      <w:marBottom w:val="0"/>
      <w:divBdr>
        <w:top w:val="none" w:sz="0" w:space="0" w:color="auto"/>
        <w:left w:val="none" w:sz="0" w:space="0" w:color="auto"/>
        <w:bottom w:val="none" w:sz="0" w:space="0" w:color="auto"/>
        <w:right w:val="none" w:sz="0" w:space="0" w:color="auto"/>
      </w:divBdr>
    </w:div>
    <w:div w:id="739717513">
      <w:bodyDiv w:val="1"/>
      <w:marLeft w:val="0"/>
      <w:marRight w:val="0"/>
      <w:marTop w:val="0"/>
      <w:marBottom w:val="0"/>
      <w:divBdr>
        <w:top w:val="none" w:sz="0" w:space="0" w:color="auto"/>
        <w:left w:val="none" w:sz="0" w:space="0" w:color="auto"/>
        <w:bottom w:val="none" w:sz="0" w:space="0" w:color="auto"/>
        <w:right w:val="none" w:sz="0" w:space="0" w:color="auto"/>
      </w:divBdr>
    </w:div>
    <w:div w:id="760756990">
      <w:bodyDiv w:val="1"/>
      <w:marLeft w:val="0"/>
      <w:marRight w:val="0"/>
      <w:marTop w:val="0"/>
      <w:marBottom w:val="0"/>
      <w:divBdr>
        <w:top w:val="none" w:sz="0" w:space="0" w:color="auto"/>
        <w:left w:val="none" w:sz="0" w:space="0" w:color="auto"/>
        <w:bottom w:val="none" w:sz="0" w:space="0" w:color="auto"/>
        <w:right w:val="none" w:sz="0" w:space="0" w:color="auto"/>
      </w:divBdr>
    </w:div>
    <w:div w:id="766116021">
      <w:bodyDiv w:val="1"/>
      <w:marLeft w:val="0"/>
      <w:marRight w:val="0"/>
      <w:marTop w:val="0"/>
      <w:marBottom w:val="0"/>
      <w:divBdr>
        <w:top w:val="none" w:sz="0" w:space="0" w:color="auto"/>
        <w:left w:val="none" w:sz="0" w:space="0" w:color="auto"/>
        <w:bottom w:val="none" w:sz="0" w:space="0" w:color="auto"/>
        <w:right w:val="none" w:sz="0" w:space="0" w:color="auto"/>
      </w:divBdr>
    </w:div>
    <w:div w:id="843857978">
      <w:bodyDiv w:val="1"/>
      <w:marLeft w:val="0"/>
      <w:marRight w:val="0"/>
      <w:marTop w:val="0"/>
      <w:marBottom w:val="0"/>
      <w:divBdr>
        <w:top w:val="none" w:sz="0" w:space="0" w:color="auto"/>
        <w:left w:val="none" w:sz="0" w:space="0" w:color="auto"/>
        <w:bottom w:val="none" w:sz="0" w:space="0" w:color="auto"/>
        <w:right w:val="none" w:sz="0" w:space="0" w:color="auto"/>
      </w:divBdr>
    </w:div>
    <w:div w:id="884561534">
      <w:bodyDiv w:val="1"/>
      <w:marLeft w:val="0"/>
      <w:marRight w:val="0"/>
      <w:marTop w:val="0"/>
      <w:marBottom w:val="0"/>
      <w:divBdr>
        <w:top w:val="none" w:sz="0" w:space="0" w:color="auto"/>
        <w:left w:val="none" w:sz="0" w:space="0" w:color="auto"/>
        <w:bottom w:val="none" w:sz="0" w:space="0" w:color="auto"/>
        <w:right w:val="none" w:sz="0" w:space="0" w:color="auto"/>
      </w:divBdr>
    </w:div>
    <w:div w:id="960452704">
      <w:bodyDiv w:val="1"/>
      <w:marLeft w:val="0"/>
      <w:marRight w:val="0"/>
      <w:marTop w:val="0"/>
      <w:marBottom w:val="0"/>
      <w:divBdr>
        <w:top w:val="none" w:sz="0" w:space="0" w:color="auto"/>
        <w:left w:val="none" w:sz="0" w:space="0" w:color="auto"/>
        <w:bottom w:val="none" w:sz="0" w:space="0" w:color="auto"/>
        <w:right w:val="none" w:sz="0" w:space="0" w:color="auto"/>
      </w:divBdr>
    </w:div>
    <w:div w:id="976110486">
      <w:bodyDiv w:val="1"/>
      <w:marLeft w:val="0"/>
      <w:marRight w:val="0"/>
      <w:marTop w:val="0"/>
      <w:marBottom w:val="0"/>
      <w:divBdr>
        <w:top w:val="none" w:sz="0" w:space="0" w:color="auto"/>
        <w:left w:val="none" w:sz="0" w:space="0" w:color="auto"/>
        <w:bottom w:val="none" w:sz="0" w:space="0" w:color="auto"/>
        <w:right w:val="none" w:sz="0" w:space="0" w:color="auto"/>
      </w:divBdr>
    </w:div>
    <w:div w:id="996038197">
      <w:bodyDiv w:val="1"/>
      <w:marLeft w:val="0"/>
      <w:marRight w:val="0"/>
      <w:marTop w:val="0"/>
      <w:marBottom w:val="0"/>
      <w:divBdr>
        <w:top w:val="none" w:sz="0" w:space="0" w:color="auto"/>
        <w:left w:val="none" w:sz="0" w:space="0" w:color="auto"/>
        <w:bottom w:val="none" w:sz="0" w:space="0" w:color="auto"/>
        <w:right w:val="none" w:sz="0" w:space="0" w:color="auto"/>
      </w:divBdr>
    </w:div>
    <w:div w:id="1070270863">
      <w:bodyDiv w:val="1"/>
      <w:marLeft w:val="0"/>
      <w:marRight w:val="0"/>
      <w:marTop w:val="0"/>
      <w:marBottom w:val="0"/>
      <w:divBdr>
        <w:top w:val="none" w:sz="0" w:space="0" w:color="auto"/>
        <w:left w:val="none" w:sz="0" w:space="0" w:color="auto"/>
        <w:bottom w:val="none" w:sz="0" w:space="0" w:color="auto"/>
        <w:right w:val="none" w:sz="0" w:space="0" w:color="auto"/>
      </w:divBdr>
    </w:div>
    <w:div w:id="1092316476">
      <w:bodyDiv w:val="1"/>
      <w:marLeft w:val="0"/>
      <w:marRight w:val="0"/>
      <w:marTop w:val="0"/>
      <w:marBottom w:val="0"/>
      <w:divBdr>
        <w:top w:val="none" w:sz="0" w:space="0" w:color="auto"/>
        <w:left w:val="none" w:sz="0" w:space="0" w:color="auto"/>
        <w:bottom w:val="none" w:sz="0" w:space="0" w:color="auto"/>
        <w:right w:val="none" w:sz="0" w:space="0" w:color="auto"/>
      </w:divBdr>
    </w:div>
    <w:div w:id="1106851075">
      <w:bodyDiv w:val="1"/>
      <w:marLeft w:val="0"/>
      <w:marRight w:val="0"/>
      <w:marTop w:val="0"/>
      <w:marBottom w:val="0"/>
      <w:divBdr>
        <w:top w:val="none" w:sz="0" w:space="0" w:color="auto"/>
        <w:left w:val="none" w:sz="0" w:space="0" w:color="auto"/>
        <w:bottom w:val="none" w:sz="0" w:space="0" w:color="auto"/>
        <w:right w:val="none" w:sz="0" w:space="0" w:color="auto"/>
      </w:divBdr>
    </w:div>
    <w:div w:id="1138914977">
      <w:bodyDiv w:val="1"/>
      <w:marLeft w:val="0"/>
      <w:marRight w:val="0"/>
      <w:marTop w:val="0"/>
      <w:marBottom w:val="0"/>
      <w:divBdr>
        <w:top w:val="none" w:sz="0" w:space="0" w:color="auto"/>
        <w:left w:val="none" w:sz="0" w:space="0" w:color="auto"/>
        <w:bottom w:val="none" w:sz="0" w:space="0" w:color="auto"/>
        <w:right w:val="none" w:sz="0" w:space="0" w:color="auto"/>
      </w:divBdr>
    </w:div>
    <w:div w:id="1231043391">
      <w:bodyDiv w:val="1"/>
      <w:marLeft w:val="0"/>
      <w:marRight w:val="0"/>
      <w:marTop w:val="0"/>
      <w:marBottom w:val="0"/>
      <w:divBdr>
        <w:top w:val="none" w:sz="0" w:space="0" w:color="auto"/>
        <w:left w:val="none" w:sz="0" w:space="0" w:color="auto"/>
        <w:bottom w:val="none" w:sz="0" w:space="0" w:color="auto"/>
        <w:right w:val="none" w:sz="0" w:space="0" w:color="auto"/>
      </w:divBdr>
    </w:div>
    <w:div w:id="1233127734">
      <w:bodyDiv w:val="1"/>
      <w:marLeft w:val="0"/>
      <w:marRight w:val="0"/>
      <w:marTop w:val="0"/>
      <w:marBottom w:val="0"/>
      <w:divBdr>
        <w:top w:val="none" w:sz="0" w:space="0" w:color="auto"/>
        <w:left w:val="none" w:sz="0" w:space="0" w:color="auto"/>
        <w:bottom w:val="none" w:sz="0" w:space="0" w:color="auto"/>
        <w:right w:val="none" w:sz="0" w:space="0" w:color="auto"/>
      </w:divBdr>
    </w:div>
    <w:div w:id="1278684926">
      <w:bodyDiv w:val="1"/>
      <w:marLeft w:val="0"/>
      <w:marRight w:val="0"/>
      <w:marTop w:val="0"/>
      <w:marBottom w:val="0"/>
      <w:divBdr>
        <w:top w:val="none" w:sz="0" w:space="0" w:color="auto"/>
        <w:left w:val="none" w:sz="0" w:space="0" w:color="auto"/>
        <w:bottom w:val="none" w:sz="0" w:space="0" w:color="auto"/>
        <w:right w:val="none" w:sz="0" w:space="0" w:color="auto"/>
      </w:divBdr>
    </w:div>
    <w:div w:id="1317563025">
      <w:bodyDiv w:val="1"/>
      <w:marLeft w:val="0"/>
      <w:marRight w:val="0"/>
      <w:marTop w:val="0"/>
      <w:marBottom w:val="0"/>
      <w:divBdr>
        <w:top w:val="none" w:sz="0" w:space="0" w:color="auto"/>
        <w:left w:val="none" w:sz="0" w:space="0" w:color="auto"/>
        <w:bottom w:val="none" w:sz="0" w:space="0" w:color="auto"/>
        <w:right w:val="none" w:sz="0" w:space="0" w:color="auto"/>
      </w:divBdr>
    </w:div>
    <w:div w:id="1327898779">
      <w:bodyDiv w:val="1"/>
      <w:marLeft w:val="0"/>
      <w:marRight w:val="0"/>
      <w:marTop w:val="0"/>
      <w:marBottom w:val="0"/>
      <w:divBdr>
        <w:top w:val="none" w:sz="0" w:space="0" w:color="auto"/>
        <w:left w:val="none" w:sz="0" w:space="0" w:color="auto"/>
        <w:bottom w:val="none" w:sz="0" w:space="0" w:color="auto"/>
        <w:right w:val="none" w:sz="0" w:space="0" w:color="auto"/>
      </w:divBdr>
    </w:div>
    <w:div w:id="1341347774">
      <w:bodyDiv w:val="1"/>
      <w:marLeft w:val="0"/>
      <w:marRight w:val="0"/>
      <w:marTop w:val="0"/>
      <w:marBottom w:val="0"/>
      <w:divBdr>
        <w:top w:val="none" w:sz="0" w:space="0" w:color="auto"/>
        <w:left w:val="none" w:sz="0" w:space="0" w:color="auto"/>
        <w:bottom w:val="none" w:sz="0" w:space="0" w:color="auto"/>
        <w:right w:val="none" w:sz="0" w:space="0" w:color="auto"/>
      </w:divBdr>
    </w:div>
    <w:div w:id="1378701460">
      <w:bodyDiv w:val="1"/>
      <w:marLeft w:val="0"/>
      <w:marRight w:val="0"/>
      <w:marTop w:val="0"/>
      <w:marBottom w:val="0"/>
      <w:divBdr>
        <w:top w:val="none" w:sz="0" w:space="0" w:color="auto"/>
        <w:left w:val="none" w:sz="0" w:space="0" w:color="auto"/>
        <w:bottom w:val="none" w:sz="0" w:space="0" w:color="auto"/>
        <w:right w:val="none" w:sz="0" w:space="0" w:color="auto"/>
      </w:divBdr>
    </w:div>
    <w:div w:id="1415008485">
      <w:bodyDiv w:val="1"/>
      <w:marLeft w:val="0"/>
      <w:marRight w:val="0"/>
      <w:marTop w:val="0"/>
      <w:marBottom w:val="0"/>
      <w:divBdr>
        <w:top w:val="none" w:sz="0" w:space="0" w:color="auto"/>
        <w:left w:val="none" w:sz="0" w:space="0" w:color="auto"/>
        <w:bottom w:val="none" w:sz="0" w:space="0" w:color="auto"/>
        <w:right w:val="none" w:sz="0" w:space="0" w:color="auto"/>
      </w:divBdr>
    </w:div>
    <w:div w:id="1429306925">
      <w:bodyDiv w:val="1"/>
      <w:marLeft w:val="0"/>
      <w:marRight w:val="0"/>
      <w:marTop w:val="0"/>
      <w:marBottom w:val="0"/>
      <w:divBdr>
        <w:top w:val="none" w:sz="0" w:space="0" w:color="auto"/>
        <w:left w:val="none" w:sz="0" w:space="0" w:color="auto"/>
        <w:bottom w:val="none" w:sz="0" w:space="0" w:color="auto"/>
        <w:right w:val="none" w:sz="0" w:space="0" w:color="auto"/>
      </w:divBdr>
    </w:div>
    <w:div w:id="1480413754">
      <w:bodyDiv w:val="1"/>
      <w:marLeft w:val="0"/>
      <w:marRight w:val="0"/>
      <w:marTop w:val="0"/>
      <w:marBottom w:val="0"/>
      <w:divBdr>
        <w:top w:val="none" w:sz="0" w:space="0" w:color="auto"/>
        <w:left w:val="none" w:sz="0" w:space="0" w:color="auto"/>
        <w:bottom w:val="none" w:sz="0" w:space="0" w:color="auto"/>
        <w:right w:val="none" w:sz="0" w:space="0" w:color="auto"/>
      </w:divBdr>
    </w:div>
    <w:div w:id="1491217923">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4303632">
      <w:bodyDiv w:val="1"/>
      <w:marLeft w:val="0"/>
      <w:marRight w:val="0"/>
      <w:marTop w:val="0"/>
      <w:marBottom w:val="0"/>
      <w:divBdr>
        <w:top w:val="none" w:sz="0" w:space="0" w:color="auto"/>
        <w:left w:val="none" w:sz="0" w:space="0" w:color="auto"/>
        <w:bottom w:val="none" w:sz="0" w:space="0" w:color="auto"/>
        <w:right w:val="none" w:sz="0" w:space="0" w:color="auto"/>
      </w:divBdr>
    </w:div>
    <w:div w:id="1576083844">
      <w:bodyDiv w:val="1"/>
      <w:marLeft w:val="0"/>
      <w:marRight w:val="0"/>
      <w:marTop w:val="0"/>
      <w:marBottom w:val="0"/>
      <w:divBdr>
        <w:top w:val="none" w:sz="0" w:space="0" w:color="auto"/>
        <w:left w:val="none" w:sz="0" w:space="0" w:color="auto"/>
        <w:bottom w:val="none" w:sz="0" w:space="0" w:color="auto"/>
        <w:right w:val="none" w:sz="0" w:space="0" w:color="auto"/>
      </w:divBdr>
    </w:div>
    <w:div w:id="1602447847">
      <w:bodyDiv w:val="1"/>
      <w:marLeft w:val="0"/>
      <w:marRight w:val="0"/>
      <w:marTop w:val="0"/>
      <w:marBottom w:val="0"/>
      <w:divBdr>
        <w:top w:val="none" w:sz="0" w:space="0" w:color="auto"/>
        <w:left w:val="none" w:sz="0" w:space="0" w:color="auto"/>
        <w:bottom w:val="none" w:sz="0" w:space="0" w:color="auto"/>
        <w:right w:val="none" w:sz="0" w:space="0" w:color="auto"/>
      </w:divBdr>
    </w:div>
    <w:div w:id="1707633855">
      <w:bodyDiv w:val="1"/>
      <w:marLeft w:val="0"/>
      <w:marRight w:val="0"/>
      <w:marTop w:val="0"/>
      <w:marBottom w:val="0"/>
      <w:divBdr>
        <w:top w:val="none" w:sz="0" w:space="0" w:color="auto"/>
        <w:left w:val="none" w:sz="0" w:space="0" w:color="auto"/>
        <w:bottom w:val="none" w:sz="0" w:space="0" w:color="auto"/>
        <w:right w:val="none" w:sz="0" w:space="0" w:color="auto"/>
      </w:divBdr>
    </w:div>
    <w:div w:id="1716468388">
      <w:bodyDiv w:val="1"/>
      <w:marLeft w:val="0"/>
      <w:marRight w:val="0"/>
      <w:marTop w:val="0"/>
      <w:marBottom w:val="0"/>
      <w:divBdr>
        <w:top w:val="none" w:sz="0" w:space="0" w:color="auto"/>
        <w:left w:val="none" w:sz="0" w:space="0" w:color="auto"/>
        <w:bottom w:val="none" w:sz="0" w:space="0" w:color="auto"/>
        <w:right w:val="none" w:sz="0" w:space="0" w:color="auto"/>
      </w:divBdr>
    </w:div>
    <w:div w:id="1796095516">
      <w:bodyDiv w:val="1"/>
      <w:marLeft w:val="0"/>
      <w:marRight w:val="0"/>
      <w:marTop w:val="0"/>
      <w:marBottom w:val="0"/>
      <w:divBdr>
        <w:top w:val="none" w:sz="0" w:space="0" w:color="auto"/>
        <w:left w:val="none" w:sz="0" w:space="0" w:color="auto"/>
        <w:bottom w:val="none" w:sz="0" w:space="0" w:color="auto"/>
        <w:right w:val="none" w:sz="0" w:space="0" w:color="auto"/>
      </w:divBdr>
    </w:div>
    <w:div w:id="1835026762">
      <w:bodyDiv w:val="1"/>
      <w:marLeft w:val="0"/>
      <w:marRight w:val="0"/>
      <w:marTop w:val="0"/>
      <w:marBottom w:val="0"/>
      <w:divBdr>
        <w:top w:val="none" w:sz="0" w:space="0" w:color="auto"/>
        <w:left w:val="none" w:sz="0" w:space="0" w:color="auto"/>
        <w:bottom w:val="none" w:sz="0" w:space="0" w:color="auto"/>
        <w:right w:val="none" w:sz="0" w:space="0" w:color="auto"/>
      </w:divBdr>
    </w:div>
    <w:div w:id="1843426491">
      <w:bodyDiv w:val="1"/>
      <w:marLeft w:val="0"/>
      <w:marRight w:val="0"/>
      <w:marTop w:val="0"/>
      <w:marBottom w:val="0"/>
      <w:divBdr>
        <w:top w:val="none" w:sz="0" w:space="0" w:color="auto"/>
        <w:left w:val="none" w:sz="0" w:space="0" w:color="auto"/>
        <w:bottom w:val="none" w:sz="0" w:space="0" w:color="auto"/>
        <w:right w:val="none" w:sz="0" w:space="0" w:color="auto"/>
      </w:divBdr>
    </w:div>
    <w:div w:id="1860003478">
      <w:bodyDiv w:val="1"/>
      <w:marLeft w:val="0"/>
      <w:marRight w:val="0"/>
      <w:marTop w:val="0"/>
      <w:marBottom w:val="0"/>
      <w:divBdr>
        <w:top w:val="none" w:sz="0" w:space="0" w:color="auto"/>
        <w:left w:val="none" w:sz="0" w:space="0" w:color="auto"/>
        <w:bottom w:val="none" w:sz="0" w:space="0" w:color="auto"/>
        <w:right w:val="none" w:sz="0" w:space="0" w:color="auto"/>
      </w:divBdr>
    </w:div>
    <w:div w:id="1885869006">
      <w:bodyDiv w:val="1"/>
      <w:marLeft w:val="0"/>
      <w:marRight w:val="0"/>
      <w:marTop w:val="0"/>
      <w:marBottom w:val="0"/>
      <w:divBdr>
        <w:top w:val="none" w:sz="0" w:space="0" w:color="auto"/>
        <w:left w:val="none" w:sz="0" w:space="0" w:color="auto"/>
        <w:bottom w:val="none" w:sz="0" w:space="0" w:color="auto"/>
        <w:right w:val="none" w:sz="0" w:space="0" w:color="auto"/>
      </w:divBdr>
    </w:div>
    <w:div w:id="1954747271">
      <w:bodyDiv w:val="1"/>
      <w:marLeft w:val="0"/>
      <w:marRight w:val="0"/>
      <w:marTop w:val="0"/>
      <w:marBottom w:val="0"/>
      <w:divBdr>
        <w:top w:val="none" w:sz="0" w:space="0" w:color="auto"/>
        <w:left w:val="none" w:sz="0" w:space="0" w:color="auto"/>
        <w:bottom w:val="none" w:sz="0" w:space="0" w:color="auto"/>
        <w:right w:val="none" w:sz="0" w:space="0" w:color="auto"/>
      </w:divBdr>
    </w:div>
    <w:div w:id="1998486275">
      <w:bodyDiv w:val="1"/>
      <w:marLeft w:val="0"/>
      <w:marRight w:val="0"/>
      <w:marTop w:val="0"/>
      <w:marBottom w:val="0"/>
      <w:divBdr>
        <w:top w:val="none" w:sz="0" w:space="0" w:color="auto"/>
        <w:left w:val="none" w:sz="0" w:space="0" w:color="auto"/>
        <w:bottom w:val="none" w:sz="0" w:space="0" w:color="auto"/>
        <w:right w:val="none" w:sz="0" w:space="0" w:color="auto"/>
      </w:divBdr>
    </w:div>
    <w:div w:id="2107991940">
      <w:bodyDiv w:val="1"/>
      <w:marLeft w:val="0"/>
      <w:marRight w:val="0"/>
      <w:marTop w:val="0"/>
      <w:marBottom w:val="0"/>
      <w:divBdr>
        <w:top w:val="none" w:sz="0" w:space="0" w:color="auto"/>
        <w:left w:val="none" w:sz="0" w:space="0" w:color="auto"/>
        <w:bottom w:val="none" w:sz="0" w:space="0" w:color="auto"/>
        <w:right w:val="none" w:sz="0" w:space="0" w:color="auto"/>
      </w:divBdr>
    </w:div>
    <w:div w:id="2126145943">
      <w:bodyDiv w:val="1"/>
      <w:marLeft w:val="0"/>
      <w:marRight w:val="0"/>
      <w:marTop w:val="0"/>
      <w:marBottom w:val="0"/>
      <w:divBdr>
        <w:top w:val="none" w:sz="0" w:space="0" w:color="auto"/>
        <w:left w:val="none" w:sz="0" w:space="0" w:color="auto"/>
        <w:bottom w:val="none" w:sz="0" w:space="0" w:color="auto"/>
        <w:right w:val="none" w:sz="0" w:space="0" w:color="auto"/>
      </w:divBdr>
    </w:div>
    <w:div w:id="21266500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300010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dziennik.kgpsp.gov.pl/legalact/201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3479-F2C3-4D3A-8B57-CD172C56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9790</Words>
  <Characters>64668</Characters>
  <Application>Microsoft Office Word</Application>
  <DocSecurity>0</DocSecurity>
  <Lines>538</Lines>
  <Paragraphs>148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74310</CharactersWithSpaces>
  <SharedDoc>false</SharedDoc>
  <HLinks>
    <vt:vector size="318" baseType="variant">
      <vt:variant>
        <vt:i4>5701682</vt:i4>
      </vt:variant>
      <vt:variant>
        <vt:i4>235</vt:i4>
      </vt:variant>
      <vt:variant>
        <vt:i4>0</vt:i4>
      </vt:variant>
      <vt:variant>
        <vt:i4>5</vt:i4>
      </vt:variant>
      <vt:variant>
        <vt:lpwstr>mailto:kwpsp@straz.lublin.pl</vt:lpwstr>
      </vt:variant>
      <vt:variant>
        <vt:lpwstr/>
      </vt:variant>
      <vt:variant>
        <vt:i4>5570566</vt:i4>
      </vt:variant>
      <vt:variant>
        <vt:i4>232</vt:i4>
      </vt:variant>
      <vt:variant>
        <vt:i4>0</vt:i4>
      </vt:variant>
      <vt:variant>
        <vt:i4>5</vt:i4>
      </vt:variant>
      <vt:variant>
        <vt:lpwstr>https://www.dr-thiel.net/pl/Rollplane-mit-Rollfixkurbel-fuer-Abrollcontainer-oder-Fahrzeuge.html</vt:lpwstr>
      </vt:variant>
      <vt:variant>
        <vt:lpwstr/>
      </vt:variant>
      <vt:variant>
        <vt:i4>8323169</vt:i4>
      </vt:variant>
      <vt:variant>
        <vt:i4>229</vt:i4>
      </vt:variant>
      <vt:variant>
        <vt:i4>0</vt:i4>
      </vt:variant>
      <vt:variant>
        <vt:i4>5</vt:i4>
      </vt:variant>
      <vt:variant>
        <vt:lpwstr>http://www.logopsp.pl/</vt:lpwstr>
      </vt:variant>
      <vt:variant>
        <vt:lpwstr/>
      </vt:variant>
      <vt:variant>
        <vt:i4>1835091</vt:i4>
      </vt:variant>
      <vt:variant>
        <vt:i4>226</vt:i4>
      </vt:variant>
      <vt:variant>
        <vt:i4>0</vt:i4>
      </vt:variant>
      <vt:variant>
        <vt:i4>5</vt:i4>
      </vt:variant>
      <vt:variant>
        <vt:lpwstr>https://przetargi.lubelskie.straz.gov.pl/</vt:lpwstr>
      </vt:variant>
      <vt:variant>
        <vt:lpwstr/>
      </vt:variant>
      <vt:variant>
        <vt:i4>1835091</vt:i4>
      </vt:variant>
      <vt:variant>
        <vt:i4>223</vt:i4>
      </vt:variant>
      <vt:variant>
        <vt:i4>0</vt:i4>
      </vt:variant>
      <vt:variant>
        <vt:i4>5</vt:i4>
      </vt:variant>
      <vt:variant>
        <vt:lpwstr>https://przetargi.lubelskie.straz.gov.pl/</vt:lpwstr>
      </vt:variant>
      <vt:variant>
        <vt:lpwstr/>
      </vt:variant>
      <vt:variant>
        <vt:i4>2162760</vt:i4>
      </vt:variant>
      <vt:variant>
        <vt:i4>220</vt:i4>
      </vt:variant>
      <vt:variant>
        <vt:i4>0</vt:i4>
      </vt:variant>
      <vt:variant>
        <vt:i4>5</vt:i4>
      </vt:variant>
      <vt:variant>
        <vt:lpwstr>mailto:iod@kwpsp.lublin.pl</vt:lpwstr>
      </vt:variant>
      <vt:variant>
        <vt:lpwstr/>
      </vt:variant>
      <vt:variant>
        <vt:i4>1835091</vt:i4>
      </vt:variant>
      <vt:variant>
        <vt:i4>217</vt:i4>
      </vt:variant>
      <vt:variant>
        <vt:i4>0</vt:i4>
      </vt:variant>
      <vt:variant>
        <vt:i4>5</vt:i4>
      </vt:variant>
      <vt:variant>
        <vt:lpwstr>https://przetargi.lubelskie.straz.gov.pl/</vt:lpwstr>
      </vt:variant>
      <vt:variant>
        <vt:lpwstr/>
      </vt:variant>
      <vt:variant>
        <vt:i4>1835091</vt:i4>
      </vt:variant>
      <vt:variant>
        <vt:i4>214</vt:i4>
      </vt:variant>
      <vt:variant>
        <vt:i4>0</vt:i4>
      </vt:variant>
      <vt:variant>
        <vt:i4>5</vt:i4>
      </vt:variant>
      <vt:variant>
        <vt:lpwstr>https://przetargi.lubelskie.straz.gov.pl/</vt:lpwstr>
      </vt:variant>
      <vt:variant>
        <vt:lpwstr/>
      </vt:variant>
      <vt:variant>
        <vt:i4>1835091</vt:i4>
      </vt:variant>
      <vt:variant>
        <vt:i4>211</vt:i4>
      </vt:variant>
      <vt:variant>
        <vt:i4>0</vt:i4>
      </vt:variant>
      <vt:variant>
        <vt:i4>5</vt:i4>
      </vt:variant>
      <vt:variant>
        <vt:lpwstr>https://przetargi.lubelskie.straz.gov.pl/</vt:lpwstr>
      </vt:variant>
      <vt:variant>
        <vt:lpwstr/>
      </vt:variant>
      <vt:variant>
        <vt:i4>1835091</vt:i4>
      </vt:variant>
      <vt:variant>
        <vt:i4>204</vt:i4>
      </vt:variant>
      <vt:variant>
        <vt:i4>0</vt:i4>
      </vt:variant>
      <vt:variant>
        <vt:i4>5</vt:i4>
      </vt:variant>
      <vt:variant>
        <vt:lpwstr>https://przetargi.lubelskie.straz.gov.pl/</vt:lpwstr>
      </vt:variant>
      <vt:variant>
        <vt:lpwstr/>
      </vt:variant>
      <vt:variant>
        <vt:i4>1835091</vt:i4>
      </vt:variant>
      <vt:variant>
        <vt:i4>201</vt:i4>
      </vt:variant>
      <vt:variant>
        <vt:i4>0</vt:i4>
      </vt:variant>
      <vt:variant>
        <vt:i4>5</vt:i4>
      </vt:variant>
      <vt:variant>
        <vt:lpwstr>https://przetargi.lubelskie.straz.gov.pl/</vt:lpwstr>
      </vt:variant>
      <vt:variant>
        <vt:lpwstr/>
      </vt:variant>
      <vt:variant>
        <vt:i4>1835091</vt:i4>
      </vt:variant>
      <vt:variant>
        <vt:i4>198</vt:i4>
      </vt:variant>
      <vt:variant>
        <vt:i4>0</vt:i4>
      </vt:variant>
      <vt:variant>
        <vt:i4>5</vt:i4>
      </vt:variant>
      <vt:variant>
        <vt:lpwstr>https://przetargi.lubelskie.straz.gov.pl/</vt:lpwstr>
      </vt:variant>
      <vt:variant>
        <vt:lpwstr/>
      </vt:variant>
      <vt:variant>
        <vt:i4>1835091</vt:i4>
      </vt:variant>
      <vt:variant>
        <vt:i4>195</vt:i4>
      </vt:variant>
      <vt:variant>
        <vt:i4>0</vt:i4>
      </vt:variant>
      <vt:variant>
        <vt:i4>5</vt:i4>
      </vt:variant>
      <vt:variant>
        <vt:lpwstr>https://przetargi.lubelskie.straz.gov.pl/</vt:lpwstr>
      </vt:variant>
      <vt:variant>
        <vt:lpwstr/>
      </vt:variant>
      <vt:variant>
        <vt:i4>1835091</vt:i4>
      </vt:variant>
      <vt:variant>
        <vt:i4>192</vt:i4>
      </vt:variant>
      <vt:variant>
        <vt:i4>0</vt:i4>
      </vt:variant>
      <vt:variant>
        <vt:i4>5</vt:i4>
      </vt:variant>
      <vt:variant>
        <vt:lpwstr>https://przetargi.lubelskie.straz.gov.pl/</vt:lpwstr>
      </vt:variant>
      <vt:variant>
        <vt:lpwstr/>
      </vt:variant>
      <vt:variant>
        <vt:i4>1835091</vt:i4>
      </vt:variant>
      <vt:variant>
        <vt:i4>189</vt:i4>
      </vt:variant>
      <vt:variant>
        <vt:i4>0</vt:i4>
      </vt:variant>
      <vt:variant>
        <vt:i4>5</vt:i4>
      </vt:variant>
      <vt:variant>
        <vt:lpwstr>https://przetargi.lubelskie.straz.gov.pl/</vt:lpwstr>
      </vt:variant>
      <vt:variant>
        <vt:lpwstr/>
      </vt:variant>
      <vt:variant>
        <vt:i4>1835091</vt:i4>
      </vt:variant>
      <vt:variant>
        <vt:i4>186</vt:i4>
      </vt:variant>
      <vt:variant>
        <vt:i4>0</vt:i4>
      </vt:variant>
      <vt:variant>
        <vt:i4>5</vt:i4>
      </vt:variant>
      <vt:variant>
        <vt:lpwstr>https://przetargi.lubelskie.straz.gov.pl/</vt:lpwstr>
      </vt:variant>
      <vt:variant>
        <vt:lpwstr/>
      </vt:variant>
      <vt:variant>
        <vt:i4>1835091</vt:i4>
      </vt:variant>
      <vt:variant>
        <vt:i4>183</vt:i4>
      </vt:variant>
      <vt:variant>
        <vt:i4>0</vt:i4>
      </vt:variant>
      <vt:variant>
        <vt:i4>5</vt:i4>
      </vt:variant>
      <vt:variant>
        <vt:lpwstr>https://przetargi.lubelskie.straz.gov.pl/</vt:lpwstr>
      </vt:variant>
      <vt:variant>
        <vt:lpwstr/>
      </vt:variant>
      <vt:variant>
        <vt:i4>4521987</vt:i4>
      </vt:variant>
      <vt:variant>
        <vt:i4>180</vt:i4>
      </vt:variant>
      <vt:variant>
        <vt:i4>0</vt:i4>
      </vt:variant>
      <vt:variant>
        <vt:i4>5</vt:i4>
      </vt:variant>
      <vt:variant>
        <vt:lpwstr>https://przetargi.lubelskie.straz.gov.pl/</vt:lpwstr>
      </vt:variant>
      <vt:variant>
        <vt:lpwstr>/authentication/register</vt:lpwstr>
      </vt:variant>
      <vt:variant>
        <vt:i4>4784139</vt:i4>
      </vt:variant>
      <vt:variant>
        <vt:i4>177</vt:i4>
      </vt:variant>
      <vt:variant>
        <vt:i4>0</vt:i4>
      </vt:variant>
      <vt:variant>
        <vt:i4>5</vt:i4>
      </vt:variant>
      <vt:variant>
        <vt:lpwstr>https://przetargi.lubelskie.straz.gov.pl/</vt:lpwstr>
      </vt:variant>
      <vt:variant>
        <vt:lpwstr>/authentication/login</vt:lpwstr>
      </vt:variant>
      <vt:variant>
        <vt:i4>1835091</vt:i4>
      </vt:variant>
      <vt:variant>
        <vt:i4>174</vt:i4>
      </vt:variant>
      <vt:variant>
        <vt:i4>0</vt:i4>
      </vt:variant>
      <vt:variant>
        <vt:i4>5</vt:i4>
      </vt:variant>
      <vt:variant>
        <vt:lpwstr>https://przetargi.lubelskie.straz.gov.pl/</vt:lpwstr>
      </vt:variant>
      <vt:variant>
        <vt:lpwstr/>
      </vt:variant>
      <vt:variant>
        <vt:i4>1835091</vt:i4>
      </vt:variant>
      <vt:variant>
        <vt:i4>171</vt:i4>
      </vt:variant>
      <vt:variant>
        <vt:i4>0</vt:i4>
      </vt:variant>
      <vt:variant>
        <vt:i4>5</vt:i4>
      </vt:variant>
      <vt:variant>
        <vt:lpwstr>https://przetargi.lubelskie.straz.gov.pl/</vt:lpwstr>
      </vt:variant>
      <vt:variant>
        <vt:lpwstr/>
      </vt:variant>
      <vt:variant>
        <vt:i4>1835091</vt:i4>
      </vt:variant>
      <vt:variant>
        <vt:i4>168</vt:i4>
      </vt:variant>
      <vt:variant>
        <vt:i4>0</vt:i4>
      </vt:variant>
      <vt:variant>
        <vt:i4>5</vt:i4>
      </vt:variant>
      <vt:variant>
        <vt:lpwstr>https://przetargi.lubelskie.straz.gov.pl/</vt:lpwstr>
      </vt:variant>
      <vt:variant>
        <vt:lpwstr/>
      </vt:variant>
      <vt:variant>
        <vt:i4>1835091</vt:i4>
      </vt:variant>
      <vt:variant>
        <vt:i4>165</vt:i4>
      </vt:variant>
      <vt:variant>
        <vt:i4>0</vt:i4>
      </vt:variant>
      <vt:variant>
        <vt:i4>5</vt:i4>
      </vt:variant>
      <vt:variant>
        <vt:lpwstr>https://przetargi.lubelskie.straz.gov.pl/</vt:lpwstr>
      </vt:variant>
      <vt:variant>
        <vt:lpwstr/>
      </vt:variant>
      <vt:variant>
        <vt:i4>1835091</vt:i4>
      </vt:variant>
      <vt:variant>
        <vt:i4>162</vt:i4>
      </vt:variant>
      <vt:variant>
        <vt:i4>0</vt:i4>
      </vt:variant>
      <vt:variant>
        <vt:i4>5</vt:i4>
      </vt:variant>
      <vt:variant>
        <vt:lpwstr>https://przetargi.lubelskie.straz.gov.pl/</vt:lpwstr>
      </vt:variant>
      <vt:variant>
        <vt:lpwstr/>
      </vt:variant>
      <vt:variant>
        <vt:i4>2228259</vt:i4>
      </vt:variant>
      <vt:variant>
        <vt:i4>159</vt:i4>
      </vt:variant>
      <vt:variant>
        <vt:i4>0</vt:i4>
      </vt:variant>
      <vt:variant>
        <vt:i4>5</vt:i4>
      </vt:variant>
      <vt:variant>
        <vt:lpwstr>https://www.portalzp.pl/kody-cpv/szczegoly/wyciagarki-5787</vt:lpwstr>
      </vt:variant>
      <vt:variant>
        <vt:lpwstr/>
      </vt:variant>
      <vt:variant>
        <vt:i4>7798838</vt:i4>
      </vt:variant>
      <vt:variant>
        <vt:i4>156</vt:i4>
      </vt:variant>
      <vt:variant>
        <vt:i4>0</vt:i4>
      </vt:variant>
      <vt:variant>
        <vt:i4>5</vt:i4>
      </vt:variant>
      <vt:variant>
        <vt:lpwstr>https://www.portalzp.pl/kody-cpv/szczegoly/reczne-narzedzia-elektromechaniczne-5479</vt:lpwstr>
      </vt:variant>
      <vt:variant>
        <vt:lpwstr/>
      </vt:variant>
      <vt:variant>
        <vt:i4>2556030</vt:i4>
      </vt:variant>
      <vt:variant>
        <vt:i4>153</vt:i4>
      </vt:variant>
      <vt:variant>
        <vt:i4>0</vt:i4>
      </vt:variant>
      <vt:variant>
        <vt:i4>5</vt:i4>
      </vt:variant>
      <vt:variant>
        <vt:lpwstr>https://www.portalzp.pl/kody-cpv/szczegoly/narzedzia-reczne-z-napedem-mechanicznym-5805</vt:lpwstr>
      </vt:variant>
      <vt:variant>
        <vt:lpwstr/>
      </vt:variant>
      <vt:variant>
        <vt:i4>6094933</vt:i4>
      </vt:variant>
      <vt:variant>
        <vt:i4>150</vt:i4>
      </vt:variant>
      <vt:variant>
        <vt:i4>0</vt:i4>
      </vt:variant>
      <vt:variant>
        <vt:i4>5</vt:i4>
      </vt:variant>
      <vt:variant>
        <vt:lpwstr>https://www.portalzp.pl/kody-cpv/szczegoly/urzadzenia-sygnalizacyjne-3694</vt:lpwstr>
      </vt:variant>
      <vt:variant>
        <vt:lpwstr/>
      </vt:variant>
      <vt:variant>
        <vt:i4>5701682</vt:i4>
      </vt:variant>
      <vt:variant>
        <vt:i4>147</vt:i4>
      </vt:variant>
      <vt:variant>
        <vt:i4>0</vt:i4>
      </vt:variant>
      <vt:variant>
        <vt:i4>5</vt:i4>
      </vt:variant>
      <vt:variant>
        <vt:lpwstr>mailto:kwpsp@straz.lublin.pl</vt:lpwstr>
      </vt:variant>
      <vt:variant>
        <vt:lpwstr/>
      </vt:variant>
      <vt:variant>
        <vt:i4>1441842</vt:i4>
      </vt:variant>
      <vt:variant>
        <vt:i4>140</vt:i4>
      </vt:variant>
      <vt:variant>
        <vt:i4>0</vt:i4>
      </vt:variant>
      <vt:variant>
        <vt:i4>5</vt:i4>
      </vt:variant>
      <vt:variant>
        <vt:lpwstr/>
      </vt:variant>
      <vt:variant>
        <vt:lpwstr>_Toc147918548</vt:lpwstr>
      </vt:variant>
      <vt:variant>
        <vt:i4>1441842</vt:i4>
      </vt:variant>
      <vt:variant>
        <vt:i4>134</vt:i4>
      </vt:variant>
      <vt:variant>
        <vt:i4>0</vt:i4>
      </vt:variant>
      <vt:variant>
        <vt:i4>5</vt:i4>
      </vt:variant>
      <vt:variant>
        <vt:lpwstr/>
      </vt:variant>
      <vt:variant>
        <vt:lpwstr>_Toc147918547</vt:lpwstr>
      </vt:variant>
      <vt:variant>
        <vt:i4>1441842</vt:i4>
      </vt:variant>
      <vt:variant>
        <vt:i4>128</vt:i4>
      </vt:variant>
      <vt:variant>
        <vt:i4>0</vt:i4>
      </vt:variant>
      <vt:variant>
        <vt:i4>5</vt:i4>
      </vt:variant>
      <vt:variant>
        <vt:lpwstr/>
      </vt:variant>
      <vt:variant>
        <vt:lpwstr>_Toc147918546</vt:lpwstr>
      </vt:variant>
      <vt:variant>
        <vt:i4>1441842</vt:i4>
      </vt:variant>
      <vt:variant>
        <vt:i4>122</vt:i4>
      </vt:variant>
      <vt:variant>
        <vt:i4>0</vt:i4>
      </vt:variant>
      <vt:variant>
        <vt:i4>5</vt:i4>
      </vt:variant>
      <vt:variant>
        <vt:lpwstr/>
      </vt:variant>
      <vt:variant>
        <vt:lpwstr>_Toc147918545</vt:lpwstr>
      </vt:variant>
      <vt:variant>
        <vt:i4>1441842</vt:i4>
      </vt:variant>
      <vt:variant>
        <vt:i4>116</vt:i4>
      </vt:variant>
      <vt:variant>
        <vt:i4>0</vt:i4>
      </vt:variant>
      <vt:variant>
        <vt:i4>5</vt:i4>
      </vt:variant>
      <vt:variant>
        <vt:lpwstr/>
      </vt:variant>
      <vt:variant>
        <vt:lpwstr>_Toc147918544</vt:lpwstr>
      </vt:variant>
      <vt:variant>
        <vt:i4>1441842</vt:i4>
      </vt:variant>
      <vt:variant>
        <vt:i4>110</vt:i4>
      </vt:variant>
      <vt:variant>
        <vt:i4>0</vt:i4>
      </vt:variant>
      <vt:variant>
        <vt:i4>5</vt:i4>
      </vt:variant>
      <vt:variant>
        <vt:lpwstr/>
      </vt:variant>
      <vt:variant>
        <vt:lpwstr>_Toc147918543</vt:lpwstr>
      </vt:variant>
      <vt:variant>
        <vt:i4>1441842</vt:i4>
      </vt:variant>
      <vt:variant>
        <vt:i4>104</vt:i4>
      </vt:variant>
      <vt:variant>
        <vt:i4>0</vt:i4>
      </vt:variant>
      <vt:variant>
        <vt:i4>5</vt:i4>
      </vt:variant>
      <vt:variant>
        <vt:lpwstr/>
      </vt:variant>
      <vt:variant>
        <vt:lpwstr>_Toc147918542</vt:lpwstr>
      </vt:variant>
      <vt:variant>
        <vt:i4>1441842</vt:i4>
      </vt:variant>
      <vt:variant>
        <vt:i4>98</vt:i4>
      </vt:variant>
      <vt:variant>
        <vt:i4>0</vt:i4>
      </vt:variant>
      <vt:variant>
        <vt:i4>5</vt:i4>
      </vt:variant>
      <vt:variant>
        <vt:lpwstr/>
      </vt:variant>
      <vt:variant>
        <vt:lpwstr>_Toc147918541</vt:lpwstr>
      </vt:variant>
      <vt:variant>
        <vt:i4>1441842</vt:i4>
      </vt:variant>
      <vt:variant>
        <vt:i4>92</vt:i4>
      </vt:variant>
      <vt:variant>
        <vt:i4>0</vt:i4>
      </vt:variant>
      <vt:variant>
        <vt:i4>5</vt:i4>
      </vt:variant>
      <vt:variant>
        <vt:lpwstr/>
      </vt:variant>
      <vt:variant>
        <vt:lpwstr>_Toc147918540</vt:lpwstr>
      </vt:variant>
      <vt:variant>
        <vt:i4>1114162</vt:i4>
      </vt:variant>
      <vt:variant>
        <vt:i4>86</vt:i4>
      </vt:variant>
      <vt:variant>
        <vt:i4>0</vt:i4>
      </vt:variant>
      <vt:variant>
        <vt:i4>5</vt:i4>
      </vt:variant>
      <vt:variant>
        <vt:lpwstr/>
      </vt:variant>
      <vt:variant>
        <vt:lpwstr>_Toc147918539</vt:lpwstr>
      </vt:variant>
      <vt:variant>
        <vt:i4>1114162</vt:i4>
      </vt:variant>
      <vt:variant>
        <vt:i4>80</vt:i4>
      </vt:variant>
      <vt:variant>
        <vt:i4>0</vt:i4>
      </vt:variant>
      <vt:variant>
        <vt:i4>5</vt:i4>
      </vt:variant>
      <vt:variant>
        <vt:lpwstr/>
      </vt:variant>
      <vt:variant>
        <vt:lpwstr>_Toc147918538</vt:lpwstr>
      </vt:variant>
      <vt:variant>
        <vt:i4>1114162</vt:i4>
      </vt:variant>
      <vt:variant>
        <vt:i4>74</vt:i4>
      </vt:variant>
      <vt:variant>
        <vt:i4>0</vt:i4>
      </vt:variant>
      <vt:variant>
        <vt:i4>5</vt:i4>
      </vt:variant>
      <vt:variant>
        <vt:lpwstr/>
      </vt:variant>
      <vt:variant>
        <vt:lpwstr>_Toc147918537</vt:lpwstr>
      </vt:variant>
      <vt:variant>
        <vt:i4>1114162</vt:i4>
      </vt:variant>
      <vt:variant>
        <vt:i4>68</vt:i4>
      </vt:variant>
      <vt:variant>
        <vt:i4>0</vt:i4>
      </vt:variant>
      <vt:variant>
        <vt:i4>5</vt:i4>
      </vt:variant>
      <vt:variant>
        <vt:lpwstr/>
      </vt:variant>
      <vt:variant>
        <vt:lpwstr>_Toc147918536</vt:lpwstr>
      </vt:variant>
      <vt:variant>
        <vt:i4>1114162</vt:i4>
      </vt:variant>
      <vt:variant>
        <vt:i4>62</vt:i4>
      </vt:variant>
      <vt:variant>
        <vt:i4>0</vt:i4>
      </vt:variant>
      <vt:variant>
        <vt:i4>5</vt:i4>
      </vt:variant>
      <vt:variant>
        <vt:lpwstr/>
      </vt:variant>
      <vt:variant>
        <vt:lpwstr>_Toc147918535</vt:lpwstr>
      </vt:variant>
      <vt:variant>
        <vt:i4>1114162</vt:i4>
      </vt:variant>
      <vt:variant>
        <vt:i4>56</vt:i4>
      </vt:variant>
      <vt:variant>
        <vt:i4>0</vt:i4>
      </vt:variant>
      <vt:variant>
        <vt:i4>5</vt:i4>
      </vt:variant>
      <vt:variant>
        <vt:lpwstr/>
      </vt:variant>
      <vt:variant>
        <vt:lpwstr>_Toc147918534</vt:lpwstr>
      </vt:variant>
      <vt:variant>
        <vt:i4>1114162</vt:i4>
      </vt:variant>
      <vt:variant>
        <vt:i4>50</vt:i4>
      </vt:variant>
      <vt:variant>
        <vt:i4>0</vt:i4>
      </vt:variant>
      <vt:variant>
        <vt:i4>5</vt:i4>
      </vt:variant>
      <vt:variant>
        <vt:lpwstr/>
      </vt:variant>
      <vt:variant>
        <vt:lpwstr>_Toc147918533</vt:lpwstr>
      </vt:variant>
      <vt:variant>
        <vt:i4>1114162</vt:i4>
      </vt:variant>
      <vt:variant>
        <vt:i4>44</vt:i4>
      </vt:variant>
      <vt:variant>
        <vt:i4>0</vt:i4>
      </vt:variant>
      <vt:variant>
        <vt:i4>5</vt:i4>
      </vt:variant>
      <vt:variant>
        <vt:lpwstr/>
      </vt:variant>
      <vt:variant>
        <vt:lpwstr>_Toc147918532</vt:lpwstr>
      </vt:variant>
      <vt:variant>
        <vt:i4>1114162</vt:i4>
      </vt:variant>
      <vt:variant>
        <vt:i4>38</vt:i4>
      </vt:variant>
      <vt:variant>
        <vt:i4>0</vt:i4>
      </vt:variant>
      <vt:variant>
        <vt:i4>5</vt:i4>
      </vt:variant>
      <vt:variant>
        <vt:lpwstr/>
      </vt:variant>
      <vt:variant>
        <vt:lpwstr>_Toc147918531</vt:lpwstr>
      </vt:variant>
      <vt:variant>
        <vt:i4>1114162</vt:i4>
      </vt:variant>
      <vt:variant>
        <vt:i4>32</vt:i4>
      </vt:variant>
      <vt:variant>
        <vt:i4>0</vt:i4>
      </vt:variant>
      <vt:variant>
        <vt:i4>5</vt:i4>
      </vt:variant>
      <vt:variant>
        <vt:lpwstr/>
      </vt:variant>
      <vt:variant>
        <vt:lpwstr>_Toc147918530</vt:lpwstr>
      </vt:variant>
      <vt:variant>
        <vt:i4>1048626</vt:i4>
      </vt:variant>
      <vt:variant>
        <vt:i4>26</vt:i4>
      </vt:variant>
      <vt:variant>
        <vt:i4>0</vt:i4>
      </vt:variant>
      <vt:variant>
        <vt:i4>5</vt:i4>
      </vt:variant>
      <vt:variant>
        <vt:lpwstr/>
      </vt:variant>
      <vt:variant>
        <vt:lpwstr>_Toc147918529</vt:lpwstr>
      </vt:variant>
      <vt:variant>
        <vt:i4>1048626</vt:i4>
      </vt:variant>
      <vt:variant>
        <vt:i4>20</vt:i4>
      </vt:variant>
      <vt:variant>
        <vt:i4>0</vt:i4>
      </vt:variant>
      <vt:variant>
        <vt:i4>5</vt:i4>
      </vt:variant>
      <vt:variant>
        <vt:lpwstr/>
      </vt:variant>
      <vt:variant>
        <vt:lpwstr>_Toc147918528</vt:lpwstr>
      </vt:variant>
      <vt:variant>
        <vt:i4>1048626</vt:i4>
      </vt:variant>
      <vt:variant>
        <vt:i4>14</vt:i4>
      </vt:variant>
      <vt:variant>
        <vt:i4>0</vt:i4>
      </vt:variant>
      <vt:variant>
        <vt:i4>5</vt:i4>
      </vt:variant>
      <vt:variant>
        <vt:lpwstr/>
      </vt:variant>
      <vt:variant>
        <vt:lpwstr>_Toc147918527</vt:lpwstr>
      </vt:variant>
      <vt:variant>
        <vt:i4>1048626</vt:i4>
      </vt:variant>
      <vt:variant>
        <vt:i4>8</vt:i4>
      </vt:variant>
      <vt:variant>
        <vt:i4>0</vt:i4>
      </vt:variant>
      <vt:variant>
        <vt:i4>5</vt:i4>
      </vt:variant>
      <vt:variant>
        <vt:lpwstr/>
      </vt:variant>
      <vt:variant>
        <vt:lpwstr>_Toc147918526</vt:lpwstr>
      </vt:variant>
      <vt:variant>
        <vt:i4>1048626</vt:i4>
      </vt:variant>
      <vt:variant>
        <vt:i4>2</vt:i4>
      </vt:variant>
      <vt:variant>
        <vt:i4>0</vt:i4>
      </vt:variant>
      <vt:variant>
        <vt:i4>5</vt:i4>
      </vt:variant>
      <vt:variant>
        <vt:lpwstr/>
      </vt:variant>
      <vt:variant>
        <vt:lpwstr>_Toc147918525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Sebastian Malinowski (KW PSP WROCŁAW)</cp:lastModifiedBy>
  <cp:revision>8</cp:revision>
  <cp:lastPrinted>2026-01-30T12:28:00Z</cp:lastPrinted>
  <dcterms:created xsi:type="dcterms:W3CDTF">2026-03-24T09:31:00Z</dcterms:created>
  <dcterms:modified xsi:type="dcterms:W3CDTF">2026-03-26T11:23:00Z</dcterms:modified>
</cp:coreProperties>
</file>