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1FBA8" w14:textId="77777777" w:rsidR="00F62000" w:rsidRDefault="00F62000" w:rsidP="00F62000">
      <w:pPr>
        <w:pStyle w:val="Nagwek"/>
        <w:rPr>
          <w:rFonts w:cs="Arial"/>
          <w:b/>
          <w:bCs/>
          <w:sz w:val="20"/>
          <w:szCs w:val="20"/>
        </w:rPr>
      </w:pPr>
    </w:p>
    <w:p w14:paraId="07B5F43F" w14:textId="35FE45DF" w:rsidR="006D761F" w:rsidRPr="006D761F" w:rsidRDefault="006D761F" w:rsidP="006D761F">
      <w:pPr>
        <w:widowControl w:val="0"/>
        <w:tabs>
          <w:tab w:val="left" w:pos="993"/>
        </w:tabs>
        <w:spacing w:after="0" w:line="276" w:lineRule="auto"/>
        <w:ind w:left="709" w:hanging="283"/>
        <w:jc w:val="center"/>
        <w:rPr>
          <w:rFonts w:eastAsia="Century Gothic" w:cs="Arial"/>
          <w:b/>
          <w:bCs/>
          <w:lang w:val="x-none" w:eastAsia="x-none"/>
        </w:rPr>
      </w:pPr>
      <w:r w:rsidRPr="006D761F">
        <w:rPr>
          <w:rFonts w:eastAsia="Century Gothic" w:cs="Arial"/>
          <w:b/>
          <w:bCs/>
          <w:lang w:val="x-none" w:eastAsia="x-none"/>
        </w:rPr>
        <w:t xml:space="preserve">Część </w:t>
      </w:r>
      <w:r w:rsidR="00C035E3">
        <w:rPr>
          <w:rFonts w:eastAsia="Century Gothic" w:cs="Arial"/>
          <w:b/>
          <w:bCs/>
          <w:lang w:val="x-none" w:eastAsia="x-none"/>
        </w:rPr>
        <w:t>1</w:t>
      </w:r>
      <w:r w:rsidRPr="006D761F">
        <w:rPr>
          <w:rFonts w:eastAsia="Century Gothic" w:cs="Arial"/>
          <w:b/>
          <w:bCs/>
          <w:lang w:val="x-none" w:eastAsia="x-none"/>
        </w:rPr>
        <w:t xml:space="preserve"> - Opis przedmiotu zamówienia</w:t>
      </w:r>
    </w:p>
    <w:p w14:paraId="380E7317" w14:textId="74CD2AF2" w:rsidR="006D761F" w:rsidRPr="006D761F" w:rsidRDefault="006D761F" w:rsidP="006D761F">
      <w:pPr>
        <w:widowControl w:val="0"/>
        <w:tabs>
          <w:tab w:val="left" w:pos="993"/>
        </w:tabs>
        <w:spacing w:after="0" w:line="276" w:lineRule="auto"/>
        <w:ind w:left="709" w:hanging="283"/>
        <w:jc w:val="center"/>
        <w:rPr>
          <w:rFonts w:eastAsia="Century Gothic" w:cs="Arial"/>
          <w:b/>
          <w:bCs/>
          <w:lang w:val="x-none" w:eastAsia="x-none"/>
        </w:rPr>
      </w:pPr>
      <w:r w:rsidRPr="006D761F">
        <w:rPr>
          <w:rFonts w:eastAsia="Century Gothic" w:cs="Arial"/>
          <w:b/>
          <w:bCs/>
          <w:lang w:val="x-none" w:eastAsia="x-none"/>
        </w:rPr>
        <w:t xml:space="preserve">Minimalne wymagania techniczno-użytkowe dla </w:t>
      </w:r>
      <w:r>
        <w:rPr>
          <w:rFonts w:eastAsia="Century Gothic" w:cs="Arial"/>
          <w:b/>
          <w:bCs/>
          <w:lang w:val="x-none" w:eastAsia="x-none"/>
        </w:rPr>
        <w:t>średniego</w:t>
      </w:r>
      <w:r w:rsidRPr="006D761F">
        <w:rPr>
          <w:rFonts w:eastAsia="Century Gothic" w:cs="Arial"/>
          <w:b/>
          <w:bCs/>
          <w:lang w:val="x-none" w:eastAsia="x-none"/>
        </w:rPr>
        <w:t xml:space="preserve"> samochod</w:t>
      </w:r>
      <w:r w:rsidRPr="006D761F">
        <w:rPr>
          <w:rFonts w:eastAsia="Century Gothic" w:cs="Arial"/>
          <w:b/>
          <w:bCs/>
          <w:lang w:eastAsia="x-none"/>
        </w:rPr>
        <w:t>u</w:t>
      </w:r>
      <w:r w:rsidRPr="006D761F">
        <w:rPr>
          <w:rFonts w:eastAsia="Century Gothic" w:cs="Arial"/>
          <w:b/>
          <w:bCs/>
          <w:lang w:val="x-none" w:eastAsia="x-none"/>
        </w:rPr>
        <w:t xml:space="preserve"> ratowniczo-gaśniczego ze zwiększonym potencjałem ratownictwa drogowego z napędem 4x</w:t>
      </w:r>
      <w:r w:rsidR="002703E9">
        <w:rPr>
          <w:rFonts w:eastAsia="Century Gothic" w:cs="Arial"/>
          <w:b/>
          <w:bCs/>
          <w:lang w:val="x-none" w:eastAsia="x-none"/>
        </w:rPr>
        <w:t>2</w:t>
      </w:r>
      <w:r w:rsidRPr="006D761F">
        <w:rPr>
          <w:rFonts w:eastAsia="Century Gothic" w:cs="Arial"/>
          <w:b/>
          <w:bCs/>
          <w:lang w:eastAsia="x-none"/>
        </w:rPr>
        <w:t xml:space="preserve"> </w:t>
      </w:r>
      <w:r w:rsidRPr="006D761F">
        <w:rPr>
          <w:rFonts w:eastAsia="Century Gothic" w:cs="Arial"/>
          <w:b/>
          <w:bCs/>
          <w:lang w:val="x-none" w:eastAsia="x-none"/>
        </w:rPr>
        <w:t xml:space="preserve">kategorii </w:t>
      </w:r>
      <w:r w:rsidR="002703E9">
        <w:rPr>
          <w:rFonts w:eastAsia="Century Gothic" w:cs="Arial"/>
          <w:b/>
          <w:bCs/>
          <w:lang w:val="x-none" w:eastAsia="x-none"/>
        </w:rPr>
        <w:t>1</w:t>
      </w:r>
      <w:r w:rsidRPr="006D761F">
        <w:rPr>
          <w:rFonts w:eastAsia="Century Gothic" w:cs="Arial"/>
          <w:b/>
          <w:bCs/>
          <w:lang w:val="x-none" w:eastAsia="x-none"/>
        </w:rPr>
        <w:t xml:space="preserve"> (</w:t>
      </w:r>
      <w:r w:rsidR="002703E9">
        <w:rPr>
          <w:rFonts w:eastAsia="Century Gothic" w:cs="Arial"/>
          <w:b/>
          <w:bCs/>
          <w:lang w:val="x-none" w:eastAsia="x-none"/>
        </w:rPr>
        <w:t>miejski</w:t>
      </w:r>
      <w:r w:rsidRPr="006D761F">
        <w:rPr>
          <w:rFonts w:eastAsia="Century Gothic" w:cs="Arial"/>
          <w:b/>
          <w:bCs/>
          <w:lang w:val="x-none" w:eastAsia="x-none"/>
        </w:rPr>
        <w:t>)</w:t>
      </w:r>
    </w:p>
    <w:p w14:paraId="5830A3B2" w14:textId="77777777" w:rsidR="006D761F" w:rsidRPr="00241293" w:rsidRDefault="006D761F" w:rsidP="00F62000">
      <w:pPr>
        <w:pStyle w:val="Nagwek"/>
        <w:rPr>
          <w:rFonts w:cs="Arial"/>
          <w:b/>
          <w:bCs/>
          <w:sz w:val="20"/>
          <w:szCs w:val="20"/>
        </w:rPr>
      </w:pPr>
    </w:p>
    <w:tbl>
      <w:tblPr>
        <w:tblW w:w="1417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3041"/>
      </w:tblGrid>
      <w:tr w:rsidR="00E33EE2" w:rsidRPr="00241293" w14:paraId="562D44BD" w14:textId="77777777" w:rsidTr="00E33EE2">
        <w:tc>
          <w:tcPr>
            <w:tcW w:w="1135" w:type="dxa"/>
            <w:tcBorders>
              <w:top w:val="single" w:sz="4" w:space="0" w:color="auto"/>
              <w:left w:val="single" w:sz="4" w:space="0" w:color="auto"/>
              <w:bottom w:val="single" w:sz="4" w:space="0" w:color="auto"/>
              <w:right w:val="single" w:sz="4" w:space="0" w:color="auto"/>
            </w:tcBorders>
            <w:shd w:val="clear" w:color="auto" w:fill="999999"/>
          </w:tcPr>
          <w:p w14:paraId="4A9826B1" w14:textId="0E15D113" w:rsidR="00E33EE2" w:rsidRPr="00241293" w:rsidRDefault="00E33EE2" w:rsidP="009D7F6F">
            <w:pPr>
              <w:spacing w:line="240" w:lineRule="exact"/>
              <w:contextualSpacing/>
              <w:jc w:val="center"/>
              <w:rPr>
                <w:rFonts w:cs="Arial"/>
                <w:b/>
                <w:sz w:val="20"/>
                <w:szCs w:val="20"/>
              </w:rPr>
            </w:pPr>
            <w:r w:rsidRPr="00241293">
              <w:rPr>
                <w:rFonts w:cs="Arial"/>
                <w:b/>
                <w:sz w:val="20"/>
                <w:szCs w:val="20"/>
              </w:rPr>
              <w:t>L.p.</w:t>
            </w:r>
          </w:p>
        </w:tc>
        <w:tc>
          <w:tcPr>
            <w:tcW w:w="13041" w:type="dxa"/>
            <w:tcBorders>
              <w:top w:val="single" w:sz="4" w:space="0" w:color="auto"/>
              <w:left w:val="single" w:sz="4" w:space="0" w:color="auto"/>
              <w:bottom w:val="single" w:sz="4" w:space="0" w:color="auto"/>
              <w:right w:val="single" w:sz="4" w:space="0" w:color="auto"/>
            </w:tcBorders>
            <w:shd w:val="clear" w:color="auto" w:fill="999999"/>
            <w:hideMark/>
          </w:tcPr>
          <w:p w14:paraId="4A1122E6" w14:textId="07F00614" w:rsidR="00E33EE2" w:rsidRPr="00241293" w:rsidRDefault="00E33EE2" w:rsidP="00000B9B">
            <w:pPr>
              <w:spacing w:line="240" w:lineRule="exact"/>
              <w:contextualSpacing/>
              <w:jc w:val="center"/>
              <w:rPr>
                <w:rFonts w:cs="Arial"/>
                <w:b/>
                <w:sz w:val="20"/>
                <w:szCs w:val="20"/>
              </w:rPr>
            </w:pPr>
            <w:r w:rsidRPr="00241293">
              <w:rPr>
                <w:rFonts w:cs="Arial"/>
                <w:b/>
                <w:sz w:val="20"/>
                <w:szCs w:val="20"/>
              </w:rPr>
              <w:t>WARUNKI ZAMAWIAJĄCEGO</w:t>
            </w:r>
          </w:p>
        </w:tc>
      </w:tr>
      <w:tr w:rsidR="00E33EE2" w:rsidRPr="00241293" w14:paraId="248B0776" w14:textId="77777777" w:rsidTr="00E33EE2">
        <w:tc>
          <w:tcPr>
            <w:tcW w:w="1135" w:type="dxa"/>
            <w:tcBorders>
              <w:top w:val="single" w:sz="4" w:space="0" w:color="auto"/>
              <w:left w:val="single" w:sz="4" w:space="0" w:color="auto"/>
              <w:bottom w:val="single" w:sz="4" w:space="0" w:color="auto"/>
              <w:right w:val="single" w:sz="4" w:space="0" w:color="auto"/>
            </w:tcBorders>
            <w:shd w:val="pct12" w:color="auto" w:fill="auto"/>
            <w:hideMark/>
          </w:tcPr>
          <w:p w14:paraId="7E2B7F95" w14:textId="44C81E7E" w:rsidR="00E33EE2" w:rsidRPr="00241293" w:rsidRDefault="00E33EE2" w:rsidP="009D7F6F">
            <w:pPr>
              <w:pStyle w:val="Akapitzlist"/>
              <w:numPr>
                <w:ilvl w:val="0"/>
                <w:numId w:val="12"/>
              </w:numPr>
              <w:spacing w:line="240" w:lineRule="exact"/>
              <w:jc w:val="center"/>
              <w:rPr>
                <w:rFonts w:cs="Arial"/>
                <w:b/>
                <w:sz w:val="20"/>
                <w:szCs w:val="20"/>
              </w:rPr>
            </w:pPr>
          </w:p>
        </w:tc>
        <w:tc>
          <w:tcPr>
            <w:tcW w:w="13041" w:type="dxa"/>
            <w:tcBorders>
              <w:top w:val="single" w:sz="4" w:space="0" w:color="auto"/>
              <w:left w:val="single" w:sz="4" w:space="0" w:color="auto"/>
              <w:bottom w:val="single" w:sz="4" w:space="0" w:color="auto"/>
              <w:right w:val="single" w:sz="4" w:space="0" w:color="auto"/>
            </w:tcBorders>
            <w:shd w:val="pct12" w:color="auto" w:fill="auto"/>
            <w:hideMark/>
          </w:tcPr>
          <w:p w14:paraId="65CA851E" w14:textId="1B9D9DDA" w:rsidR="00E33EE2" w:rsidRPr="00241293" w:rsidRDefault="00E33EE2" w:rsidP="009D7F6F">
            <w:pPr>
              <w:spacing w:line="240" w:lineRule="exact"/>
              <w:contextualSpacing/>
              <w:rPr>
                <w:rFonts w:cs="Arial"/>
                <w:b/>
                <w:sz w:val="20"/>
                <w:szCs w:val="20"/>
              </w:rPr>
            </w:pPr>
            <w:r w:rsidRPr="00241293">
              <w:rPr>
                <w:rFonts w:cs="Arial"/>
                <w:b/>
                <w:sz w:val="20"/>
                <w:szCs w:val="20"/>
              </w:rPr>
              <w:t>Warunki ogólne</w:t>
            </w:r>
          </w:p>
        </w:tc>
      </w:tr>
      <w:tr w:rsidR="00E33EE2" w:rsidRPr="00241293" w14:paraId="1459FBAE" w14:textId="77777777" w:rsidTr="00E33EE2">
        <w:tc>
          <w:tcPr>
            <w:tcW w:w="1135" w:type="dxa"/>
            <w:tcBorders>
              <w:top w:val="single" w:sz="4" w:space="0" w:color="auto"/>
              <w:left w:val="single" w:sz="4" w:space="0" w:color="auto"/>
              <w:bottom w:val="single" w:sz="4" w:space="0" w:color="auto"/>
              <w:right w:val="single" w:sz="4" w:space="0" w:color="auto"/>
            </w:tcBorders>
            <w:vAlign w:val="center"/>
            <w:hideMark/>
          </w:tcPr>
          <w:p w14:paraId="04AA0A32" w14:textId="61FC33D2" w:rsidR="00E33EE2" w:rsidRPr="00241293" w:rsidRDefault="00E33EE2" w:rsidP="00E32761">
            <w:pPr>
              <w:spacing w:line="240" w:lineRule="exact"/>
              <w:contextualSpacing/>
              <w:jc w:val="center"/>
              <w:rPr>
                <w:rFonts w:cs="Arial"/>
                <w:sz w:val="20"/>
                <w:szCs w:val="20"/>
              </w:rPr>
            </w:pPr>
            <w:r w:rsidRPr="00241293">
              <w:rPr>
                <w:rFonts w:cs="Arial"/>
                <w:sz w:val="20"/>
                <w:szCs w:val="20"/>
              </w:rPr>
              <w:t>1.1</w:t>
            </w:r>
          </w:p>
        </w:tc>
        <w:tc>
          <w:tcPr>
            <w:tcW w:w="13041" w:type="dxa"/>
            <w:tcBorders>
              <w:top w:val="single" w:sz="4" w:space="0" w:color="auto"/>
              <w:left w:val="single" w:sz="4" w:space="0" w:color="auto"/>
              <w:bottom w:val="single" w:sz="4" w:space="0" w:color="auto"/>
              <w:right w:val="single" w:sz="4" w:space="0" w:color="auto"/>
            </w:tcBorders>
          </w:tcPr>
          <w:p w14:paraId="3A2FB14E" w14:textId="0DDB4FCE" w:rsidR="00E33EE2" w:rsidRPr="00241293" w:rsidRDefault="00E33EE2" w:rsidP="00000B9B">
            <w:pPr>
              <w:spacing w:line="240" w:lineRule="exact"/>
              <w:contextualSpacing/>
              <w:rPr>
                <w:rFonts w:cs="Arial"/>
                <w:sz w:val="20"/>
                <w:szCs w:val="20"/>
              </w:rPr>
            </w:pPr>
            <w:r w:rsidRPr="00241293">
              <w:rPr>
                <w:rFonts w:cs="Arial"/>
                <w:sz w:val="20"/>
                <w:szCs w:val="20"/>
              </w:rPr>
              <w:t>Pojazd musi spełniać wymagania ustawy z dnia 20 czerwca 1997 r. - „Prawo o ruchu drogowym”(t.j. Dz. U. z 2024 r., poz. 1251, z późn. zm.).</w:t>
            </w:r>
          </w:p>
        </w:tc>
      </w:tr>
      <w:tr w:rsidR="00E33EE2" w:rsidRPr="00241293" w14:paraId="763161C5" w14:textId="77777777" w:rsidTr="00E33EE2">
        <w:tc>
          <w:tcPr>
            <w:tcW w:w="1135" w:type="dxa"/>
            <w:tcBorders>
              <w:top w:val="single" w:sz="4" w:space="0" w:color="auto"/>
              <w:left w:val="single" w:sz="4" w:space="0" w:color="auto"/>
              <w:bottom w:val="single" w:sz="4" w:space="0" w:color="auto"/>
              <w:right w:val="single" w:sz="4" w:space="0" w:color="auto"/>
            </w:tcBorders>
            <w:vAlign w:val="center"/>
            <w:hideMark/>
          </w:tcPr>
          <w:p w14:paraId="5B19074B" w14:textId="18B7E5EB" w:rsidR="00E33EE2" w:rsidRPr="00241293" w:rsidRDefault="00E33EE2" w:rsidP="00E32761">
            <w:pPr>
              <w:spacing w:line="240" w:lineRule="exact"/>
              <w:contextualSpacing/>
              <w:jc w:val="center"/>
              <w:rPr>
                <w:rFonts w:cs="Arial"/>
                <w:sz w:val="20"/>
                <w:szCs w:val="20"/>
              </w:rPr>
            </w:pPr>
            <w:r w:rsidRPr="00241293">
              <w:rPr>
                <w:rFonts w:cs="Arial"/>
                <w:sz w:val="20"/>
                <w:szCs w:val="20"/>
              </w:rPr>
              <w:t>1.2</w:t>
            </w:r>
          </w:p>
        </w:tc>
        <w:tc>
          <w:tcPr>
            <w:tcW w:w="13041" w:type="dxa"/>
            <w:tcBorders>
              <w:top w:val="single" w:sz="4" w:space="0" w:color="auto"/>
              <w:left w:val="single" w:sz="4" w:space="0" w:color="auto"/>
              <w:bottom w:val="single" w:sz="4" w:space="0" w:color="auto"/>
              <w:right w:val="single" w:sz="4" w:space="0" w:color="auto"/>
            </w:tcBorders>
            <w:hideMark/>
          </w:tcPr>
          <w:p w14:paraId="2E34671A" w14:textId="4E1DFFAF" w:rsidR="00E33EE2" w:rsidRPr="00241293" w:rsidRDefault="00E33EE2" w:rsidP="00000B9B">
            <w:pPr>
              <w:spacing w:line="240" w:lineRule="exact"/>
              <w:contextualSpacing/>
              <w:rPr>
                <w:rFonts w:cs="Arial"/>
                <w:sz w:val="20"/>
                <w:szCs w:val="20"/>
              </w:rPr>
            </w:pPr>
            <w:r w:rsidRPr="00241293">
              <w:rPr>
                <w:rFonts w:cs="Arial"/>
                <w:sz w:val="20"/>
                <w:szCs w:val="20"/>
              </w:rPr>
              <w:t>Pojazd musi spełniać wymagania rozporządzenia Ministrów: Spraw Wewnętrznych i Administracji, Obrony Narodowej, Finansów oraz Sprawiedliwości z dnia 22 marca 2019 r. w sprawie warunków technicznych pojazdów specjalnych i pojazdów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 z 2019 r poz. 594).</w:t>
            </w:r>
          </w:p>
        </w:tc>
      </w:tr>
      <w:tr w:rsidR="00E33EE2" w:rsidRPr="00241293" w14:paraId="4E0D81B7" w14:textId="77777777" w:rsidTr="00E33EE2">
        <w:tc>
          <w:tcPr>
            <w:tcW w:w="1135" w:type="dxa"/>
            <w:tcBorders>
              <w:top w:val="single" w:sz="4" w:space="0" w:color="auto"/>
              <w:left w:val="single" w:sz="4" w:space="0" w:color="auto"/>
              <w:bottom w:val="single" w:sz="4" w:space="0" w:color="auto"/>
              <w:right w:val="single" w:sz="4" w:space="0" w:color="auto"/>
            </w:tcBorders>
            <w:vAlign w:val="center"/>
            <w:hideMark/>
          </w:tcPr>
          <w:p w14:paraId="5F80BA9A" w14:textId="211AB5A9" w:rsidR="00E33EE2" w:rsidRPr="00241293" w:rsidRDefault="00E33EE2" w:rsidP="00E32761">
            <w:pPr>
              <w:spacing w:line="240" w:lineRule="exact"/>
              <w:contextualSpacing/>
              <w:jc w:val="center"/>
              <w:rPr>
                <w:rFonts w:cs="Arial"/>
                <w:sz w:val="20"/>
                <w:szCs w:val="20"/>
              </w:rPr>
            </w:pPr>
            <w:r w:rsidRPr="00241293">
              <w:rPr>
                <w:rFonts w:cs="Arial"/>
                <w:sz w:val="20"/>
                <w:szCs w:val="20"/>
              </w:rPr>
              <w:t>1.3</w:t>
            </w:r>
          </w:p>
        </w:tc>
        <w:tc>
          <w:tcPr>
            <w:tcW w:w="13041" w:type="dxa"/>
            <w:tcBorders>
              <w:top w:val="single" w:sz="4" w:space="0" w:color="auto"/>
              <w:left w:val="single" w:sz="4" w:space="0" w:color="auto"/>
              <w:bottom w:val="single" w:sz="4" w:space="0" w:color="auto"/>
              <w:right w:val="single" w:sz="4" w:space="0" w:color="auto"/>
            </w:tcBorders>
          </w:tcPr>
          <w:p w14:paraId="68837F7C" w14:textId="23E4DF4F" w:rsidR="00E33EE2" w:rsidRPr="00241293" w:rsidRDefault="00E33EE2" w:rsidP="00E32761">
            <w:pPr>
              <w:pStyle w:val="Default"/>
              <w:widowControl w:val="0"/>
              <w:rPr>
                <w:rFonts w:ascii="Arial" w:hAnsi="Arial" w:cs="Arial"/>
                <w:color w:val="auto"/>
                <w:sz w:val="20"/>
                <w:szCs w:val="20"/>
              </w:rPr>
            </w:pPr>
            <w:r w:rsidRPr="00241293">
              <w:rPr>
                <w:rFonts w:ascii="Arial" w:hAnsi="Arial" w:cs="Arial"/>
                <w:color w:val="auto"/>
                <w:sz w:val="20"/>
                <w:szCs w:val="20"/>
              </w:rPr>
              <w:t>Pojazd musi spełniać wymagania Rozporządzenia Ministra Infrastruktury z dnia 31 grudnia 2002 r. w sprawie warunków technicznych pojazdów oraz zakresu ich niezbędnego wyposażenia (Dz U. z 2024 r. poz. 502, z późn. zm.).</w:t>
            </w:r>
          </w:p>
        </w:tc>
      </w:tr>
      <w:tr w:rsidR="00E33EE2" w:rsidRPr="00241293" w14:paraId="0EF71A33" w14:textId="77777777" w:rsidTr="00E33EE2">
        <w:tc>
          <w:tcPr>
            <w:tcW w:w="1135" w:type="dxa"/>
            <w:tcBorders>
              <w:top w:val="single" w:sz="4" w:space="0" w:color="auto"/>
              <w:left w:val="single" w:sz="4" w:space="0" w:color="auto"/>
              <w:bottom w:val="single" w:sz="4" w:space="0" w:color="auto"/>
              <w:right w:val="single" w:sz="4" w:space="0" w:color="auto"/>
            </w:tcBorders>
            <w:vAlign w:val="center"/>
            <w:hideMark/>
          </w:tcPr>
          <w:p w14:paraId="77362351" w14:textId="4545C81C" w:rsidR="00E33EE2" w:rsidRPr="00241293" w:rsidRDefault="00E33EE2" w:rsidP="00E32761">
            <w:pPr>
              <w:spacing w:line="240" w:lineRule="exact"/>
              <w:contextualSpacing/>
              <w:jc w:val="center"/>
              <w:rPr>
                <w:rFonts w:cs="Arial"/>
                <w:sz w:val="20"/>
                <w:szCs w:val="20"/>
              </w:rPr>
            </w:pPr>
            <w:r w:rsidRPr="00241293">
              <w:rPr>
                <w:rFonts w:cs="Arial"/>
                <w:sz w:val="20"/>
                <w:szCs w:val="20"/>
              </w:rPr>
              <w:t>1.4</w:t>
            </w:r>
          </w:p>
        </w:tc>
        <w:tc>
          <w:tcPr>
            <w:tcW w:w="13041" w:type="dxa"/>
            <w:tcBorders>
              <w:top w:val="single" w:sz="4" w:space="0" w:color="auto"/>
              <w:left w:val="single" w:sz="4" w:space="0" w:color="auto"/>
              <w:bottom w:val="single" w:sz="4" w:space="0" w:color="auto"/>
              <w:right w:val="single" w:sz="4" w:space="0" w:color="auto"/>
            </w:tcBorders>
          </w:tcPr>
          <w:p w14:paraId="582E6665" w14:textId="77777777" w:rsidR="00E33EE2" w:rsidRPr="00241293" w:rsidRDefault="00E33EE2" w:rsidP="00E32761">
            <w:pPr>
              <w:spacing w:line="240" w:lineRule="exact"/>
              <w:contextualSpacing/>
              <w:rPr>
                <w:rFonts w:cs="Arial"/>
                <w:sz w:val="20"/>
                <w:szCs w:val="20"/>
              </w:rPr>
            </w:pPr>
            <w:r w:rsidRPr="00241293">
              <w:rPr>
                <w:rFonts w:cs="Arial"/>
                <w:sz w:val="20"/>
                <w:szCs w:val="20"/>
              </w:rPr>
              <w:t>Pojazd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w:t>
            </w:r>
          </w:p>
          <w:p w14:paraId="071B060A" w14:textId="77777777" w:rsidR="00E33EE2" w:rsidRPr="00241293" w:rsidRDefault="00E33EE2" w:rsidP="00E32761">
            <w:pPr>
              <w:spacing w:line="240" w:lineRule="exact"/>
              <w:contextualSpacing/>
              <w:rPr>
                <w:rFonts w:cs="Arial"/>
                <w:sz w:val="20"/>
                <w:szCs w:val="20"/>
              </w:rPr>
            </w:pPr>
            <w:r w:rsidRPr="00241293">
              <w:rPr>
                <w:rFonts w:cs="Arial"/>
                <w:sz w:val="20"/>
                <w:szCs w:val="20"/>
              </w:rPr>
              <w:t>Kompletne i ważne świadectwo/świadectwa dopuszczenia oraz sprawozdanie z badań należy dostarczyć najpóźniej w dniu odbioru końcowego techniczno-jakościowego.</w:t>
            </w:r>
          </w:p>
          <w:p w14:paraId="6A6FBC04" w14:textId="32C35CD7" w:rsidR="00E33EE2" w:rsidRPr="00241293" w:rsidRDefault="00E33EE2" w:rsidP="00E32761">
            <w:pPr>
              <w:spacing w:line="240" w:lineRule="exact"/>
              <w:contextualSpacing/>
              <w:rPr>
                <w:rFonts w:cs="Arial"/>
                <w:sz w:val="20"/>
                <w:szCs w:val="20"/>
              </w:rPr>
            </w:pPr>
            <w:r w:rsidRPr="00241293">
              <w:rPr>
                <w:rFonts w:cs="Arial"/>
                <w:sz w:val="20"/>
                <w:szCs w:val="20"/>
              </w:rPr>
              <w:t>Sprzęt dostarczony z pojazdem, jeżeli jest dla niego wymagane świadectwo dopuszczenia,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(Dz.U. z 2007 r. Nr 143, poz. 1002, z późn. zm.).</w:t>
            </w:r>
          </w:p>
        </w:tc>
      </w:tr>
      <w:tr w:rsidR="00E33EE2" w:rsidRPr="00241293" w14:paraId="06C96F88"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32CEE569" w14:textId="5237E47F" w:rsidR="00E33EE2" w:rsidRPr="00241293" w:rsidRDefault="00E33EE2" w:rsidP="00E32761">
            <w:pPr>
              <w:spacing w:line="240" w:lineRule="exact"/>
              <w:contextualSpacing/>
              <w:jc w:val="center"/>
              <w:rPr>
                <w:rFonts w:cs="Arial"/>
                <w:bCs/>
                <w:sz w:val="20"/>
                <w:szCs w:val="20"/>
              </w:rPr>
            </w:pPr>
            <w:r w:rsidRPr="00241293">
              <w:rPr>
                <w:rFonts w:cs="Arial"/>
                <w:bCs/>
                <w:sz w:val="20"/>
                <w:szCs w:val="20"/>
              </w:rPr>
              <w:t>1.5</w:t>
            </w:r>
          </w:p>
        </w:tc>
        <w:tc>
          <w:tcPr>
            <w:tcW w:w="13041" w:type="dxa"/>
            <w:tcBorders>
              <w:top w:val="single" w:sz="4" w:space="0" w:color="auto"/>
              <w:left w:val="single" w:sz="4" w:space="0" w:color="auto"/>
              <w:bottom w:val="single" w:sz="4" w:space="0" w:color="auto"/>
              <w:right w:val="single" w:sz="4" w:space="0" w:color="auto"/>
            </w:tcBorders>
          </w:tcPr>
          <w:p w14:paraId="6866F304" w14:textId="77777777" w:rsidR="00E33EE2" w:rsidRPr="00241293" w:rsidRDefault="00E33EE2" w:rsidP="00E32761">
            <w:pPr>
              <w:spacing w:line="240" w:lineRule="exact"/>
              <w:contextualSpacing/>
              <w:rPr>
                <w:rFonts w:cs="Arial"/>
                <w:sz w:val="20"/>
                <w:szCs w:val="20"/>
              </w:rPr>
            </w:pPr>
            <w:r w:rsidRPr="00241293">
              <w:rPr>
                <w:rFonts w:cs="Arial"/>
                <w:sz w:val="20"/>
                <w:szCs w:val="20"/>
              </w:rPr>
              <w:t>Wyposażenie ratownicze dostarczone z pojazdem, dla którego jest wymagane świadectwo dopuszczenia,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w:t>
            </w:r>
          </w:p>
          <w:p w14:paraId="4643BE38" w14:textId="5085E23A" w:rsidR="00E33EE2" w:rsidRPr="00241293" w:rsidRDefault="00E33EE2" w:rsidP="00E32761">
            <w:pPr>
              <w:spacing w:line="240" w:lineRule="exact"/>
              <w:contextualSpacing/>
              <w:rPr>
                <w:rFonts w:cs="Arial"/>
                <w:b/>
                <w:sz w:val="20"/>
                <w:szCs w:val="20"/>
              </w:rPr>
            </w:pPr>
            <w:r w:rsidRPr="00241293">
              <w:rPr>
                <w:rFonts w:cs="Arial"/>
                <w:sz w:val="20"/>
                <w:szCs w:val="20"/>
              </w:rPr>
              <w:t>Świadectwa dopuszczenia na wyposażenie dostarczone najpóźniej w dniu odbioru techniczno-jakościowego przedmiotu zamówienia.</w:t>
            </w:r>
          </w:p>
        </w:tc>
      </w:tr>
      <w:tr w:rsidR="00E33EE2" w:rsidRPr="00241293" w14:paraId="3328D0B0"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44FA2F5B" w14:textId="353B0377" w:rsidR="00E33EE2" w:rsidRPr="00241293" w:rsidRDefault="00E33EE2" w:rsidP="00E32761">
            <w:pPr>
              <w:spacing w:line="240" w:lineRule="exact"/>
              <w:contextualSpacing/>
              <w:jc w:val="center"/>
              <w:rPr>
                <w:rFonts w:cs="Arial"/>
                <w:sz w:val="20"/>
                <w:szCs w:val="20"/>
              </w:rPr>
            </w:pPr>
            <w:r w:rsidRPr="00241293">
              <w:rPr>
                <w:rFonts w:cs="Arial"/>
                <w:sz w:val="20"/>
                <w:szCs w:val="20"/>
              </w:rPr>
              <w:t>1.6</w:t>
            </w:r>
          </w:p>
        </w:tc>
        <w:tc>
          <w:tcPr>
            <w:tcW w:w="13041" w:type="dxa"/>
            <w:tcBorders>
              <w:top w:val="single" w:sz="4" w:space="0" w:color="auto"/>
              <w:left w:val="single" w:sz="4" w:space="0" w:color="auto"/>
              <w:bottom w:val="single" w:sz="4" w:space="0" w:color="auto"/>
              <w:right w:val="single" w:sz="4" w:space="0" w:color="auto"/>
            </w:tcBorders>
          </w:tcPr>
          <w:p w14:paraId="4CF78209" w14:textId="09596D2A" w:rsidR="00E33EE2" w:rsidRPr="00241293" w:rsidRDefault="00E33EE2" w:rsidP="00E32761">
            <w:pPr>
              <w:spacing w:line="240" w:lineRule="exact"/>
              <w:contextualSpacing/>
              <w:rPr>
                <w:rFonts w:cs="Arial"/>
                <w:sz w:val="20"/>
                <w:szCs w:val="20"/>
              </w:rPr>
            </w:pPr>
            <w:r w:rsidRPr="00241293">
              <w:rPr>
                <w:rFonts w:cs="Arial"/>
                <w:sz w:val="20"/>
                <w:szCs w:val="20"/>
              </w:rPr>
              <w:t>Pojazd musi spełniać przepisy Polskiej Normy PN-EN 1846-1 (lub równoważnej) i PN-EN 1846-2 (lub równoważnej).</w:t>
            </w:r>
          </w:p>
        </w:tc>
      </w:tr>
      <w:tr w:rsidR="00E33EE2" w:rsidRPr="00241293" w14:paraId="7290F0AC"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61634FD2" w14:textId="0DE6AFFF" w:rsidR="00E33EE2" w:rsidRPr="00241293" w:rsidRDefault="00E33EE2" w:rsidP="00E32761">
            <w:pPr>
              <w:spacing w:line="240" w:lineRule="exact"/>
              <w:contextualSpacing/>
              <w:jc w:val="center"/>
              <w:rPr>
                <w:rFonts w:cs="Arial"/>
                <w:sz w:val="20"/>
                <w:szCs w:val="20"/>
              </w:rPr>
            </w:pPr>
            <w:r w:rsidRPr="00241293">
              <w:rPr>
                <w:rFonts w:cs="Arial"/>
                <w:sz w:val="20"/>
                <w:szCs w:val="20"/>
              </w:rPr>
              <w:t xml:space="preserve">1.7 </w:t>
            </w:r>
          </w:p>
        </w:tc>
        <w:tc>
          <w:tcPr>
            <w:tcW w:w="13041" w:type="dxa"/>
            <w:tcBorders>
              <w:top w:val="single" w:sz="4" w:space="0" w:color="auto"/>
              <w:left w:val="single" w:sz="4" w:space="0" w:color="auto"/>
              <w:bottom w:val="single" w:sz="4" w:space="0" w:color="auto"/>
              <w:right w:val="single" w:sz="4" w:space="0" w:color="auto"/>
            </w:tcBorders>
          </w:tcPr>
          <w:p w14:paraId="4A1696C8" w14:textId="77777777" w:rsidR="00E33EE2" w:rsidRPr="00241293" w:rsidRDefault="00E33EE2" w:rsidP="00FA5BA9">
            <w:pPr>
              <w:spacing w:line="240" w:lineRule="exact"/>
              <w:contextualSpacing/>
              <w:rPr>
                <w:rFonts w:cs="Arial"/>
                <w:sz w:val="20"/>
                <w:szCs w:val="20"/>
              </w:rPr>
            </w:pPr>
            <w:r w:rsidRPr="00241293">
              <w:rPr>
                <w:rFonts w:cs="Arial"/>
                <w:sz w:val="20"/>
                <w:szCs w:val="20"/>
              </w:rPr>
              <w:t>Ponadto pojazd ma posiadać oznakowanie odblaskowe konturowe (OOK) pełne, zgodnie z zapisami §12 ust.1 pkt. 17 Rozporządzenia Ministra Infrastruktury z dnia 31 grudnia 2002 r. w sprawie warunków technicznych pojazdów oraz zakresu ich niezbędnego wyposażenia (Dz. U. z 2024 r., poz. 502, z późn. zm.) oraz wytycznymi regulaminu nr 48 EKG – ONZ.</w:t>
            </w:r>
          </w:p>
          <w:p w14:paraId="39FA2619" w14:textId="5FA3634D" w:rsidR="00E33EE2" w:rsidRPr="00241293" w:rsidRDefault="00E33EE2" w:rsidP="00FA5BA9">
            <w:pPr>
              <w:spacing w:line="240" w:lineRule="exact"/>
              <w:contextualSpacing/>
              <w:rPr>
                <w:rFonts w:cs="Arial"/>
                <w:sz w:val="20"/>
                <w:szCs w:val="20"/>
              </w:rPr>
            </w:pPr>
            <w:r w:rsidRPr="00241293">
              <w:rPr>
                <w:rFonts w:cs="Arial"/>
                <w:sz w:val="20"/>
                <w:szCs w:val="20"/>
              </w:rPr>
              <w:lastRenderedPageBreak/>
              <w:t>Oznakowanie wykonane z taśmy klasy C (tzn. z materiału odblaskowego do oznakowania konturów i pasów) o szerokości min. 50 mm w kolorze czerwonym (boczne żółtym) oznakowanej znakiem homologacji międzynarodowej. Oznakowanie powinno znajdować się możliwie najbliżej poziomych i pionowych krawędzi pojazdu.</w:t>
            </w:r>
          </w:p>
        </w:tc>
      </w:tr>
      <w:tr w:rsidR="00E33EE2" w:rsidRPr="00241293" w14:paraId="7B379C6D"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3D6DF676" w14:textId="1818005A" w:rsidR="00E33EE2" w:rsidRPr="00241293" w:rsidRDefault="00E33EE2" w:rsidP="00E32761">
            <w:pPr>
              <w:spacing w:line="240" w:lineRule="exact"/>
              <w:contextualSpacing/>
              <w:jc w:val="center"/>
              <w:rPr>
                <w:rFonts w:cs="Arial"/>
                <w:sz w:val="20"/>
                <w:szCs w:val="20"/>
              </w:rPr>
            </w:pPr>
            <w:r w:rsidRPr="00241293">
              <w:rPr>
                <w:rFonts w:cs="Arial"/>
                <w:sz w:val="20"/>
                <w:szCs w:val="20"/>
              </w:rPr>
              <w:lastRenderedPageBreak/>
              <w:t>1.8</w:t>
            </w:r>
          </w:p>
        </w:tc>
        <w:tc>
          <w:tcPr>
            <w:tcW w:w="13041" w:type="dxa"/>
            <w:tcBorders>
              <w:top w:val="single" w:sz="4" w:space="0" w:color="auto"/>
              <w:left w:val="single" w:sz="4" w:space="0" w:color="auto"/>
              <w:bottom w:val="single" w:sz="4" w:space="0" w:color="auto"/>
              <w:right w:val="single" w:sz="4" w:space="0" w:color="auto"/>
            </w:tcBorders>
          </w:tcPr>
          <w:p w14:paraId="3E94EFFF" w14:textId="0169A4EB" w:rsidR="00E33EE2" w:rsidRPr="00241293" w:rsidRDefault="00E33EE2" w:rsidP="003E7C7B">
            <w:pPr>
              <w:spacing w:line="240" w:lineRule="exact"/>
              <w:contextualSpacing/>
              <w:rPr>
                <w:rFonts w:cs="Arial"/>
                <w:sz w:val="20"/>
                <w:szCs w:val="20"/>
              </w:rPr>
            </w:pPr>
            <w:r w:rsidRPr="00241293">
              <w:rPr>
                <w:rFonts w:cs="Arial"/>
                <w:sz w:val="20"/>
                <w:szCs w:val="20"/>
              </w:rPr>
              <w:t>Pojazd musi być oznakowany numerami operacyjnymi Państwowej Straży Pożarnej zgodnie z zarządzeniem nr 6 Komendanta Głównego Państwowej Straży Pożarnej z dnia 8 maja 2025 r. w sprawie gospodarki transportowej w jednostkach organizacyjnych Państwowej Straży Pożarnej (Dz. Urz. KG PSP z 2025 r., poz. 9, z późn. zm.). Wykonanie folią odblaskową. Dane dotyczące oznaczenia zostaną przekazane w trakcie realizacji zamówienia.</w:t>
            </w:r>
          </w:p>
        </w:tc>
      </w:tr>
      <w:tr w:rsidR="00E33EE2" w:rsidRPr="00241293" w14:paraId="5CBC17B2"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2C5DDF4B" w14:textId="6E452FEB" w:rsidR="00E33EE2" w:rsidRPr="00241293" w:rsidRDefault="00E33EE2" w:rsidP="003E7C7B">
            <w:pPr>
              <w:spacing w:line="240" w:lineRule="exact"/>
              <w:contextualSpacing/>
              <w:jc w:val="center"/>
              <w:rPr>
                <w:rFonts w:cs="Arial"/>
                <w:sz w:val="20"/>
                <w:szCs w:val="20"/>
              </w:rPr>
            </w:pPr>
            <w:r w:rsidRPr="00241293">
              <w:rPr>
                <w:rFonts w:cs="Arial"/>
                <w:sz w:val="20"/>
                <w:szCs w:val="20"/>
              </w:rPr>
              <w:t>1.</w:t>
            </w:r>
            <w:r w:rsidR="006D761F">
              <w:rPr>
                <w:rFonts w:cs="Arial"/>
                <w:sz w:val="20"/>
                <w:szCs w:val="20"/>
              </w:rPr>
              <w:t>9</w:t>
            </w:r>
          </w:p>
        </w:tc>
        <w:tc>
          <w:tcPr>
            <w:tcW w:w="13041" w:type="dxa"/>
            <w:tcBorders>
              <w:top w:val="single" w:sz="4" w:space="0" w:color="auto"/>
              <w:left w:val="single" w:sz="4" w:space="0" w:color="auto"/>
              <w:bottom w:val="single" w:sz="4" w:space="0" w:color="auto"/>
              <w:right w:val="single" w:sz="4" w:space="0" w:color="auto"/>
            </w:tcBorders>
          </w:tcPr>
          <w:p w14:paraId="284BFD9D" w14:textId="40EFD5DB" w:rsidR="00E33EE2" w:rsidRPr="00241293" w:rsidRDefault="00E33EE2" w:rsidP="00000B9B">
            <w:pPr>
              <w:spacing w:line="240" w:lineRule="exact"/>
              <w:contextualSpacing/>
              <w:rPr>
                <w:rFonts w:cs="Arial"/>
                <w:sz w:val="20"/>
                <w:szCs w:val="20"/>
              </w:rPr>
            </w:pPr>
            <w:r w:rsidRPr="00241293">
              <w:rPr>
                <w:rFonts w:cs="Arial"/>
                <w:sz w:val="20"/>
                <w:szCs w:val="20"/>
              </w:rPr>
              <w:t>Wszystkie instalacje będą trwale i czytelnie oznakowane. Oznakowanie umożliwiające identyfikację każdego z elementów wszystkich instalacji w każdym dostępnym punkcie. Oznakowanie instalacji będzie tożsame z oznakowaniem użytym na załączonych schematach. Szczegóły dotyczące miejsca oraz sposobu oznakowania zostaną ustalone pomiędzy stronami na etapie realizacji zamówienia. O gotowości do uzgodnień Wykonawca poinformuje Zamawiającego w formie pisemne na wniosek Wykonawcy.</w:t>
            </w:r>
          </w:p>
        </w:tc>
      </w:tr>
      <w:tr w:rsidR="00E33EE2" w:rsidRPr="00241293" w14:paraId="77D062F3" w14:textId="77777777" w:rsidTr="00E33EE2">
        <w:tc>
          <w:tcPr>
            <w:tcW w:w="1135"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8B4BE51" w14:textId="3AC1E16A" w:rsidR="00E33EE2" w:rsidRPr="00241293" w:rsidRDefault="00E33EE2" w:rsidP="003E7C7B">
            <w:pPr>
              <w:spacing w:line="240" w:lineRule="exact"/>
              <w:contextualSpacing/>
              <w:jc w:val="center"/>
              <w:rPr>
                <w:rFonts w:cs="Arial"/>
                <w:b/>
                <w:sz w:val="20"/>
                <w:szCs w:val="20"/>
              </w:rPr>
            </w:pPr>
            <w:r w:rsidRPr="00241293">
              <w:rPr>
                <w:rFonts w:cs="Arial"/>
                <w:b/>
                <w:sz w:val="20"/>
                <w:szCs w:val="20"/>
              </w:rPr>
              <w:t>2.</w:t>
            </w:r>
          </w:p>
        </w:tc>
        <w:tc>
          <w:tcPr>
            <w:tcW w:w="13041" w:type="dxa"/>
            <w:tcBorders>
              <w:top w:val="single" w:sz="4" w:space="0" w:color="auto"/>
              <w:left w:val="single" w:sz="4" w:space="0" w:color="auto"/>
              <w:bottom w:val="single" w:sz="4" w:space="0" w:color="auto"/>
              <w:right w:val="single" w:sz="4" w:space="0" w:color="auto"/>
            </w:tcBorders>
            <w:shd w:val="pct12" w:color="auto" w:fill="auto"/>
            <w:hideMark/>
          </w:tcPr>
          <w:p w14:paraId="08F5EE37" w14:textId="27B3122C" w:rsidR="00E33EE2" w:rsidRPr="00241293" w:rsidRDefault="00E33EE2" w:rsidP="00000B9B">
            <w:pPr>
              <w:spacing w:line="240" w:lineRule="exact"/>
              <w:contextualSpacing/>
              <w:rPr>
                <w:rFonts w:cs="Arial"/>
                <w:b/>
                <w:sz w:val="20"/>
                <w:szCs w:val="20"/>
              </w:rPr>
            </w:pPr>
            <w:r w:rsidRPr="00241293">
              <w:rPr>
                <w:rFonts w:cs="Arial"/>
                <w:b/>
                <w:sz w:val="20"/>
                <w:szCs w:val="20"/>
              </w:rPr>
              <w:t>Podwozie z kabiną</w:t>
            </w:r>
          </w:p>
        </w:tc>
      </w:tr>
      <w:tr w:rsidR="00E33EE2" w:rsidRPr="00241293" w14:paraId="247400D1" w14:textId="77777777" w:rsidTr="00E33EE2">
        <w:tc>
          <w:tcPr>
            <w:tcW w:w="1135" w:type="dxa"/>
            <w:tcBorders>
              <w:top w:val="single" w:sz="4" w:space="0" w:color="auto"/>
              <w:left w:val="single" w:sz="4" w:space="0" w:color="auto"/>
              <w:bottom w:val="single" w:sz="4" w:space="0" w:color="auto"/>
              <w:right w:val="single" w:sz="4" w:space="0" w:color="auto"/>
            </w:tcBorders>
            <w:vAlign w:val="center"/>
            <w:hideMark/>
          </w:tcPr>
          <w:p w14:paraId="1070EE87" w14:textId="77777777" w:rsidR="00E33EE2" w:rsidRPr="00241293" w:rsidRDefault="00E33EE2" w:rsidP="003E7C7B">
            <w:pPr>
              <w:spacing w:line="240" w:lineRule="exact"/>
              <w:contextualSpacing/>
              <w:jc w:val="center"/>
              <w:rPr>
                <w:rFonts w:cs="Arial"/>
                <w:sz w:val="20"/>
                <w:szCs w:val="20"/>
              </w:rPr>
            </w:pPr>
            <w:r w:rsidRPr="00241293">
              <w:rPr>
                <w:rFonts w:cs="Arial"/>
                <w:sz w:val="20"/>
                <w:szCs w:val="20"/>
              </w:rPr>
              <w:t>2.1.</w:t>
            </w:r>
          </w:p>
        </w:tc>
        <w:tc>
          <w:tcPr>
            <w:tcW w:w="13041" w:type="dxa"/>
            <w:tcBorders>
              <w:top w:val="single" w:sz="4" w:space="0" w:color="auto"/>
              <w:left w:val="single" w:sz="4" w:space="0" w:color="auto"/>
              <w:bottom w:val="single" w:sz="4" w:space="0" w:color="auto"/>
              <w:right w:val="single" w:sz="4" w:space="0" w:color="auto"/>
            </w:tcBorders>
            <w:hideMark/>
          </w:tcPr>
          <w:p w14:paraId="044C1E7B" w14:textId="468EB1AD" w:rsidR="00E33EE2" w:rsidRPr="00241293" w:rsidRDefault="00E33EE2" w:rsidP="003E7C7B">
            <w:pPr>
              <w:spacing w:line="240" w:lineRule="exact"/>
              <w:contextualSpacing/>
              <w:rPr>
                <w:rFonts w:cs="Arial"/>
                <w:sz w:val="20"/>
                <w:szCs w:val="20"/>
              </w:rPr>
            </w:pPr>
            <w:r w:rsidRPr="00241293">
              <w:rPr>
                <w:rFonts w:cs="Arial"/>
                <w:sz w:val="20"/>
                <w:szCs w:val="20"/>
              </w:rPr>
              <w:t>Pojazd fabrycznie nowy, rok produkcji podwozia i nadwozia 202</w:t>
            </w:r>
            <w:r w:rsidR="0045218E">
              <w:rPr>
                <w:rFonts w:cs="Arial"/>
                <w:sz w:val="20"/>
                <w:szCs w:val="20"/>
              </w:rPr>
              <w:t>6</w:t>
            </w:r>
            <w:r w:rsidRPr="00241293">
              <w:rPr>
                <w:rFonts w:cs="Arial"/>
                <w:sz w:val="20"/>
                <w:szCs w:val="20"/>
              </w:rPr>
              <w:t>, silnik i podwozie z kabiną jednomodułową pochodzące od tego samego producenta.</w:t>
            </w:r>
          </w:p>
          <w:p w14:paraId="7F78725F" w14:textId="160CCE1E" w:rsidR="00E33EE2" w:rsidRPr="00241293" w:rsidRDefault="00E33EE2" w:rsidP="003E7C7B">
            <w:pPr>
              <w:spacing w:line="240" w:lineRule="exact"/>
              <w:contextualSpacing/>
              <w:rPr>
                <w:rFonts w:cs="Arial"/>
                <w:b/>
                <w:bCs/>
                <w:sz w:val="20"/>
                <w:szCs w:val="20"/>
              </w:rPr>
            </w:pPr>
            <w:r w:rsidRPr="00241293">
              <w:rPr>
                <w:rFonts w:cs="Arial"/>
                <w:b/>
                <w:bCs/>
                <w:sz w:val="20"/>
                <w:szCs w:val="20"/>
              </w:rPr>
              <w:t>Należy podać producenta, typ i model podwozia oraz rok produkcji.</w:t>
            </w:r>
          </w:p>
        </w:tc>
      </w:tr>
      <w:tr w:rsidR="00E33EE2" w:rsidRPr="00241293" w14:paraId="000BE65F"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0C56A5B2" w14:textId="2F4D0A7B" w:rsidR="00E33EE2" w:rsidRPr="00241293" w:rsidRDefault="00E33EE2" w:rsidP="003E7C7B">
            <w:pPr>
              <w:spacing w:line="240" w:lineRule="exact"/>
              <w:contextualSpacing/>
              <w:jc w:val="center"/>
              <w:rPr>
                <w:rFonts w:cs="Arial"/>
                <w:sz w:val="20"/>
                <w:szCs w:val="20"/>
              </w:rPr>
            </w:pPr>
            <w:r w:rsidRPr="00241293">
              <w:rPr>
                <w:rFonts w:cs="Arial"/>
                <w:sz w:val="20"/>
                <w:szCs w:val="20"/>
              </w:rPr>
              <w:t>2.2</w:t>
            </w:r>
          </w:p>
        </w:tc>
        <w:tc>
          <w:tcPr>
            <w:tcW w:w="13041" w:type="dxa"/>
            <w:tcBorders>
              <w:top w:val="single" w:sz="4" w:space="0" w:color="auto"/>
              <w:left w:val="single" w:sz="4" w:space="0" w:color="auto"/>
              <w:bottom w:val="single" w:sz="4" w:space="0" w:color="auto"/>
              <w:right w:val="single" w:sz="4" w:space="0" w:color="auto"/>
            </w:tcBorders>
          </w:tcPr>
          <w:p w14:paraId="731F642B" w14:textId="76F73D45" w:rsidR="00E33EE2" w:rsidRPr="00241293" w:rsidRDefault="00E33EE2" w:rsidP="00000B9B">
            <w:pPr>
              <w:spacing w:line="240" w:lineRule="exact"/>
              <w:contextualSpacing/>
              <w:rPr>
                <w:rFonts w:cs="Arial"/>
                <w:sz w:val="20"/>
                <w:szCs w:val="20"/>
              </w:rPr>
            </w:pPr>
            <w:r w:rsidRPr="00241293">
              <w:rPr>
                <w:rFonts w:cs="Arial"/>
                <w:sz w:val="20"/>
                <w:szCs w:val="20"/>
              </w:rPr>
              <w:t>Pojazd musi spełniać wymagania dla klasy średniej M (wg PN-EN 1846-1„lub równoważnej”).</w:t>
            </w:r>
          </w:p>
        </w:tc>
      </w:tr>
      <w:tr w:rsidR="00E33EE2" w:rsidRPr="00241293" w14:paraId="4C8A41CF"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51B864E1" w14:textId="377E7ACF" w:rsidR="00E33EE2" w:rsidRPr="00241293" w:rsidRDefault="00E33EE2" w:rsidP="003E7C7B">
            <w:pPr>
              <w:tabs>
                <w:tab w:val="left" w:pos="765"/>
              </w:tabs>
              <w:spacing w:line="240" w:lineRule="exact"/>
              <w:contextualSpacing/>
              <w:jc w:val="center"/>
              <w:rPr>
                <w:rFonts w:cs="Arial"/>
                <w:sz w:val="20"/>
                <w:szCs w:val="20"/>
              </w:rPr>
            </w:pPr>
            <w:r w:rsidRPr="00241293">
              <w:rPr>
                <w:rFonts w:cs="Arial"/>
                <w:sz w:val="20"/>
                <w:szCs w:val="20"/>
              </w:rPr>
              <w:t>2.3</w:t>
            </w:r>
          </w:p>
        </w:tc>
        <w:tc>
          <w:tcPr>
            <w:tcW w:w="13041" w:type="dxa"/>
            <w:tcBorders>
              <w:top w:val="single" w:sz="4" w:space="0" w:color="auto"/>
              <w:left w:val="single" w:sz="4" w:space="0" w:color="auto"/>
              <w:bottom w:val="single" w:sz="4" w:space="0" w:color="auto"/>
              <w:right w:val="single" w:sz="4" w:space="0" w:color="auto"/>
            </w:tcBorders>
          </w:tcPr>
          <w:p w14:paraId="2A02DEE9" w14:textId="0A3A3829" w:rsidR="00E33EE2" w:rsidRPr="00241293" w:rsidRDefault="00E33EE2" w:rsidP="00000B9B">
            <w:pPr>
              <w:spacing w:line="240" w:lineRule="exact"/>
              <w:contextualSpacing/>
              <w:rPr>
                <w:rFonts w:cs="Arial"/>
                <w:sz w:val="20"/>
                <w:szCs w:val="20"/>
              </w:rPr>
            </w:pPr>
            <w:r w:rsidRPr="00241293">
              <w:rPr>
                <w:rFonts w:cs="Arial"/>
                <w:sz w:val="20"/>
                <w:szCs w:val="20"/>
              </w:rPr>
              <w:t>Pojazd musi spełniać wymagania dla kategorii 2 - uterenowionej (wg PN-EN 1846-1„lub równoważnej”).</w:t>
            </w:r>
          </w:p>
        </w:tc>
      </w:tr>
      <w:tr w:rsidR="00E33EE2" w:rsidRPr="00241293" w14:paraId="434D1CE6" w14:textId="77777777" w:rsidTr="00E33EE2">
        <w:tc>
          <w:tcPr>
            <w:tcW w:w="1135" w:type="dxa"/>
            <w:tcBorders>
              <w:top w:val="single" w:sz="4" w:space="0" w:color="auto"/>
              <w:left w:val="single" w:sz="4" w:space="0" w:color="auto"/>
              <w:bottom w:val="single" w:sz="4" w:space="0" w:color="auto"/>
              <w:right w:val="single" w:sz="4" w:space="0" w:color="auto"/>
            </w:tcBorders>
            <w:vAlign w:val="center"/>
            <w:hideMark/>
          </w:tcPr>
          <w:p w14:paraId="11501657" w14:textId="119C1644" w:rsidR="00E33EE2" w:rsidRPr="00241293" w:rsidRDefault="00E33EE2" w:rsidP="003E7C7B">
            <w:pPr>
              <w:spacing w:line="240" w:lineRule="exact"/>
              <w:contextualSpacing/>
              <w:jc w:val="center"/>
              <w:rPr>
                <w:rFonts w:cs="Arial"/>
                <w:sz w:val="20"/>
                <w:szCs w:val="20"/>
              </w:rPr>
            </w:pPr>
            <w:r w:rsidRPr="00241293">
              <w:rPr>
                <w:rFonts w:cs="Arial"/>
                <w:sz w:val="20"/>
                <w:szCs w:val="20"/>
              </w:rPr>
              <w:t>2.4.</w:t>
            </w:r>
          </w:p>
        </w:tc>
        <w:tc>
          <w:tcPr>
            <w:tcW w:w="13041" w:type="dxa"/>
            <w:tcBorders>
              <w:top w:val="single" w:sz="4" w:space="0" w:color="auto"/>
              <w:left w:val="single" w:sz="4" w:space="0" w:color="auto"/>
              <w:bottom w:val="single" w:sz="4" w:space="0" w:color="auto"/>
              <w:right w:val="single" w:sz="4" w:space="0" w:color="auto"/>
            </w:tcBorders>
          </w:tcPr>
          <w:p w14:paraId="4875B4DD" w14:textId="77777777" w:rsidR="00E33EE2" w:rsidRPr="00241293" w:rsidRDefault="00E33EE2" w:rsidP="00000B9B">
            <w:pPr>
              <w:spacing w:line="240" w:lineRule="exact"/>
              <w:contextualSpacing/>
              <w:rPr>
                <w:rFonts w:cs="Arial"/>
                <w:sz w:val="20"/>
                <w:szCs w:val="20"/>
              </w:rPr>
            </w:pPr>
            <w:r w:rsidRPr="00241293">
              <w:rPr>
                <w:rFonts w:cs="Arial"/>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(t.j. Dz. U. 2024.r. poz. 502) oraz być wyposażony w:</w:t>
            </w:r>
          </w:p>
          <w:p w14:paraId="66A85108" w14:textId="77777777" w:rsidR="00E33EE2" w:rsidRPr="00241293" w:rsidRDefault="00E33EE2" w:rsidP="00000B9B">
            <w:pPr>
              <w:spacing w:line="240" w:lineRule="exact"/>
              <w:contextualSpacing/>
              <w:rPr>
                <w:rFonts w:cs="Arial"/>
                <w:sz w:val="20"/>
                <w:szCs w:val="20"/>
              </w:rPr>
            </w:pPr>
            <w:r w:rsidRPr="00241293">
              <w:rPr>
                <w:rFonts w:cs="Arial"/>
                <w:sz w:val="20"/>
                <w:szCs w:val="20"/>
              </w:rPr>
              <w:t>1. Urządzenie akustyczne pojazdu uprzywilejowanego umożliwiającego uruchomienie sygnalizacji akustycznej oraz umożliwiające podawanie komunikatów słownych składające się co najmniej z następujących elementów:</w:t>
            </w:r>
          </w:p>
          <w:p w14:paraId="62399C6F" w14:textId="77777777" w:rsidR="00E33EE2" w:rsidRPr="00241293" w:rsidRDefault="00E33EE2" w:rsidP="00000B9B">
            <w:pPr>
              <w:spacing w:line="240" w:lineRule="exact"/>
              <w:contextualSpacing/>
              <w:rPr>
                <w:rFonts w:cs="Arial"/>
                <w:sz w:val="20"/>
                <w:szCs w:val="20"/>
              </w:rPr>
            </w:pPr>
            <w:r w:rsidRPr="00241293">
              <w:rPr>
                <w:rFonts w:cs="Arial"/>
                <w:sz w:val="20"/>
                <w:szCs w:val="20"/>
              </w:rPr>
              <w:t xml:space="preserve">a) wzmacniacza sygnałowego (modulatora) o mocy wyjściowej min. 200W (lub 2 zsynchronizowanych wzmacniaczy o mocy łącznej 200W) z min. 3 modulowanymi sygnałami dwutonowymi + dodatkowy sygnał tzw. „Horn" przetwarzany elektronicznie. Sterowanie modulacją dźwiękową musi odbywać się zarówno poprzez manipulator urządzenia i klakson pojazdu, </w:t>
            </w:r>
          </w:p>
          <w:p w14:paraId="57334A2E" w14:textId="77777777" w:rsidR="00E33EE2" w:rsidRPr="00241293" w:rsidRDefault="00E33EE2" w:rsidP="00000B9B">
            <w:pPr>
              <w:spacing w:line="240" w:lineRule="exact"/>
              <w:contextualSpacing/>
              <w:rPr>
                <w:rFonts w:cs="Arial"/>
                <w:sz w:val="20"/>
                <w:szCs w:val="20"/>
              </w:rPr>
            </w:pPr>
            <w:r w:rsidRPr="00241293">
              <w:rPr>
                <w:rFonts w:cs="Arial"/>
                <w:sz w:val="20"/>
                <w:szCs w:val="20"/>
              </w:rPr>
              <w:t xml:space="preserve">b) dwóch neodymowych głośników kompaktowych o mocy min. 100W każdy zapewniających odpowiedni poziom ciśnienia akustycznego dla wymaganych parametrów sygnalizacji.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w:t>
            </w:r>
          </w:p>
          <w:p w14:paraId="65B1AA37" w14:textId="77777777" w:rsidR="00E33EE2" w:rsidRPr="00241293" w:rsidRDefault="00E33EE2" w:rsidP="00000B9B">
            <w:pPr>
              <w:spacing w:line="240" w:lineRule="exact"/>
              <w:contextualSpacing/>
              <w:rPr>
                <w:rFonts w:eastAsia="Times New Roman" w:cs="Arial"/>
                <w:sz w:val="20"/>
                <w:szCs w:val="20"/>
                <w:lang w:eastAsia="pl-PL"/>
              </w:rPr>
            </w:pPr>
            <w:r w:rsidRPr="00241293">
              <w:rPr>
                <w:rFonts w:eastAsia="Times New Roman" w:cs="Arial"/>
                <w:sz w:val="20"/>
                <w:szCs w:val="20"/>
                <w:lang w:eastAsia="pl-PL"/>
              </w:rPr>
              <w:t xml:space="preserve">Równoważna wartość (LeqA) poziomu ciśnienia akustycznego dla sygnalizacji dźwiękowej pojazdu uprzywilejowanego, mierzona  w odległości 7 metrów przed pojazdem na wysokości 1 metra od poziomu podłoża, zgodnie z warunkami badań określonymi w załączniku F do normy PN-EN 1846-2 „lub równoważnej”, musi zawierać się w granicach od 112 dB(A) do 115 dB(A), dla każdego rodzaju dźwięku (z wyłączeniem dodatkowego sygnału pneumatycznego, np. typu „Air Horn”). </w:t>
            </w:r>
          </w:p>
          <w:p w14:paraId="6BDBE236" w14:textId="77777777" w:rsidR="00E33EE2" w:rsidRPr="00241293" w:rsidRDefault="00E33EE2" w:rsidP="00000B9B">
            <w:pPr>
              <w:spacing w:line="240" w:lineRule="exact"/>
              <w:contextualSpacing/>
              <w:rPr>
                <w:rFonts w:eastAsia="Times New Roman" w:cs="Arial"/>
                <w:sz w:val="20"/>
                <w:szCs w:val="20"/>
                <w:lang w:eastAsia="pl-PL"/>
              </w:rPr>
            </w:pPr>
            <w:r w:rsidRPr="00241293">
              <w:rPr>
                <w:rFonts w:eastAsia="Times New Roman" w:cs="Arial"/>
                <w:sz w:val="20"/>
                <w:szCs w:val="20"/>
                <w:lang w:eastAsia="pl-PL"/>
              </w:rPr>
              <w:lastRenderedPageBreak/>
              <w:t>Maksymalna wartość poziomu ciśnienia akustycznego wewnątrz kabiny pojazdu przy włączonej sygnalizacji dźwiękowej, mierzona na postoju w środkowej części każdego fotela na wysokości 0,8±0,05 m od siedziska w kierunku jazdy, zgodnie z warunkami badań określonymi w załączniku F do normy PN-EN 1846-2 „lub równoważnej”, nie może przekraczać 85 dB(A), dla każdego rodzaju dźwięku (z wyłączeniem dodatkowego sygnału pneumatycznego, np. typu „Air Horn”).</w:t>
            </w:r>
          </w:p>
          <w:p w14:paraId="6D821079" w14:textId="77777777" w:rsidR="00E33EE2" w:rsidRPr="00241293" w:rsidRDefault="00E33EE2" w:rsidP="00000B9B">
            <w:pPr>
              <w:spacing w:line="240" w:lineRule="exact"/>
              <w:contextualSpacing/>
              <w:rPr>
                <w:rFonts w:cs="Arial"/>
                <w:sz w:val="20"/>
                <w:szCs w:val="20"/>
              </w:rPr>
            </w:pPr>
            <w:r w:rsidRPr="00241293">
              <w:rPr>
                <w:rFonts w:cs="Arial"/>
                <w:sz w:val="20"/>
                <w:szCs w:val="20"/>
              </w:rPr>
              <w:t xml:space="preserve">Spełnienie powyższych wymogów musi być potwierdzone oświadczeniem wykonawcy wystawionym na podstawie opinii technicznej lub sprawozdania z badań wydanego dla pojazdu reprezentatywnego przez niezależną jednostkę badawczą. Dokumenty potwierdzające spełnienie wymogów muszą być przekazane zamawiającemu przez wykonawcę </w:t>
            </w:r>
            <w:r w:rsidRPr="00241293">
              <w:rPr>
                <w:rFonts w:cs="Arial"/>
                <w:bCs/>
                <w:sz w:val="20"/>
                <w:szCs w:val="20"/>
              </w:rPr>
              <w:t>najpóźniej w dniu odbioru techniczno-jakościowego</w:t>
            </w:r>
            <w:r w:rsidRPr="00241293">
              <w:rPr>
                <w:rFonts w:cs="Arial"/>
                <w:sz w:val="20"/>
                <w:szCs w:val="20"/>
              </w:rPr>
              <w:t>.</w:t>
            </w:r>
          </w:p>
          <w:p w14:paraId="31BEF0A9" w14:textId="2512D45D" w:rsidR="00E33EE2" w:rsidRPr="0045218E" w:rsidRDefault="00E33EE2" w:rsidP="00000B9B">
            <w:pPr>
              <w:pStyle w:val="Default"/>
              <w:spacing w:line="240" w:lineRule="exact"/>
              <w:contextualSpacing/>
              <w:rPr>
                <w:rFonts w:ascii="Arial" w:hAnsi="Arial" w:cs="Arial"/>
                <w:color w:val="000000" w:themeColor="text1"/>
                <w:sz w:val="20"/>
                <w:szCs w:val="20"/>
              </w:rPr>
            </w:pPr>
            <w:r w:rsidRPr="00241293">
              <w:rPr>
                <w:rFonts w:ascii="Arial" w:hAnsi="Arial" w:cs="Arial"/>
                <w:color w:val="auto"/>
                <w:sz w:val="20"/>
                <w:szCs w:val="20"/>
              </w:rPr>
              <w:t xml:space="preserve">c) zestaw dodatkowych głośników niskotonowych, współpracujących z sygnalizacją dźwiękową podstawową, uruchamiany osobnym włącznikiem (2 głośniki minimum 100 W każdy + przetwornik). Uruchomienie </w:t>
            </w:r>
            <w:r w:rsidR="00717F32" w:rsidRPr="0045218E">
              <w:rPr>
                <w:rFonts w:ascii="Arial" w:hAnsi="Arial" w:cs="Arial"/>
                <w:color w:val="000000" w:themeColor="text1"/>
                <w:sz w:val="20"/>
                <w:szCs w:val="20"/>
              </w:rPr>
              <w:t xml:space="preserve">sygnału oddzielnymi przyciskami w </w:t>
            </w:r>
            <w:r w:rsidRPr="0045218E">
              <w:rPr>
                <w:rFonts w:ascii="Arial" w:hAnsi="Arial" w:cs="Arial"/>
                <w:color w:val="000000" w:themeColor="text1"/>
                <w:sz w:val="20"/>
                <w:szCs w:val="20"/>
              </w:rPr>
              <w:t>zasięgu kierowcy oraz dowódcy.</w:t>
            </w:r>
          </w:p>
          <w:p w14:paraId="0523633B" w14:textId="77777777" w:rsidR="00E33EE2" w:rsidRPr="0045218E" w:rsidRDefault="00E33EE2" w:rsidP="00000B9B">
            <w:pPr>
              <w:spacing w:line="240" w:lineRule="exact"/>
              <w:contextualSpacing/>
              <w:rPr>
                <w:rFonts w:cs="Arial"/>
                <w:color w:val="000000" w:themeColor="text1"/>
                <w:sz w:val="20"/>
                <w:szCs w:val="20"/>
              </w:rPr>
            </w:pPr>
          </w:p>
          <w:p w14:paraId="39A28E20" w14:textId="77777777" w:rsidR="00E33EE2" w:rsidRPr="00241293" w:rsidRDefault="00E33EE2" w:rsidP="00000B9B">
            <w:pPr>
              <w:spacing w:line="240" w:lineRule="exact"/>
              <w:contextualSpacing/>
              <w:rPr>
                <w:rFonts w:cs="Arial"/>
                <w:sz w:val="20"/>
                <w:szCs w:val="20"/>
              </w:rPr>
            </w:pPr>
            <w:r w:rsidRPr="0045218E">
              <w:rPr>
                <w:rFonts w:cs="Arial"/>
                <w:color w:val="000000" w:themeColor="text1"/>
                <w:sz w:val="20"/>
                <w:szCs w:val="20"/>
              </w:rPr>
              <w:t xml:space="preserve">d) dodatkowego sygnału pneumatycznego wspomagającego podstawowe urządzenie akustyczne pojazdu </w:t>
            </w:r>
            <w:r w:rsidRPr="00241293">
              <w:rPr>
                <w:rFonts w:cs="Arial"/>
                <w:sz w:val="20"/>
                <w:szCs w:val="20"/>
              </w:rPr>
              <w:t>uprzywilejowanego o poziomie głośności min. 115 dB(A)/ z 7m (pomiar wg zasad z ppkt b) ). Sygnał uruchamiany przyciskiem:</w:t>
            </w:r>
          </w:p>
          <w:p w14:paraId="2C33243D" w14:textId="77777777" w:rsidR="00E33EE2" w:rsidRPr="00241293" w:rsidRDefault="00E33EE2" w:rsidP="00000B9B">
            <w:pPr>
              <w:spacing w:line="240" w:lineRule="exact"/>
              <w:contextualSpacing/>
              <w:rPr>
                <w:rFonts w:cs="Arial"/>
                <w:sz w:val="20"/>
                <w:szCs w:val="20"/>
              </w:rPr>
            </w:pPr>
            <w:r w:rsidRPr="00241293">
              <w:rPr>
                <w:rFonts w:cs="Arial"/>
                <w:sz w:val="20"/>
                <w:szCs w:val="20"/>
              </w:rPr>
              <w:t>- nożnym (lub ręcznym) na miejscu dowódcy,</w:t>
            </w:r>
          </w:p>
          <w:p w14:paraId="4101FDFE" w14:textId="77777777" w:rsidR="00E33EE2" w:rsidRPr="00241293" w:rsidRDefault="00E33EE2" w:rsidP="00000B9B">
            <w:pPr>
              <w:spacing w:line="240" w:lineRule="exact"/>
              <w:contextualSpacing/>
              <w:rPr>
                <w:rFonts w:cs="Arial"/>
                <w:sz w:val="20"/>
                <w:szCs w:val="20"/>
              </w:rPr>
            </w:pPr>
            <w:r w:rsidRPr="00241293">
              <w:rPr>
                <w:rFonts w:cs="Arial"/>
                <w:sz w:val="20"/>
                <w:szCs w:val="20"/>
              </w:rPr>
              <w:t>- ręcznym w bliskim zasięgu ręki kierowcy.</w:t>
            </w:r>
          </w:p>
          <w:p w14:paraId="0479DE35" w14:textId="77777777" w:rsidR="00E33EE2" w:rsidRPr="00241293" w:rsidRDefault="00E33EE2" w:rsidP="00000B9B">
            <w:pPr>
              <w:spacing w:line="240" w:lineRule="exact"/>
              <w:contextualSpacing/>
              <w:rPr>
                <w:rFonts w:cs="Arial"/>
                <w:sz w:val="20"/>
                <w:szCs w:val="20"/>
              </w:rPr>
            </w:pPr>
            <w:r w:rsidRPr="00241293">
              <w:rPr>
                <w:rFonts w:cs="Arial"/>
                <w:sz w:val="20"/>
                <w:szCs w:val="20"/>
              </w:rPr>
              <w:t xml:space="preserve">2. W przedziale autopompy zainstalowany głośnik z mikrofonem współpracujący z radiostacją samochodową, umożliwiający prowadzenie korespondencji z przedziału autopompy. </w:t>
            </w:r>
          </w:p>
          <w:p w14:paraId="524E3E11" w14:textId="77777777" w:rsidR="00E33EE2" w:rsidRPr="00241293" w:rsidRDefault="00E33EE2" w:rsidP="00000B9B">
            <w:pPr>
              <w:spacing w:line="240" w:lineRule="exact"/>
              <w:contextualSpacing/>
              <w:rPr>
                <w:rFonts w:cs="Arial"/>
                <w:sz w:val="20"/>
                <w:szCs w:val="20"/>
              </w:rPr>
            </w:pPr>
            <w:r w:rsidRPr="00241293">
              <w:rPr>
                <w:rFonts w:cs="Arial"/>
                <w:sz w:val="20"/>
                <w:szCs w:val="20"/>
              </w:rPr>
              <w:t>3. Dodatkowo w pojeździe należy zamontować:</w:t>
            </w:r>
          </w:p>
          <w:p w14:paraId="1EAFEF77" w14:textId="77777777" w:rsidR="00E33EE2" w:rsidRPr="00241293" w:rsidRDefault="00E33EE2" w:rsidP="00000B9B">
            <w:pPr>
              <w:spacing w:line="240" w:lineRule="exact"/>
              <w:contextualSpacing/>
              <w:rPr>
                <w:rFonts w:cs="Arial"/>
                <w:sz w:val="20"/>
                <w:szCs w:val="20"/>
              </w:rPr>
            </w:pPr>
            <w:r w:rsidRPr="00241293">
              <w:rPr>
                <w:rFonts w:cs="Arial"/>
                <w:sz w:val="20"/>
                <w:szCs w:val="20"/>
              </w:rPr>
              <w:t>1)  belkę sygnalizacyjną niskoprofilową z niebieskimi sygnałami błyskowymi w technologii LED oraz kloszem transparentnym (przezroczystym) o dł. min. 1700 mm. Moduły LED rozmieszczone na min.  ¾ swojej długości, skierowane do przodu bel</w:t>
            </w:r>
            <w:r w:rsidRPr="00241293">
              <w:rPr>
                <w:rFonts w:cs="Arial"/>
                <w:sz w:val="20"/>
                <w:szCs w:val="20"/>
              </w:rPr>
              <w:softHyphen/>
              <w:t>ki. Belka spełniająca wymagania R65 oraz R10 – klasa 2. Zamawiający dopuszcza zastosowanie zamiennie dwóch belek pojedynczych  niskoprofilowych o długości min.600 mm wykonanych w technologii LED.</w:t>
            </w:r>
          </w:p>
          <w:p w14:paraId="5E82612D" w14:textId="77777777" w:rsidR="00E33EE2" w:rsidRPr="00241293" w:rsidRDefault="00E33EE2" w:rsidP="00000B9B">
            <w:pPr>
              <w:spacing w:line="240" w:lineRule="exact"/>
              <w:contextualSpacing/>
              <w:rPr>
                <w:rFonts w:cs="Arial"/>
                <w:sz w:val="20"/>
                <w:szCs w:val="20"/>
              </w:rPr>
            </w:pPr>
            <w:r w:rsidRPr="00241293">
              <w:rPr>
                <w:rFonts w:cs="Arial"/>
                <w:sz w:val="20"/>
                <w:szCs w:val="20"/>
              </w:rPr>
              <w:t>2)  min. jedną lampę błyskową 360</w:t>
            </w:r>
            <w:r w:rsidRPr="00241293">
              <w:rPr>
                <w:rFonts w:cs="Arial"/>
                <w:sz w:val="20"/>
                <w:szCs w:val="20"/>
                <w:vertAlign w:val="superscript"/>
              </w:rPr>
              <w:t>o</w:t>
            </w:r>
            <w:r w:rsidRPr="00241293">
              <w:rPr>
                <w:rFonts w:cs="Arial"/>
                <w:sz w:val="20"/>
                <w:szCs w:val="20"/>
              </w:rPr>
              <w:t xml:space="preserve"> - LED niebieską z tyłu pojazdu z możliwością jej wyłączania (dopuszcza się umieszczenie lamp kierunkowych LED w zabudowie pojazdu); Lampy spełniająca wyma</w:t>
            </w:r>
            <w:r w:rsidRPr="00241293">
              <w:rPr>
                <w:rFonts w:cs="Arial"/>
                <w:sz w:val="20"/>
                <w:szCs w:val="20"/>
              </w:rPr>
              <w:softHyphen/>
              <w:t>gani</w:t>
            </w:r>
            <w:r w:rsidRPr="00241293">
              <w:rPr>
                <w:rFonts w:cs="Arial"/>
                <w:bCs/>
                <w:sz w:val="20"/>
                <w:szCs w:val="20"/>
              </w:rPr>
              <w:t>a</w:t>
            </w:r>
            <w:r w:rsidRPr="00241293">
              <w:rPr>
                <w:rFonts w:cs="Arial"/>
                <w:b/>
                <w:bCs/>
                <w:sz w:val="20"/>
                <w:szCs w:val="20"/>
              </w:rPr>
              <w:t xml:space="preserve"> </w:t>
            </w:r>
            <w:r w:rsidRPr="00241293">
              <w:rPr>
                <w:rFonts w:cs="Arial"/>
                <w:sz w:val="20"/>
                <w:szCs w:val="20"/>
              </w:rPr>
              <w:t>R65 oraz R10 – klasa 2.</w:t>
            </w:r>
          </w:p>
          <w:p w14:paraId="4AD6D6FC" w14:textId="79D9CCB0" w:rsidR="00E33EE2" w:rsidRPr="00241293" w:rsidRDefault="00E33EE2" w:rsidP="00000B9B">
            <w:pPr>
              <w:spacing w:line="240" w:lineRule="exact"/>
              <w:contextualSpacing/>
              <w:rPr>
                <w:rFonts w:cs="Arial"/>
                <w:sz w:val="20"/>
                <w:szCs w:val="20"/>
              </w:rPr>
            </w:pPr>
            <w:r w:rsidRPr="00241293">
              <w:rPr>
                <w:rFonts w:cs="Arial"/>
                <w:sz w:val="20"/>
                <w:szCs w:val="20"/>
              </w:rPr>
              <w:t xml:space="preserve">3) lampy sygnalizacyjne kierunkowe wykonane w technologii LED ( składającej się min. </w:t>
            </w:r>
            <w:r w:rsidR="0053162F" w:rsidRPr="00241293">
              <w:rPr>
                <w:rFonts w:cs="Arial"/>
                <w:sz w:val="20"/>
                <w:szCs w:val="20"/>
              </w:rPr>
              <w:t>Z</w:t>
            </w:r>
            <w:r w:rsidR="0053162F">
              <w:rPr>
                <w:rFonts w:cs="Arial"/>
                <w:color w:val="00B0F0"/>
                <w:sz w:val="20"/>
                <w:szCs w:val="20"/>
              </w:rPr>
              <w:t xml:space="preserve"> 6</w:t>
            </w:r>
            <w:r w:rsidRPr="00241293">
              <w:rPr>
                <w:rFonts w:cs="Arial"/>
                <w:sz w:val="20"/>
                <w:szCs w:val="20"/>
              </w:rPr>
              <w:t xml:space="preserve"> </w:t>
            </w:r>
            <w:r w:rsidRPr="0053162F">
              <w:rPr>
                <w:rFonts w:cs="Arial"/>
                <w:strike/>
                <w:color w:val="EE0000"/>
                <w:sz w:val="20"/>
                <w:szCs w:val="20"/>
              </w:rPr>
              <w:t>8</w:t>
            </w:r>
            <w:r w:rsidRPr="00241293">
              <w:rPr>
                <w:rFonts w:cs="Arial"/>
                <w:sz w:val="20"/>
                <w:szCs w:val="20"/>
              </w:rPr>
              <w:t xml:space="preserve"> modułów, o mocy min. 8W i rozmiarach min. 8cmx15cm; wyma</w:t>
            </w:r>
            <w:r w:rsidRPr="00241293">
              <w:rPr>
                <w:rFonts w:cs="Arial"/>
                <w:sz w:val="20"/>
                <w:szCs w:val="20"/>
              </w:rPr>
              <w:softHyphen/>
              <w:t>gani</w:t>
            </w:r>
            <w:r w:rsidRPr="00241293">
              <w:rPr>
                <w:rFonts w:cs="Arial"/>
                <w:bCs/>
                <w:sz w:val="20"/>
                <w:szCs w:val="20"/>
              </w:rPr>
              <w:t>a</w:t>
            </w:r>
            <w:r w:rsidRPr="00241293">
              <w:rPr>
                <w:rFonts w:cs="Arial"/>
                <w:b/>
                <w:bCs/>
                <w:sz w:val="20"/>
                <w:szCs w:val="20"/>
              </w:rPr>
              <w:t xml:space="preserve"> </w:t>
            </w:r>
            <w:r w:rsidRPr="00241293">
              <w:rPr>
                <w:rFonts w:cs="Arial"/>
                <w:sz w:val="20"/>
                <w:szCs w:val="20"/>
              </w:rPr>
              <w:t xml:space="preserve">R65 oraz R10 - klasa 2) generujące światło barwy niebieskiej z kloszem przezroczystym zamontowane odpowiednio: </w:t>
            </w:r>
          </w:p>
          <w:p w14:paraId="2F026102" w14:textId="77777777" w:rsidR="00E33EE2" w:rsidRPr="00241293" w:rsidRDefault="00E33EE2" w:rsidP="00000B9B">
            <w:pPr>
              <w:spacing w:line="240" w:lineRule="exact"/>
              <w:contextualSpacing/>
              <w:rPr>
                <w:rFonts w:cs="Arial"/>
                <w:sz w:val="20"/>
                <w:szCs w:val="20"/>
              </w:rPr>
            </w:pPr>
            <w:r w:rsidRPr="00241293">
              <w:rPr>
                <w:rFonts w:cs="Arial"/>
                <w:sz w:val="20"/>
                <w:szCs w:val="20"/>
              </w:rPr>
              <w:t xml:space="preserve">- po dwie lampy przedniej atrapie pojazdu i z tyłu pojazdu, </w:t>
            </w:r>
          </w:p>
          <w:p w14:paraId="09504CF1" w14:textId="77777777" w:rsidR="00E33EE2" w:rsidRPr="00241293" w:rsidRDefault="00E33EE2" w:rsidP="00000B9B">
            <w:pPr>
              <w:spacing w:line="240" w:lineRule="exact"/>
              <w:contextualSpacing/>
              <w:rPr>
                <w:rFonts w:cs="Arial"/>
                <w:sz w:val="20"/>
                <w:szCs w:val="20"/>
              </w:rPr>
            </w:pPr>
            <w:r w:rsidRPr="00241293">
              <w:rPr>
                <w:rFonts w:cs="Arial"/>
                <w:sz w:val="20"/>
                <w:szCs w:val="20"/>
              </w:rPr>
              <w:t>- bocznych częściach zabudowy (po 4 szt. na stronę pojazdu)</w:t>
            </w:r>
          </w:p>
          <w:p w14:paraId="68A46A67" w14:textId="77777777" w:rsidR="00E33EE2" w:rsidRPr="00241293" w:rsidRDefault="00E33EE2" w:rsidP="00000B9B">
            <w:pPr>
              <w:spacing w:line="240" w:lineRule="exact"/>
              <w:contextualSpacing/>
              <w:rPr>
                <w:rFonts w:cs="Arial"/>
                <w:sz w:val="20"/>
                <w:szCs w:val="20"/>
                <w14:ligatures w14:val="standardContextual"/>
              </w:rPr>
            </w:pPr>
            <w:r w:rsidRPr="00241293">
              <w:rPr>
                <w:rFonts w:cs="Arial"/>
                <w:sz w:val="20"/>
                <w:szCs w:val="20"/>
              </w:rPr>
              <w:t xml:space="preserve">4) </w:t>
            </w:r>
            <w:r w:rsidRPr="00241293">
              <w:rPr>
                <w:rFonts w:cs="Arial"/>
                <w:sz w:val="20"/>
                <w:szCs w:val="20"/>
                <w14:ligatures w14:val="standardContextual"/>
              </w:rPr>
              <w:t>sygnalizacyjna fala świetlna (kolor pomarańczowy) składająca się z min. 8 modułów lamp LED o „fali”: w lewo, w prawo, ze środka na zewnątrz, oraz sygnał ostrzegawczy naprzemiennie lewa i prawa strona fali świetlnej z możliwością zmiany prędkości oraz częstotliwości wyświetlania sygnału w zależności od potrzeb- spełniający PN-EN 12352 „lub równoważnej”, w zakresie światłości – klasa minimum L2H.</w:t>
            </w:r>
          </w:p>
          <w:p w14:paraId="3DDDEB0C" w14:textId="77777777" w:rsidR="00E33EE2" w:rsidRPr="00241293" w:rsidRDefault="00E33EE2" w:rsidP="00DD0586">
            <w:pPr>
              <w:spacing w:line="240" w:lineRule="exact"/>
              <w:contextualSpacing/>
              <w:rPr>
                <w:rFonts w:cs="Arial"/>
                <w:sz w:val="20"/>
                <w:szCs w:val="20"/>
                <w14:ligatures w14:val="standardContextual"/>
              </w:rPr>
            </w:pPr>
            <w:r w:rsidRPr="00241293">
              <w:rPr>
                <w:rFonts w:cs="Arial"/>
                <w:sz w:val="20"/>
                <w:szCs w:val="20"/>
                <w14:ligatures w14:val="standardContextual"/>
              </w:rPr>
              <w:t>Sterowanie falą powinno być możliwe z przedziału autopompy (+włączenie z kabiny kierowcy).</w:t>
            </w:r>
          </w:p>
          <w:p w14:paraId="4B04D832" w14:textId="578C5677" w:rsidR="00E33EE2" w:rsidRPr="00241293" w:rsidRDefault="00E33EE2" w:rsidP="00DD0586">
            <w:pPr>
              <w:spacing w:line="240" w:lineRule="exact"/>
              <w:contextualSpacing/>
              <w:rPr>
                <w:rFonts w:cs="Arial"/>
                <w:sz w:val="20"/>
                <w:szCs w:val="20"/>
                <w14:ligatures w14:val="standardContextual"/>
              </w:rPr>
            </w:pPr>
            <w:r w:rsidRPr="00241293">
              <w:rPr>
                <w:rFonts w:cs="Arial"/>
                <w:sz w:val="20"/>
                <w:szCs w:val="20"/>
              </w:rPr>
              <w:t>5) Ś</w:t>
            </w:r>
            <w:r w:rsidRPr="00241293">
              <w:rPr>
                <w:rFonts w:cs="Arial"/>
                <w:sz w:val="20"/>
                <w:szCs w:val="20"/>
                <w14:ligatures w14:val="standardContextual"/>
              </w:rPr>
              <w:t>wiatł</w:t>
            </w:r>
            <w:r w:rsidRPr="00241293">
              <w:rPr>
                <w:rFonts w:cs="Arial"/>
                <w:sz w:val="20"/>
                <w:szCs w:val="20"/>
              </w:rPr>
              <w:t>a</w:t>
            </w:r>
            <w:r w:rsidRPr="00241293">
              <w:rPr>
                <w:rFonts w:cs="Arial"/>
                <w:sz w:val="20"/>
                <w:szCs w:val="20"/>
                <w14:ligatures w14:val="standardContextual"/>
              </w:rPr>
              <w:t xml:space="preserve"> wczesnego ostrzegania</w:t>
            </w:r>
            <w:r w:rsidRPr="00241293">
              <w:rPr>
                <w:rFonts w:cs="Arial"/>
                <w:sz w:val="20"/>
                <w:szCs w:val="20"/>
              </w:rPr>
              <w:t xml:space="preserve"> – 2 szt., </w:t>
            </w:r>
            <w:r w:rsidRPr="00241293">
              <w:rPr>
                <w:rFonts w:cs="Arial"/>
                <w:sz w:val="20"/>
                <w:szCs w:val="20"/>
                <w14:ligatures w14:val="standardContextual"/>
              </w:rPr>
              <w:t>zamontowane na tyle pojazdu spełniające PN-EN 12352 „lub równoważnej” w zakresie: światłości – Klasa L8H czasu efektywnego – Klasa O1, ciągłości emitowanego światła – Klasa F3, siła światła min 1500 cd.</w:t>
            </w:r>
          </w:p>
          <w:p w14:paraId="13E6DDA5" w14:textId="77777777" w:rsidR="00E33EE2" w:rsidRPr="00241293" w:rsidRDefault="00E33EE2" w:rsidP="00000B9B">
            <w:pPr>
              <w:spacing w:line="240" w:lineRule="exact"/>
              <w:contextualSpacing/>
              <w:rPr>
                <w:rFonts w:cs="Arial"/>
                <w:sz w:val="20"/>
                <w:szCs w:val="20"/>
              </w:rPr>
            </w:pPr>
            <w:r w:rsidRPr="00241293">
              <w:rPr>
                <w:rFonts w:cs="Arial"/>
                <w:sz w:val="20"/>
                <w:szCs w:val="20"/>
              </w:rPr>
              <w:t xml:space="preserve">4. Wszystkie lampy ostrzegawcze wykonane w kloszach wytrzymałych na uderzenia – np. z poliwęglanu). Klosze lamp w kolorze transparentnym białym (przezroczyste) </w:t>
            </w:r>
            <w:bookmarkStart w:id="0" w:name="_Hlk193972982"/>
            <w:r w:rsidRPr="00241293">
              <w:rPr>
                <w:rFonts w:cs="Arial"/>
                <w:b/>
                <w:bCs/>
                <w:sz w:val="20"/>
                <w:szCs w:val="20"/>
              </w:rPr>
              <w:t>lub jasnoniebieskim</w:t>
            </w:r>
            <w:r w:rsidRPr="00241293">
              <w:rPr>
                <w:rFonts w:cs="Arial"/>
                <w:sz w:val="20"/>
                <w:szCs w:val="20"/>
              </w:rPr>
              <w:t xml:space="preserve">. </w:t>
            </w:r>
            <w:bookmarkEnd w:id="0"/>
          </w:p>
          <w:p w14:paraId="1AD1B080" w14:textId="0F9F9B2E" w:rsidR="00E33EE2" w:rsidRPr="00241293" w:rsidRDefault="00E33EE2" w:rsidP="00000B9B">
            <w:pPr>
              <w:spacing w:line="240" w:lineRule="exact"/>
              <w:contextualSpacing/>
              <w:rPr>
                <w:rFonts w:cs="Arial"/>
                <w:kern w:val="24"/>
                <w:sz w:val="20"/>
                <w:szCs w:val="20"/>
              </w:rPr>
            </w:pPr>
            <w:r w:rsidRPr="00241293">
              <w:rPr>
                <w:rFonts w:cs="Arial"/>
                <w:sz w:val="20"/>
                <w:szCs w:val="20"/>
              </w:rPr>
              <w:lastRenderedPageBreak/>
              <w:t xml:space="preserve">5. </w:t>
            </w:r>
            <w:r w:rsidRPr="00241293">
              <w:rPr>
                <w:rFonts w:cs="Arial"/>
                <w:kern w:val="24"/>
                <w:sz w:val="20"/>
                <w:szCs w:val="20"/>
              </w:rPr>
              <w:t>Wszystkie urządzenia świetlne sygnalizacji uprzywilejowania emitujące światło koloru niebieskiego muszą posiadać świadectwo homologacji na zgodność z Regulaminem 65 EKG ONZ dla klasy 2</w:t>
            </w:r>
            <w:r w:rsidRPr="00241293">
              <w:rPr>
                <w:rFonts w:cs="Arial"/>
                <w:i/>
                <w:kern w:val="24"/>
                <w:sz w:val="20"/>
                <w:szCs w:val="20"/>
              </w:rPr>
              <w:t>.</w:t>
            </w:r>
            <w:r w:rsidRPr="00241293">
              <w:rPr>
                <w:rFonts w:cs="Arial"/>
                <w:kern w:val="24"/>
                <w:sz w:val="20"/>
                <w:szCs w:val="20"/>
              </w:rPr>
              <w:t xml:space="preserve"> Urządzenia świetlne muszą być wyposażone w automatyczną funkcję przełączania trybu dzień/noc. </w:t>
            </w:r>
            <w:r w:rsidR="00D56163" w:rsidRPr="008A2DED">
              <w:rPr>
                <w:rFonts w:cs="Arial"/>
                <w:kern w:val="24"/>
                <w:sz w:val="20"/>
                <w:szCs w:val="20"/>
              </w:rPr>
              <w:t xml:space="preserve">Zamawiający dopuszcza ręczną funkcję przełączania trybu dzień/noc </w:t>
            </w:r>
            <w:r w:rsidR="00D56163" w:rsidRPr="00D56163">
              <w:rPr>
                <w:rFonts w:cs="Arial"/>
                <w:color w:val="00B0F0"/>
                <w:kern w:val="24"/>
                <w:sz w:val="20"/>
                <w:szCs w:val="20"/>
              </w:rPr>
              <w:t>.</w:t>
            </w:r>
            <w:r w:rsidRPr="00241293">
              <w:rPr>
                <w:rFonts w:cs="Arial"/>
                <w:kern w:val="24"/>
                <w:sz w:val="20"/>
                <w:szCs w:val="20"/>
              </w:rPr>
              <w:t>Funkcja włączenia jednego z trybów musi być sygnalizowana świeceniem się lampki kontrolnej umieszczonej np. w manipulatorze. Dokumenty potwierdzające spełnienie wymogów (świadectwa homologacji) muszą być przekazane zamawiającemu przez wykonawcę najpóźniej w dniu odbioru techniczno-jakościowego.</w:t>
            </w:r>
          </w:p>
          <w:p w14:paraId="796CE2C2" w14:textId="77777777" w:rsidR="00E33EE2" w:rsidRPr="00241293" w:rsidRDefault="00E33EE2" w:rsidP="00F62000">
            <w:pPr>
              <w:numPr>
                <w:ilvl w:val="0"/>
                <w:numId w:val="2"/>
              </w:numPr>
              <w:spacing w:after="0" w:line="240" w:lineRule="exact"/>
              <w:contextualSpacing/>
              <w:jc w:val="both"/>
              <w:rPr>
                <w:rFonts w:cs="Arial"/>
                <w:sz w:val="20"/>
                <w:szCs w:val="20"/>
              </w:rPr>
            </w:pPr>
            <w:r w:rsidRPr="00241293">
              <w:rPr>
                <w:rFonts w:cs="Arial"/>
                <w:kern w:val="24"/>
                <w:sz w:val="20"/>
                <w:szCs w:val="20"/>
              </w:rPr>
              <w:t>6. Działanie sygnalizacji świetlnej musi być możliwe również przy wyjętym kluczyku ze stacyjki pojazdu. Przy zapalonych światłach dziennych włączenie sygnalizacji dźwiękowej musi powodować jednoczesne włączenie świateł mijania, a wyłączenie sygnalizacji dźwiękowej musi powodować powrót do funkcji świecenia świateł dziennych.</w:t>
            </w:r>
          </w:p>
          <w:p w14:paraId="61441885" w14:textId="77777777" w:rsidR="00E33EE2" w:rsidRPr="00241293" w:rsidRDefault="00E33EE2" w:rsidP="00000B9B">
            <w:pPr>
              <w:spacing w:line="240" w:lineRule="exact"/>
              <w:contextualSpacing/>
              <w:rPr>
                <w:rFonts w:cs="Arial"/>
                <w:sz w:val="20"/>
                <w:szCs w:val="20"/>
              </w:rPr>
            </w:pPr>
            <w:r w:rsidRPr="00241293">
              <w:rPr>
                <w:rFonts w:cs="Arial"/>
                <w:sz w:val="20"/>
                <w:szCs w:val="20"/>
              </w:rPr>
              <w:t>7. Urządzenia uprzywilejowania oraz pozostałe urządzenia fabryczne samochodu nie mogą powodować zakłóceń urządzeń łączności radiowej zamontowanych w samochodzie.</w:t>
            </w:r>
          </w:p>
          <w:p w14:paraId="0C6DA3D3" w14:textId="129A5811" w:rsidR="00E33EE2" w:rsidRPr="00241293" w:rsidRDefault="00E33EE2" w:rsidP="00000B9B">
            <w:pPr>
              <w:spacing w:line="240" w:lineRule="exact"/>
              <w:contextualSpacing/>
              <w:rPr>
                <w:rFonts w:cs="Arial"/>
                <w:sz w:val="20"/>
                <w:szCs w:val="20"/>
              </w:rPr>
            </w:pPr>
            <w:r w:rsidRPr="00241293">
              <w:rPr>
                <w:rFonts w:cs="Arial"/>
                <w:sz w:val="20"/>
                <w:szCs w:val="20"/>
              </w:rPr>
              <w:t xml:space="preserve">8. Projekt montażu lamp oraz programowanie lamp a także sposób załączania/wyłączania do uzgodnienia z </w:t>
            </w:r>
            <w:bookmarkStart w:id="1" w:name="_Hlk193972600"/>
            <w:r w:rsidRPr="00241293">
              <w:rPr>
                <w:rFonts w:cs="Arial"/>
                <w:b/>
                <w:bCs/>
                <w:sz w:val="20"/>
                <w:szCs w:val="20"/>
              </w:rPr>
              <w:t>zamawiającym</w:t>
            </w:r>
            <w:bookmarkEnd w:id="1"/>
            <w:r w:rsidRPr="00241293">
              <w:rPr>
                <w:rFonts w:cs="Arial"/>
                <w:sz w:val="20"/>
                <w:szCs w:val="20"/>
              </w:rPr>
              <w:t xml:space="preserve"> na etapie projektowym.</w:t>
            </w:r>
          </w:p>
        </w:tc>
      </w:tr>
      <w:tr w:rsidR="00E33EE2" w:rsidRPr="00241293" w14:paraId="57D54C84"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005A7B00" w14:textId="43555377" w:rsidR="00E33EE2" w:rsidRPr="00241293" w:rsidRDefault="00E33EE2" w:rsidP="004E6B41">
            <w:pPr>
              <w:spacing w:line="240" w:lineRule="exact"/>
              <w:contextualSpacing/>
              <w:jc w:val="center"/>
              <w:rPr>
                <w:rFonts w:cs="Arial"/>
                <w:sz w:val="20"/>
                <w:szCs w:val="20"/>
              </w:rPr>
            </w:pPr>
            <w:r w:rsidRPr="00241293">
              <w:rPr>
                <w:rFonts w:cs="Arial"/>
                <w:sz w:val="20"/>
                <w:szCs w:val="20"/>
              </w:rPr>
              <w:lastRenderedPageBreak/>
              <w:t>2.5</w:t>
            </w:r>
          </w:p>
        </w:tc>
        <w:tc>
          <w:tcPr>
            <w:tcW w:w="13041" w:type="dxa"/>
            <w:tcBorders>
              <w:top w:val="single" w:sz="4" w:space="0" w:color="auto"/>
              <w:left w:val="single" w:sz="4" w:space="0" w:color="auto"/>
              <w:bottom w:val="single" w:sz="4" w:space="0" w:color="auto"/>
              <w:right w:val="single" w:sz="4" w:space="0" w:color="auto"/>
            </w:tcBorders>
          </w:tcPr>
          <w:p w14:paraId="2A2D6181" w14:textId="77777777" w:rsidR="00E33EE2" w:rsidRPr="00241293" w:rsidRDefault="00E33EE2" w:rsidP="00000B9B">
            <w:pPr>
              <w:spacing w:line="240" w:lineRule="exact"/>
              <w:contextualSpacing/>
              <w:rPr>
                <w:rFonts w:cs="Arial"/>
                <w:sz w:val="20"/>
                <w:szCs w:val="20"/>
              </w:rPr>
            </w:pPr>
            <w:r w:rsidRPr="00241293">
              <w:rPr>
                <w:rFonts w:cs="Arial"/>
                <w:kern w:val="24"/>
                <w:sz w:val="20"/>
                <w:szCs w:val="20"/>
              </w:rPr>
              <w:t>Wszystkie urządzenia elektryczne i elektroniczne zamontowane dodatkowo w pojeździe muszą spełniać wymagania określone w Regulaminie 10 EKG ONZ. Warunek dotyczy podzespołów przymocowanych mechanicznie do pojazdu (bez możliwości rozmontowania lub wymontowania bez użycia narzędzi), których użycie nie jest ograniczone do pojazdu nieruchomego z wyłączeniem podzespołów zamontowanych fabrycznie przez producenta pojazdu i uwzględnionych w homologacji pojazdu oraz sprzętu łączności.</w:t>
            </w:r>
          </w:p>
        </w:tc>
      </w:tr>
      <w:tr w:rsidR="00E33EE2" w:rsidRPr="00241293" w14:paraId="7316294D" w14:textId="77777777" w:rsidTr="00E33EE2">
        <w:tc>
          <w:tcPr>
            <w:tcW w:w="1135" w:type="dxa"/>
            <w:tcBorders>
              <w:top w:val="single" w:sz="4" w:space="0" w:color="auto"/>
              <w:left w:val="single" w:sz="4" w:space="0" w:color="auto"/>
              <w:bottom w:val="single" w:sz="4" w:space="0" w:color="auto"/>
              <w:right w:val="single" w:sz="4" w:space="0" w:color="auto"/>
            </w:tcBorders>
            <w:vAlign w:val="center"/>
            <w:hideMark/>
          </w:tcPr>
          <w:p w14:paraId="2CE54583" w14:textId="6D026EAA" w:rsidR="00E33EE2" w:rsidRPr="00241293" w:rsidRDefault="00E33EE2" w:rsidP="004E6B41">
            <w:pPr>
              <w:spacing w:line="240" w:lineRule="exact"/>
              <w:contextualSpacing/>
              <w:jc w:val="center"/>
              <w:rPr>
                <w:rFonts w:cs="Arial"/>
                <w:sz w:val="20"/>
                <w:szCs w:val="20"/>
              </w:rPr>
            </w:pPr>
            <w:r w:rsidRPr="00241293">
              <w:rPr>
                <w:rFonts w:cs="Arial"/>
                <w:sz w:val="20"/>
                <w:szCs w:val="20"/>
              </w:rPr>
              <w:t>2.6.</w:t>
            </w:r>
          </w:p>
        </w:tc>
        <w:tc>
          <w:tcPr>
            <w:tcW w:w="13041" w:type="dxa"/>
            <w:tcBorders>
              <w:top w:val="single" w:sz="4" w:space="0" w:color="auto"/>
              <w:left w:val="single" w:sz="4" w:space="0" w:color="auto"/>
              <w:bottom w:val="single" w:sz="4" w:space="0" w:color="auto"/>
              <w:right w:val="single" w:sz="4" w:space="0" w:color="auto"/>
            </w:tcBorders>
            <w:hideMark/>
          </w:tcPr>
          <w:p w14:paraId="443A8B00" w14:textId="7B257F51" w:rsidR="00E33EE2" w:rsidRPr="00241293" w:rsidRDefault="00E33EE2" w:rsidP="00000B9B">
            <w:pPr>
              <w:spacing w:line="240" w:lineRule="exact"/>
              <w:contextualSpacing/>
              <w:rPr>
                <w:rFonts w:cs="Arial"/>
                <w:sz w:val="20"/>
                <w:szCs w:val="20"/>
              </w:rPr>
            </w:pPr>
            <w:r w:rsidRPr="00241293">
              <w:rPr>
                <w:rFonts w:cs="Arial"/>
                <w:sz w:val="20"/>
                <w:szCs w:val="20"/>
              </w:rPr>
              <w:t>Maksymalna masa rzeczywista (MMR) pojazdu gotowego do akcji ratowniczo-gaśniczej, rozkład tej masy na osie oraz masa przypadająca na każdą z osi nie może przekroczyć maksymalnych wartości określonych  przez producenta pojazdu lub podwozia bazowego oraz właściwe normy.</w:t>
            </w:r>
          </w:p>
        </w:tc>
      </w:tr>
      <w:tr w:rsidR="0080223C" w:rsidRPr="00241293" w14:paraId="1F3E474B" w14:textId="77777777" w:rsidTr="00E33EE2">
        <w:tc>
          <w:tcPr>
            <w:tcW w:w="1135" w:type="dxa"/>
            <w:vMerge w:val="restart"/>
            <w:tcBorders>
              <w:top w:val="single" w:sz="4" w:space="0" w:color="auto"/>
              <w:left w:val="single" w:sz="4" w:space="0" w:color="auto"/>
              <w:right w:val="single" w:sz="4" w:space="0" w:color="auto"/>
            </w:tcBorders>
            <w:vAlign w:val="center"/>
            <w:hideMark/>
          </w:tcPr>
          <w:p w14:paraId="1DABE801" w14:textId="77777777" w:rsidR="0080223C" w:rsidRPr="00241293" w:rsidRDefault="0080223C" w:rsidP="004E6B41">
            <w:pPr>
              <w:spacing w:line="240" w:lineRule="exact"/>
              <w:contextualSpacing/>
              <w:jc w:val="center"/>
              <w:rPr>
                <w:rFonts w:cs="Arial"/>
                <w:sz w:val="20"/>
                <w:szCs w:val="20"/>
              </w:rPr>
            </w:pPr>
            <w:r w:rsidRPr="00241293">
              <w:rPr>
                <w:rFonts w:cs="Arial"/>
                <w:sz w:val="20"/>
                <w:szCs w:val="20"/>
              </w:rPr>
              <w:t>2.7.</w:t>
            </w:r>
          </w:p>
          <w:p w14:paraId="343B50FB" w14:textId="45C8DFA2" w:rsidR="0080223C" w:rsidRPr="00241293" w:rsidRDefault="0080223C" w:rsidP="004E6B41">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hideMark/>
          </w:tcPr>
          <w:p w14:paraId="267C0FC2" w14:textId="77777777" w:rsidR="0080223C" w:rsidRPr="0080223C" w:rsidRDefault="0080223C" w:rsidP="00000B9B">
            <w:pPr>
              <w:spacing w:line="240" w:lineRule="exact"/>
              <w:contextualSpacing/>
              <w:rPr>
                <w:rFonts w:cs="Arial"/>
                <w:b/>
                <w:bCs/>
                <w:sz w:val="20"/>
                <w:szCs w:val="20"/>
              </w:rPr>
            </w:pPr>
            <w:r w:rsidRPr="0080223C">
              <w:rPr>
                <w:rFonts w:cs="Arial"/>
                <w:b/>
                <w:bCs/>
                <w:sz w:val="20"/>
                <w:szCs w:val="20"/>
              </w:rPr>
              <w:t>Podwozie pojazdu musi spełniać min. następujące warunki:</w:t>
            </w:r>
          </w:p>
          <w:p w14:paraId="738223CE" w14:textId="2A0FD705" w:rsidR="0080223C" w:rsidRPr="008A2DED" w:rsidRDefault="0080223C" w:rsidP="00000B9B">
            <w:pPr>
              <w:spacing w:line="240" w:lineRule="exact"/>
              <w:contextualSpacing/>
              <w:rPr>
                <w:rFonts w:cs="Arial"/>
                <w:sz w:val="20"/>
                <w:szCs w:val="20"/>
              </w:rPr>
            </w:pPr>
            <w:r w:rsidRPr="00241293">
              <w:rPr>
                <w:rFonts w:cs="Arial"/>
                <w:sz w:val="20"/>
                <w:szCs w:val="20"/>
              </w:rPr>
              <w:t>- silnik wysokoprężny z turbodoładowaniem o mocy min</w:t>
            </w:r>
            <w:r w:rsidRPr="0045218E">
              <w:rPr>
                <w:rFonts w:cs="Arial"/>
                <w:b/>
                <w:bCs/>
                <w:sz w:val="20"/>
                <w:szCs w:val="20"/>
              </w:rPr>
              <w:t>. 235 kW</w:t>
            </w:r>
            <w:r w:rsidRPr="00241293">
              <w:rPr>
                <w:rFonts w:cs="Arial"/>
                <w:sz w:val="20"/>
                <w:szCs w:val="20"/>
              </w:rPr>
              <w:t xml:space="preserve"> z zapłonem samoczynnym, silnik spełniający wymagania aktualnie obowiązujących przepisów prawa w zakresie czystości spalin, W przypadku stosowania dodatkowego środka w celu redukcji emisji spalin (np. AdBlue), nie może nastąpić redukcja momentu obrotowego silnika w przypadku braku tego środka</w:t>
            </w:r>
            <w:r>
              <w:rPr>
                <w:rFonts w:cs="Arial"/>
                <w:sz w:val="20"/>
                <w:szCs w:val="20"/>
              </w:rPr>
              <w:t>.</w:t>
            </w:r>
            <w:r w:rsidRPr="00241293">
              <w:rPr>
                <w:rFonts w:cs="Arial"/>
                <w:sz w:val="20"/>
                <w:szCs w:val="20"/>
              </w:rPr>
              <w:t xml:space="preserve"> Silnik samochodu przystosowany do zasilania biopaliwami.</w:t>
            </w:r>
          </w:p>
        </w:tc>
      </w:tr>
      <w:tr w:rsidR="0080223C" w:rsidRPr="00241293" w14:paraId="6A695F92" w14:textId="77777777" w:rsidTr="00E4270B">
        <w:tc>
          <w:tcPr>
            <w:tcW w:w="1135" w:type="dxa"/>
            <w:vMerge/>
            <w:tcBorders>
              <w:left w:val="single" w:sz="4" w:space="0" w:color="auto"/>
              <w:right w:val="single" w:sz="4" w:space="0" w:color="auto"/>
            </w:tcBorders>
            <w:vAlign w:val="center"/>
          </w:tcPr>
          <w:p w14:paraId="1956879E" w14:textId="5E1D1B44" w:rsidR="0080223C" w:rsidRPr="00241293" w:rsidRDefault="0080223C" w:rsidP="004E6B41">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tcPr>
          <w:p w14:paraId="43AC303A" w14:textId="709D25DC" w:rsidR="0080223C" w:rsidRPr="00241293" w:rsidRDefault="0080223C" w:rsidP="008F4473">
            <w:pPr>
              <w:tabs>
                <w:tab w:val="left" w:pos="1035"/>
              </w:tabs>
              <w:spacing w:line="240" w:lineRule="exact"/>
              <w:contextualSpacing/>
              <w:rPr>
                <w:rFonts w:cs="Arial"/>
                <w:sz w:val="20"/>
                <w:szCs w:val="20"/>
              </w:rPr>
            </w:pPr>
            <w:r w:rsidRPr="00241293">
              <w:rPr>
                <w:rFonts w:cs="Arial"/>
                <w:sz w:val="20"/>
                <w:szCs w:val="20"/>
              </w:rPr>
              <w:t>-  maksymalna prędkość pojazdu ograniczona elektronicznie do 100 km/h,</w:t>
            </w:r>
          </w:p>
        </w:tc>
      </w:tr>
      <w:tr w:rsidR="0080223C" w:rsidRPr="00241293" w14:paraId="20A38BFD" w14:textId="77777777" w:rsidTr="00E33EE2">
        <w:tc>
          <w:tcPr>
            <w:tcW w:w="1135" w:type="dxa"/>
            <w:vMerge/>
            <w:tcBorders>
              <w:left w:val="single" w:sz="4" w:space="0" w:color="auto"/>
              <w:right w:val="single" w:sz="4" w:space="0" w:color="auto"/>
            </w:tcBorders>
            <w:vAlign w:val="center"/>
          </w:tcPr>
          <w:p w14:paraId="67844DD6" w14:textId="2B388D1C" w:rsidR="0080223C" w:rsidRPr="00241293" w:rsidRDefault="0080223C" w:rsidP="004E6B41">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tcPr>
          <w:p w14:paraId="59AAF6DD" w14:textId="10BA5E24" w:rsidR="0080223C" w:rsidRPr="002703E9" w:rsidRDefault="0080223C" w:rsidP="002703E9">
            <w:pPr>
              <w:spacing w:line="240" w:lineRule="exact"/>
              <w:contextualSpacing/>
              <w:rPr>
                <w:rFonts w:cs="Arial"/>
                <w:sz w:val="20"/>
                <w:szCs w:val="20"/>
              </w:rPr>
            </w:pPr>
            <w:r w:rsidRPr="00241293">
              <w:rPr>
                <w:rFonts w:cs="Arial"/>
                <w:kern w:val="24"/>
                <w:sz w:val="20"/>
                <w:szCs w:val="20"/>
              </w:rPr>
              <w:t>- p</w:t>
            </w:r>
            <w:r w:rsidRPr="00241293">
              <w:rPr>
                <w:rFonts w:cs="Arial"/>
                <w:sz w:val="20"/>
                <w:szCs w:val="20"/>
              </w:rPr>
              <w:t xml:space="preserve">odwozie pojazdu z układem napędowym </w:t>
            </w:r>
            <w:r w:rsidRPr="002703E9">
              <w:rPr>
                <w:rFonts w:cs="Arial"/>
                <w:b/>
                <w:bCs/>
                <w:sz w:val="20"/>
                <w:szCs w:val="20"/>
              </w:rPr>
              <w:t>4x</w:t>
            </w:r>
            <w:r w:rsidR="002703E9" w:rsidRPr="002703E9">
              <w:rPr>
                <w:rFonts w:cs="Arial"/>
                <w:b/>
                <w:bCs/>
                <w:sz w:val="20"/>
                <w:szCs w:val="20"/>
              </w:rPr>
              <w:t>2</w:t>
            </w:r>
            <w:r w:rsidRPr="00241293">
              <w:rPr>
                <w:rFonts w:cs="Arial"/>
                <w:sz w:val="20"/>
                <w:szCs w:val="20"/>
              </w:rPr>
              <w:t xml:space="preserve"> </w:t>
            </w:r>
            <w:r w:rsidR="002703E9">
              <w:rPr>
                <w:rFonts w:cs="Arial"/>
                <w:sz w:val="20"/>
                <w:szCs w:val="20"/>
              </w:rPr>
              <w:t xml:space="preserve">na tylną oś </w:t>
            </w:r>
            <w:r w:rsidRPr="00241293">
              <w:rPr>
                <w:rFonts w:cs="Arial"/>
                <w:sz w:val="20"/>
                <w:szCs w:val="20"/>
              </w:rPr>
              <w:t>z blokadą mechanizm</w:t>
            </w:r>
            <w:r w:rsidR="002703E9">
              <w:rPr>
                <w:rFonts w:cs="Arial"/>
                <w:sz w:val="20"/>
                <w:szCs w:val="20"/>
              </w:rPr>
              <w:t>u</w:t>
            </w:r>
            <w:r w:rsidRPr="00241293">
              <w:rPr>
                <w:rFonts w:cs="Arial"/>
                <w:sz w:val="20"/>
                <w:szCs w:val="20"/>
              </w:rPr>
              <w:t xml:space="preserve"> różnicow</w:t>
            </w:r>
            <w:r w:rsidR="002703E9">
              <w:rPr>
                <w:rFonts w:cs="Arial"/>
                <w:sz w:val="20"/>
                <w:szCs w:val="20"/>
              </w:rPr>
              <w:t>ego</w:t>
            </w:r>
            <w:r w:rsidRPr="00241293">
              <w:rPr>
                <w:rFonts w:cs="Arial"/>
                <w:sz w:val="20"/>
                <w:szCs w:val="20"/>
              </w:rPr>
              <w:t xml:space="preserve"> w </w:t>
            </w:r>
            <w:r w:rsidR="002703E9">
              <w:rPr>
                <w:rFonts w:cs="Arial"/>
                <w:sz w:val="20"/>
                <w:szCs w:val="20"/>
              </w:rPr>
              <w:t xml:space="preserve">tylnym </w:t>
            </w:r>
            <w:r w:rsidRPr="00241293">
              <w:rPr>
                <w:rFonts w:cs="Arial"/>
                <w:sz w:val="20"/>
                <w:szCs w:val="20"/>
              </w:rPr>
              <w:t>mo</w:t>
            </w:r>
            <w:r w:rsidR="002703E9">
              <w:rPr>
                <w:rFonts w:cs="Arial"/>
                <w:sz w:val="20"/>
                <w:szCs w:val="20"/>
              </w:rPr>
              <w:t>ście</w:t>
            </w:r>
            <w:r w:rsidRPr="00241293">
              <w:rPr>
                <w:rFonts w:cs="Arial"/>
                <w:sz w:val="20"/>
                <w:szCs w:val="20"/>
              </w:rPr>
              <w:t xml:space="preserve"> napędowy</w:t>
            </w:r>
            <w:r w:rsidR="002703E9">
              <w:rPr>
                <w:rFonts w:cs="Arial"/>
                <w:sz w:val="20"/>
                <w:szCs w:val="20"/>
              </w:rPr>
              <w:t>m</w:t>
            </w:r>
            <w:r w:rsidRPr="00241293">
              <w:rPr>
                <w:rFonts w:cs="Arial"/>
                <w:sz w:val="20"/>
                <w:szCs w:val="20"/>
              </w:rPr>
              <w:t xml:space="preserve"> </w:t>
            </w:r>
            <w:r w:rsidR="002703E9">
              <w:rPr>
                <w:rFonts w:cs="Arial"/>
                <w:sz w:val="20"/>
                <w:szCs w:val="20"/>
              </w:rPr>
              <w:t xml:space="preserve">. </w:t>
            </w:r>
            <w:r w:rsidR="002703E9">
              <w:rPr>
                <w:sz w:val="20"/>
                <w:szCs w:val="20"/>
              </w:rPr>
              <w:t xml:space="preserve">Włączanie i rozłączanie blokady musi odbywać się z kabiny kierowcy oraz powinno być sygnalizowane w miejscu widocznym dla kierowcy </w:t>
            </w:r>
          </w:p>
        </w:tc>
      </w:tr>
      <w:tr w:rsidR="0080223C" w:rsidRPr="00241293" w14:paraId="70DC4867" w14:textId="77777777" w:rsidTr="00E33EE2">
        <w:tc>
          <w:tcPr>
            <w:tcW w:w="1135" w:type="dxa"/>
            <w:vMerge/>
            <w:tcBorders>
              <w:left w:val="single" w:sz="4" w:space="0" w:color="auto"/>
              <w:right w:val="single" w:sz="4" w:space="0" w:color="auto"/>
            </w:tcBorders>
            <w:vAlign w:val="center"/>
          </w:tcPr>
          <w:p w14:paraId="64D3936B" w14:textId="77777777" w:rsidR="0080223C" w:rsidRPr="00241293" w:rsidRDefault="0080223C" w:rsidP="004E6B41">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tcPr>
          <w:p w14:paraId="23CB564D" w14:textId="4ECB0781" w:rsidR="0080223C" w:rsidRPr="00241293" w:rsidRDefault="0080223C" w:rsidP="00000B9B">
            <w:pPr>
              <w:spacing w:line="240" w:lineRule="exact"/>
              <w:contextualSpacing/>
              <w:rPr>
                <w:rFonts w:cs="Arial"/>
                <w:sz w:val="20"/>
                <w:szCs w:val="20"/>
              </w:rPr>
            </w:pPr>
            <w:r w:rsidRPr="00241293">
              <w:rPr>
                <w:rFonts w:cs="Arial"/>
                <w:kern w:val="24"/>
                <w:sz w:val="20"/>
                <w:szCs w:val="20"/>
              </w:rPr>
              <w:t>-  zawieszenie osi przedniej  - resory paraboliczne, amortyzatory teleskopowe i stabilizator przechyłów,</w:t>
            </w:r>
          </w:p>
        </w:tc>
      </w:tr>
      <w:tr w:rsidR="0080223C" w:rsidRPr="00241293" w14:paraId="0053EBDF" w14:textId="77777777" w:rsidTr="00E33EE2">
        <w:tc>
          <w:tcPr>
            <w:tcW w:w="1135" w:type="dxa"/>
            <w:vMerge/>
            <w:tcBorders>
              <w:left w:val="single" w:sz="4" w:space="0" w:color="auto"/>
              <w:right w:val="single" w:sz="4" w:space="0" w:color="auto"/>
            </w:tcBorders>
            <w:vAlign w:val="center"/>
          </w:tcPr>
          <w:p w14:paraId="74588AF7" w14:textId="77777777" w:rsidR="0080223C" w:rsidRPr="00241293" w:rsidRDefault="0080223C" w:rsidP="004E6B41">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tcPr>
          <w:p w14:paraId="03D82BC8" w14:textId="39200A77" w:rsidR="0080223C" w:rsidRPr="00241293" w:rsidRDefault="0080223C" w:rsidP="008F4473">
            <w:pPr>
              <w:tabs>
                <w:tab w:val="left" w:pos="1005"/>
              </w:tabs>
              <w:spacing w:line="240" w:lineRule="exact"/>
              <w:contextualSpacing/>
              <w:rPr>
                <w:rFonts w:cs="Arial"/>
                <w:sz w:val="20"/>
                <w:szCs w:val="20"/>
              </w:rPr>
            </w:pPr>
            <w:r w:rsidRPr="00241293">
              <w:rPr>
                <w:rFonts w:cs="Arial"/>
                <w:kern w:val="24"/>
                <w:sz w:val="20"/>
                <w:szCs w:val="20"/>
              </w:rPr>
              <w:t>-  zawieszenie osi tylnej – mechaniczne lub pneumatyczne,</w:t>
            </w:r>
          </w:p>
        </w:tc>
      </w:tr>
      <w:tr w:rsidR="0080223C" w:rsidRPr="00241293" w14:paraId="025F588C" w14:textId="77777777" w:rsidTr="00E33EE2">
        <w:tc>
          <w:tcPr>
            <w:tcW w:w="1135" w:type="dxa"/>
            <w:vMerge/>
            <w:tcBorders>
              <w:left w:val="single" w:sz="4" w:space="0" w:color="auto"/>
              <w:right w:val="single" w:sz="4" w:space="0" w:color="auto"/>
            </w:tcBorders>
            <w:vAlign w:val="center"/>
          </w:tcPr>
          <w:p w14:paraId="5D67CFDA" w14:textId="77777777" w:rsidR="0080223C" w:rsidRPr="00241293" w:rsidRDefault="0080223C" w:rsidP="004E6B41">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vAlign w:val="center"/>
          </w:tcPr>
          <w:p w14:paraId="729DD94D" w14:textId="0A7D0552" w:rsidR="0080223C" w:rsidRPr="00241293" w:rsidRDefault="0080223C" w:rsidP="008F4473">
            <w:pPr>
              <w:spacing w:line="240" w:lineRule="exact"/>
              <w:contextualSpacing/>
              <w:rPr>
                <w:rFonts w:cs="Arial"/>
                <w:sz w:val="20"/>
                <w:szCs w:val="20"/>
              </w:rPr>
            </w:pPr>
            <w:r w:rsidRPr="00241293">
              <w:rPr>
                <w:rFonts w:cs="Arial"/>
                <w:sz w:val="20"/>
                <w:szCs w:val="20"/>
              </w:rPr>
              <w:t>- zawieszenie pojazdu wzmocnione w związku ze stałym obciążeniem pojazdu masą środków gaśniczych i wyposażenia;</w:t>
            </w:r>
          </w:p>
        </w:tc>
      </w:tr>
      <w:tr w:rsidR="0080223C" w:rsidRPr="00241293" w14:paraId="541FBCBD" w14:textId="77777777" w:rsidTr="00E33EE2">
        <w:tc>
          <w:tcPr>
            <w:tcW w:w="1135" w:type="dxa"/>
            <w:vMerge/>
            <w:tcBorders>
              <w:left w:val="single" w:sz="4" w:space="0" w:color="auto"/>
              <w:right w:val="single" w:sz="4" w:space="0" w:color="auto"/>
            </w:tcBorders>
            <w:vAlign w:val="center"/>
          </w:tcPr>
          <w:p w14:paraId="1ED4B58C" w14:textId="77777777" w:rsidR="0080223C" w:rsidRPr="00241293" w:rsidRDefault="0080223C" w:rsidP="004E6B41">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vAlign w:val="center"/>
          </w:tcPr>
          <w:p w14:paraId="614588A9" w14:textId="689FD860" w:rsidR="0080223C" w:rsidRPr="00241293" w:rsidRDefault="0080223C" w:rsidP="008F4473">
            <w:pPr>
              <w:spacing w:line="240" w:lineRule="exact"/>
              <w:contextualSpacing/>
              <w:rPr>
                <w:rFonts w:cs="Arial"/>
                <w:sz w:val="20"/>
                <w:szCs w:val="20"/>
              </w:rPr>
            </w:pPr>
            <w:r w:rsidRPr="00241293">
              <w:rPr>
                <w:rFonts w:cs="Arial"/>
                <w:bCs/>
                <w:sz w:val="20"/>
                <w:szCs w:val="20"/>
              </w:rPr>
              <w:t xml:space="preserve">- skrzynia biegów: automatyczna lub mechaniczna z automatycznym przełączaniem (tzw. zautomatyzowana -zmiany biegów dokonuje się bez konieczności naciskania pedału </w:t>
            </w:r>
            <w:hyperlink r:id="rId8" w:tooltip="Sprzęgło" w:history="1">
              <w:r w:rsidRPr="00241293">
                <w:rPr>
                  <w:rStyle w:val="Hipercze"/>
                  <w:rFonts w:cs="Arial"/>
                  <w:bCs/>
                  <w:color w:val="auto"/>
                  <w:sz w:val="20"/>
                  <w:szCs w:val="20"/>
                  <w:u w:val="none"/>
                </w:rPr>
                <w:t>sprzęgła</w:t>
              </w:r>
            </w:hyperlink>
            <w:r w:rsidRPr="00241293">
              <w:rPr>
                <w:rFonts w:cs="Arial"/>
                <w:bCs/>
                <w:sz w:val="20"/>
                <w:szCs w:val="20"/>
              </w:rPr>
              <w:t>) – skrzynia zautomatyzowana,</w:t>
            </w:r>
          </w:p>
        </w:tc>
      </w:tr>
      <w:tr w:rsidR="0080223C" w:rsidRPr="00241293" w14:paraId="437E3853" w14:textId="77777777" w:rsidTr="00E33EE2">
        <w:tc>
          <w:tcPr>
            <w:tcW w:w="1135" w:type="dxa"/>
            <w:vMerge/>
            <w:tcBorders>
              <w:left w:val="single" w:sz="4" w:space="0" w:color="auto"/>
              <w:right w:val="single" w:sz="4" w:space="0" w:color="auto"/>
            </w:tcBorders>
            <w:vAlign w:val="center"/>
          </w:tcPr>
          <w:p w14:paraId="3CC407D3" w14:textId="77777777" w:rsidR="0080223C" w:rsidRPr="00241293" w:rsidRDefault="0080223C" w:rsidP="004E6B41">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vAlign w:val="center"/>
          </w:tcPr>
          <w:p w14:paraId="476D1027" w14:textId="7875BEB6" w:rsidR="0080223C" w:rsidRPr="00241293" w:rsidRDefault="0080223C" w:rsidP="008F4473">
            <w:pPr>
              <w:spacing w:line="240" w:lineRule="exact"/>
              <w:contextualSpacing/>
              <w:rPr>
                <w:rFonts w:cs="Arial"/>
                <w:sz w:val="20"/>
                <w:szCs w:val="20"/>
              </w:rPr>
            </w:pPr>
            <w:r w:rsidRPr="00241293">
              <w:rPr>
                <w:rFonts w:cs="Arial"/>
                <w:kern w:val="24"/>
                <w:sz w:val="20"/>
                <w:szCs w:val="20"/>
              </w:rPr>
              <w:t xml:space="preserve">- pojazd musi posiadać na osi przedniej koła pojedyncze, na osiach tylnych </w:t>
            </w:r>
            <w:r w:rsidRPr="0045218E">
              <w:rPr>
                <w:rFonts w:cs="Arial"/>
                <w:color w:val="000000" w:themeColor="text1"/>
                <w:kern w:val="24"/>
                <w:sz w:val="20"/>
                <w:szCs w:val="20"/>
              </w:rPr>
              <w:t xml:space="preserve">koła bliźniacze. Ogumienie uniwersalne, z bieżnikiem dostosowanym do różnych warunków atmosferycznych (wielosezonowe), </w:t>
            </w:r>
            <w:r w:rsidRPr="0045218E">
              <w:rPr>
                <w:rFonts w:cs="Arial"/>
                <w:color w:val="000000" w:themeColor="text1"/>
                <w:sz w:val="20"/>
                <w:szCs w:val="20"/>
              </w:rPr>
              <w:t xml:space="preserve">o nośności dostosowanej do nacisku poszczególnych </w:t>
            </w:r>
            <w:r w:rsidRPr="00241293">
              <w:rPr>
                <w:rFonts w:cs="Arial"/>
                <w:sz w:val="20"/>
                <w:szCs w:val="20"/>
              </w:rPr>
              <w:t>kół.</w:t>
            </w:r>
            <w:r w:rsidRPr="00241293">
              <w:rPr>
                <w:rFonts w:cs="Arial"/>
                <w:kern w:val="24"/>
                <w:sz w:val="20"/>
                <w:szCs w:val="20"/>
              </w:rPr>
              <w:t xml:space="preserve"> Pełnowymiarowe koło zapasowe dostarczone wraz z pojazdem,</w:t>
            </w:r>
          </w:p>
        </w:tc>
      </w:tr>
      <w:tr w:rsidR="0080223C" w:rsidRPr="00241293" w14:paraId="317799A8" w14:textId="77777777" w:rsidTr="00E33EE2">
        <w:tc>
          <w:tcPr>
            <w:tcW w:w="1135" w:type="dxa"/>
            <w:vMerge/>
            <w:tcBorders>
              <w:left w:val="single" w:sz="4" w:space="0" w:color="auto"/>
              <w:right w:val="single" w:sz="4" w:space="0" w:color="auto"/>
            </w:tcBorders>
            <w:vAlign w:val="center"/>
          </w:tcPr>
          <w:p w14:paraId="5C43AF54" w14:textId="77777777" w:rsidR="0080223C" w:rsidRPr="00241293" w:rsidRDefault="0080223C" w:rsidP="004E6B41">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vAlign w:val="center"/>
          </w:tcPr>
          <w:p w14:paraId="2BAA07ED" w14:textId="7E1BFEE8" w:rsidR="0080223C" w:rsidRPr="00241293" w:rsidRDefault="0080223C" w:rsidP="008F4473">
            <w:pPr>
              <w:spacing w:line="240" w:lineRule="exact"/>
              <w:contextualSpacing/>
              <w:rPr>
                <w:rFonts w:cs="Arial"/>
                <w:sz w:val="20"/>
                <w:szCs w:val="20"/>
              </w:rPr>
            </w:pPr>
            <w:r w:rsidRPr="00241293">
              <w:rPr>
                <w:rFonts w:cs="Arial"/>
                <w:spacing w:val="-1"/>
                <w:sz w:val="20"/>
                <w:szCs w:val="20"/>
              </w:rPr>
              <w:t>- układ kierowniczy pojazdu ze wspomaganiem,</w:t>
            </w:r>
          </w:p>
        </w:tc>
      </w:tr>
      <w:tr w:rsidR="0080223C" w:rsidRPr="00241293" w14:paraId="427B2212" w14:textId="77777777" w:rsidTr="00E33EE2">
        <w:tc>
          <w:tcPr>
            <w:tcW w:w="1135" w:type="dxa"/>
            <w:vMerge/>
            <w:tcBorders>
              <w:left w:val="single" w:sz="4" w:space="0" w:color="auto"/>
              <w:right w:val="single" w:sz="4" w:space="0" w:color="auto"/>
            </w:tcBorders>
            <w:vAlign w:val="center"/>
          </w:tcPr>
          <w:p w14:paraId="49C6B821" w14:textId="77777777" w:rsidR="0080223C" w:rsidRPr="00241293" w:rsidRDefault="0080223C" w:rsidP="004E6B41">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vAlign w:val="center"/>
          </w:tcPr>
          <w:p w14:paraId="67929909" w14:textId="130F0F48" w:rsidR="0080223C" w:rsidRPr="00241293" w:rsidRDefault="0080223C" w:rsidP="008F4473">
            <w:pPr>
              <w:spacing w:line="240" w:lineRule="exact"/>
              <w:contextualSpacing/>
              <w:rPr>
                <w:rFonts w:cs="Arial"/>
                <w:sz w:val="20"/>
                <w:szCs w:val="20"/>
              </w:rPr>
            </w:pPr>
            <w:r w:rsidRPr="00241293">
              <w:rPr>
                <w:rFonts w:cs="Arial"/>
                <w:spacing w:val="-2"/>
                <w:sz w:val="20"/>
                <w:szCs w:val="20"/>
              </w:rPr>
              <w:t xml:space="preserve">- układ hamulcowy wyposażony w </w:t>
            </w:r>
            <w:r w:rsidRPr="00241293">
              <w:rPr>
                <w:rFonts w:cs="Arial"/>
                <w:sz w:val="20"/>
                <w:szCs w:val="20"/>
              </w:rPr>
              <w:t>system zapobiegania poślizgowi kół podczas hamowania ABS lub równoważny,</w:t>
            </w:r>
          </w:p>
        </w:tc>
      </w:tr>
      <w:tr w:rsidR="0080223C" w:rsidRPr="00241293" w14:paraId="430581E9" w14:textId="77777777" w:rsidTr="00E33EE2">
        <w:tc>
          <w:tcPr>
            <w:tcW w:w="1135" w:type="dxa"/>
            <w:vMerge/>
            <w:tcBorders>
              <w:left w:val="single" w:sz="4" w:space="0" w:color="auto"/>
              <w:right w:val="single" w:sz="4" w:space="0" w:color="auto"/>
            </w:tcBorders>
            <w:vAlign w:val="center"/>
          </w:tcPr>
          <w:p w14:paraId="08D6F19F" w14:textId="77777777" w:rsidR="0080223C" w:rsidRPr="00241293" w:rsidRDefault="0080223C" w:rsidP="004E6B41">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vAlign w:val="center"/>
          </w:tcPr>
          <w:p w14:paraId="39001583" w14:textId="661E7DDE" w:rsidR="0080223C" w:rsidRPr="00241293" w:rsidRDefault="0080223C" w:rsidP="008F4473">
            <w:pPr>
              <w:spacing w:line="240" w:lineRule="exact"/>
              <w:contextualSpacing/>
              <w:rPr>
                <w:rFonts w:cs="Arial"/>
                <w:sz w:val="20"/>
                <w:szCs w:val="20"/>
              </w:rPr>
            </w:pPr>
            <w:r w:rsidRPr="00241293">
              <w:rPr>
                <w:rFonts w:cs="Arial"/>
                <w:sz w:val="20"/>
                <w:szCs w:val="20"/>
              </w:rPr>
              <w:t xml:space="preserve">- hak holowniczy paszczowy typ 40 wg PN 92/S 48023 z tyłu pojazdu służący do holowania przyczep, ze </w:t>
            </w:r>
            <w:r w:rsidRPr="00241293">
              <w:rPr>
                <w:rFonts w:cs="Arial"/>
                <w:spacing w:val="-1"/>
                <w:sz w:val="20"/>
                <w:szCs w:val="20"/>
              </w:rPr>
              <w:t>złączami pneumatycznymi i elektrycznymi dostosowanymi do przyczep z ABS umożliwiający holowanie przyczepy (z lampą sygnalizacyjną) o masie całkowitej dopuszczalnej dla oferowanego pojazdu,</w:t>
            </w:r>
          </w:p>
        </w:tc>
      </w:tr>
      <w:tr w:rsidR="0080223C" w:rsidRPr="00241293" w14:paraId="195854D5" w14:textId="77777777" w:rsidTr="00E33EE2">
        <w:tc>
          <w:tcPr>
            <w:tcW w:w="1135" w:type="dxa"/>
            <w:vMerge/>
            <w:tcBorders>
              <w:left w:val="single" w:sz="4" w:space="0" w:color="auto"/>
              <w:right w:val="single" w:sz="4" w:space="0" w:color="auto"/>
            </w:tcBorders>
            <w:vAlign w:val="center"/>
          </w:tcPr>
          <w:p w14:paraId="45559C3D" w14:textId="77777777" w:rsidR="0080223C" w:rsidRPr="00241293" w:rsidRDefault="0080223C" w:rsidP="004E6B41">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vAlign w:val="center"/>
          </w:tcPr>
          <w:p w14:paraId="0057ACC7" w14:textId="375811A4" w:rsidR="0080223C" w:rsidRPr="00241293" w:rsidRDefault="0080223C" w:rsidP="008F4473">
            <w:pPr>
              <w:spacing w:line="240" w:lineRule="exact"/>
              <w:contextualSpacing/>
              <w:rPr>
                <w:rFonts w:cs="Arial"/>
                <w:sz w:val="20"/>
                <w:szCs w:val="20"/>
              </w:rPr>
            </w:pPr>
            <w:r w:rsidRPr="00241293">
              <w:rPr>
                <w:rFonts w:cs="Arial"/>
                <w:spacing w:val="-1"/>
                <w:sz w:val="20"/>
                <w:szCs w:val="20"/>
              </w:rPr>
              <w:t>- zaczepy holownicze z przodu i z tyłu umożliwiające odholowanie pojazdu oraz szekle (</w:t>
            </w:r>
            <w:r>
              <w:rPr>
                <w:rFonts w:cs="Arial"/>
                <w:spacing w:val="-1"/>
                <w:sz w:val="20"/>
                <w:szCs w:val="20"/>
              </w:rPr>
              <w:t>2</w:t>
            </w:r>
            <w:r w:rsidRPr="00241293">
              <w:rPr>
                <w:rFonts w:cs="Arial"/>
                <w:spacing w:val="-1"/>
                <w:sz w:val="20"/>
                <w:szCs w:val="20"/>
              </w:rPr>
              <w:t xml:space="preserve"> szt.) do mocowania lin do wyciągania pojazdu.</w:t>
            </w:r>
          </w:p>
        </w:tc>
      </w:tr>
      <w:tr w:rsidR="0080223C" w:rsidRPr="00241293" w14:paraId="03BE8EE5" w14:textId="77777777" w:rsidTr="00E33EE2">
        <w:tc>
          <w:tcPr>
            <w:tcW w:w="1135" w:type="dxa"/>
            <w:vMerge/>
            <w:tcBorders>
              <w:left w:val="single" w:sz="4" w:space="0" w:color="auto"/>
              <w:bottom w:val="single" w:sz="4" w:space="0" w:color="auto"/>
              <w:right w:val="single" w:sz="4" w:space="0" w:color="auto"/>
            </w:tcBorders>
            <w:vAlign w:val="center"/>
          </w:tcPr>
          <w:p w14:paraId="6CBB337C" w14:textId="77777777" w:rsidR="0080223C" w:rsidRPr="00241293" w:rsidRDefault="0080223C" w:rsidP="004E6B41">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vAlign w:val="center"/>
          </w:tcPr>
          <w:p w14:paraId="64B32085" w14:textId="252B64D2" w:rsidR="0080223C" w:rsidRPr="0045218E" w:rsidRDefault="0080223C" w:rsidP="0045218E">
            <w:pPr>
              <w:spacing w:line="240" w:lineRule="exact"/>
              <w:contextualSpacing/>
              <w:rPr>
                <w:rFonts w:cs="Arial"/>
                <w:spacing w:val="-1"/>
                <w:sz w:val="20"/>
                <w:szCs w:val="20"/>
              </w:rPr>
            </w:pPr>
            <w:r w:rsidRPr="00241293">
              <w:rPr>
                <w:rFonts w:cs="Arial"/>
                <w:spacing w:val="-1"/>
                <w:sz w:val="20"/>
                <w:szCs w:val="20"/>
              </w:rPr>
              <w:t xml:space="preserve">z tyłu pojazdu </w:t>
            </w:r>
            <w:r w:rsidRPr="0045218E">
              <w:rPr>
                <w:rFonts w:cs="Arial"/>
                <w:color w:val="000000" w:themeColor="text1"/>
                <w:spacing w:val="-1"/>
                <w:sz w:val="20"/>
                <w:szCs w:val="20"/>
              </w:rPr>
              <w:t xml:space="preserve">zamontowane minimum 2 gniazda </w:t>
            </w:r>
            <w:r w:rsidRPr="00241293">
              <w:rPr>
                <w:rFonts w:cs="Arial"/>
                <w:spacing w:val="-1"/>
                <w:sz w:val="20"/>
                <w:szCs w:val="20"/>
              </w:rPr>
              <w:t>elektryczne wyjściowe 24V</w:t>
            </w:r>
          </w:p>
        </w:tc>
      </w:tr>
      <w:tr w:rsidR="00E33EE2" w:rsidRPr="00241293" w14:paraId="3EBA44CD" w14:textId="77777777" w:rsidTr="00E33EE2">
        <w:tc>
          <w:tcPr>
            <w:tcW w:w="1135" w:type="dxa"/>
            <w:tcBorders>
              <w:top w:val="single" w:sz="4" w:space="0" w:color="auto"/>
              <w:left w:val="single" w:sz="4" w:space="0" w:color="auto"/>
              <w:bottom w:val="single" w:sz="4" w:space="0" w:color="auto"/>
              <w:right w:val="single" w:sz="4" w:space="0" w:color="auto"/>
            </w:tcBorders>
            <w:vAlign w:val="center"/>
            <w:hideMark/>
          </w:tcPr>
          <w:p w14:paraId="3D3E2561" w14:textId="346C8D94" w:rsidR="00E33EE2" w:rsidRPr="00241293" w:rsidRDefault="00E33EE2" w:rsidP="004E6B41">
            <w:pPr>
              <w:spacing w:line="240" w:lineRule="exact"/>
              <w:contextualSpacing/>
              <w:jc w:val="center"/>
              <w:rPr>
                <w:rFonts w:cs="Arial"/>
                <w:bCs/>
                <w:sz w:val="20"/>
                <w:szCs w:val="20"/>
              </w:rPr>
            </w:pPr>
            <w:r w:rsidRPr="00241293">
              <w:rPr>
                <w:rFonts w:cs="Arial"/>
                <w:sz w:val="20"/>
                <w:szCs w:val="20"/>
              </w:rPr>
              <w:t>2</w:t>
            </w:r>
            <w:r w:rsidR="0080223C">
              <w:rPr>
                <w:rFonts w:cs="Arial"/>
                <w:sz w:val="20"/>
                <w:szCs w:val="20"/>
              </w:rPr>
              <w:t>.8</w:t>
            </w:r>
            <w:r w:rsidRPr="00241293">
              <w:rPr>
                <w:rFonts w:cs="Arial"/>
                <w:sz w:val="20"/>
                <w:szCs w:val="20"/>
              </w:rPr>
              <w:t>.</w:t>
            </w:r>
          </w:p>
        </w:tc>
        <w:tc>
          <w:tcPr>
            <w:tcW w:w="13041" w:type="dxa"/>
            <w:tcBorders>
              <w:top w:val="single" w:sz="4" w:space="0" w:color="auto"/>
              <w:left w:val="single" w:sz="4" w:space="0" w:color="auto"/>
              <w:bottom w:val="single" w:sz="4" w:space="0" w:color="auto"/>
              <w:right w:val="single" w:sz="4" w:space="0" w:color="auto"/>
            </w:tcBorders>
            <w:vAlign w:val="center"/>
            <w:hideMark/>
          </w:tcPr>
          <w:p w14:paraId="3180773D" w14:textId="77777777" w:rsidR="00A576AD" w:rsidRPr="00A576AD" w:rsidRDefault="00A576AD" w:rsidP="00A576AD">
            <w:pPr>
              <w:spacing w:line="240" w:lineRule="exact"/>
              <w:contextualSpacing/>
              <w:rPr>
                <w:rFonts w:cs="Arial"/>
                <w:b/>
                <w:bCs/>
                <w:sz w:val="20"/>
                <w:szCs w:val="20"/>
              </w:rPr>
            </w:pPr>
            <w:r w:rsidRPr="00A576AD">
              <w:rPr>
                <w:rFonts w:cs="Arial"/>
                <w:b/>
                <w:bCs/>
                <w:sz w:val="20"/>
                <w:szCs w:val="20"/>
              </w:rPr>
              <w:t>Kabina:</w:t>
            </w:r>
          </w:p>
          <w:p w14:paraId="286B3508" w14:textId="77777777" w:rsidR="00A576AD" w:rsidRPr="00A576AD" w:rsidRDefault="00A576AD" w:rsidP="00A576AD">
            <w:pPr>
              <w:spacing w:line="240" w:lineRule="exact"/>
              <w:contextualSpacing/>
              <w:rPr>
                <w:rFonts w:cs="Arial"/>
                <w:sz w:val="20"/>
                <w:szCs w:val="20"/>
              </w:rPr>
            </w:pPr>
            <w:r w:rsidRPr="00A576AD">
              <w:rPr>
                <w:rFonts w:cs="Arial"/>
                <w:sz w:val="20"/>
                <w:szCs w:val="20"/>
              </w:rPr>
              <w:t>- czterodrzwiowa, jednomodułowa, wykonana przez producenta podwozia zapewniająca dostęp do silnika, 6-osobowa z układem siedzeń 1+1+4 usytuowanych przodem do kierunku jazdy.</w:t>
            </w:r>
          </w:p>
          <w:p w14:paraId="33DE2D87" w14:textId="77777777" w:rsidR="00A576AD" w:rsidRPr="00A576AD" w:rsidRDefault="00A576AD" w:rsidP="00A576AD">
            <w:pPr>
              <w:spacing w:line="240" w:lineRule="exact"/>
              <w:contextualSpacing/>
              <w:rPr>
                <w:rFonts w:cs="Arial"/>
                <w:b/>
                <w:bCs/>
                <w:sz w:val="20"/>
                <w:szCs w:val="20"/>
              </w:rPr>
            </w:pPr>
            <w:r w:rsidRPr="00A576AD">
              <w:rPr>
                <w:rFonts w:cs="Arial"/>
                <w:b/>
                <w:bCs/>
                <w:sz w:val="20"/>
                <w:szCs w:val="20"/>
              </w:rPr>
              <w:t>Wyposażenie kabiny:</w:t>
            </w:r>
          </w:p>
          <w:p w14:paraId="6D8561AB" w14:textId="77777777" w:rsidR="00A576AD" w:rsidRPr="00A576AD" w:rsidRDefault="00A576AD" w:rsidP="00A576AD">
            <w:pPr>
              <w:spacing w:line="240" w:lineRule="exact"/>
              <w:contextualSpacing/>
              <w:rPr>
                <w:rFonts w:cs="Arial"/>
                <w:sz w:val="20"/>
                <w:szCs w:val="20"/>
              </w:rPr>
            </w:pPr>
            <w:r w:rsidRPr="00A576AD">
              <w:rPr>
                <w:rFonts w:cs="Arial"/>
                <w:sz w:val="20"/>
                <w:szCs w:val="20"/>
              </w:rPr>
              <w:t>- fotel kierowcy z regulacją odległości i pochylenia oparcia, dodatkowo fotel kierowcy amortyzowany z regulacją wysokości,</w:t>
            </w:r>
          </w:p>
          <w:p w14:paraId="3100BDDB" w14:textId="77777777" w:rsidR="00A576AD" w:rsidRPr="00A576AD" w:rsidRDefault="00A576AD" w:rsidP="00A576AD">
            <w:pPr>
              <w:spacing w:line="240" w:lineRule="exact"/>
              <w:contextualSpacing/>
              <w:rPr>
                <w:rFonts w:cs="Arial"/>
                <w:sz w:val="20"/>
                <w:szCs w:val="20"/>
              </w:rPr>
            </w:pPr>
            <w:r w:rsidRPr="00A576AD">
              <w:rPr>
                <w:rFonts w:cs="Arial"/>
                <w:sz w:val="20"/>
                <w:szCs w:val="20"/>
              </w:rPr>
              <w:t>- cztery fotele dla załogi siedzącej w tylnym przedziale kabiny wyposażone w cztery uchwyty uniwersalne</w:t>
            </w:r>
          </w:p>
          <w:p w14:paraId="04804138" w14:textId="017925ED" w:rsidR="00A576AD" w:rsidRPr="00A576AD" w:rsidRDefault="00A576AD" w:rsidP="00A576AD">
            <w:pPr>
              <w:spacing w:line="240" w:lineRule="exact"/>
              <w:contextualSpacing/>
              <w:rPr>
                <w:rFonts w:cs="Arial"/>
                <w:sz w:val="20"/>
                <w:szCs w:val="20"/>
              </w:rPr>
            </w:pPr>
            <w:r w:rsidRPr="00A576AD">
              <w:rPr>
                <w:rFonts w:cs="Arial"/>
                <w:sz w:val="20"/>
                <w:szCs w:val="20"/>
              </w:rPr>
              <w:t xml:space="preserve">do aparatów powietrznych, pasujące do butli kompozytowych lub stalowych, uchwyty z możliwością zakładania aparatów w czasie jazdy. Zamawiający określi rodzaj uchwytów do butli (stalowych lub kompozytowych) w poszczególnych pojazdach w trakcie realizacji postępowania przetargowego. Sposób mocowania winien zapewnić możliwość założenia aparatu bez konieczności wcześniejszego jego wypinania. Pozostałe dwa uchwyty do aparatów dla dowódcy i kierowcy zamocowane w zabudowie pojazdu. W zabudowie zamocowane uchwyty na cztery zapasowe butle kompozytowe do aparatów powietrznych. </w:t>
            </w:r>
          </w:p>
          <w:p w14:paraId="4752BFD5" w14:textId="77777777" w:rsidR="00A576AD" w:rsidRPr="00A576AD" w:rsidRDefault="00A576AD" w:rsidP="00A576AD">
            <w:pPr>
              <w:spacing w:line="240" w:lineRule="exact"/>
              <w:contextualSpacing/>
              <w:rPr>
                <w:rFonts w:cs="Arial"/>
                <w:sz w:val="20"/>
                <w:szCs w:val="20"/>
              </w:rPr>
            </w:pPr>
            <w:r w:rsidRPr="00A576AD">
              <w:rPr>
                <w:rFonts w:cs="Arial"/>
                <w:sz w:val="20"/>
                <w:szCs w:val="20"/>
              </w:rPr>
              <w:t>Zamawiający dopuszcza wykonanie siedzenia dla 4 ratowników w tylnym przedziale załogi w formie ławki zamiast foteli.</w:t>
            </w:r>
          </w:p>
          <w:p w14:paraId="4C963AF3" w14:textId="77777777" w:rsidR="00A576AD" w:rsidRPr="00A576AD" w:rsidRDefault="00A576AD" w:rsidP="00A576AD">
            <w:pPr>
              <w:spacing w:line="240" w:lineRule="exact"/>
              <w:contextualSpacing/>
              <w:rPr>
                <w:rFonts w:cs="Arial"/>
                <w:sz w:val="20"/>
                <w:szCs w:val="20"/>
              </w:rPr>
            </w:pPr>
            <w:r w:rsidRPr="00A576AD">
              <w:rPr>
                <w:rFonts w:cs="Arial"/>
                <w:sz w:val="20"/>
                <w:szCs w:val="20"/>
              </w:rPr>
              <w:t>- wszystkie miejsca siedzące wyposażone w trzypunktowe bezwładnościowe pasy bezpieczeństwa, o długości umożliwiającej swobodne zapięcie i pochylenie się ratownika w ubraniu specjalnym. Zamawiający nie dopuszcza stosowanie przedłużek pasów bezpieczeństwa, klamer lub innego tego typu rozwiązań. Pasy bezpieczeństwa, które nie pochodzą od producenta podwozia muszą posiadać wymaganą homologację (świadectwo homologacji należy przedstawić Zamawiającemu najpóźniej w dniu odbioru techniczno-jakościowego),</w:t>
            </w:r>
          </w:p>
          <w:p w14:paraId="3A605DAF" w14:textId="77777777" w:rsidR="00A576AD" w:rsidRPr="00A576AD" w:rsidRDefault="00A576AD" w:rsidP="00A576AD">
            <w:pPr>
              <w:spacing w:line="240" w:lineRule="exact"/>
              <w:contextualSpacing/>
              <w:rPr>
                <w:rFonts w:cs="Arial"/>
                <w:sz w:val="20"/>
                <w:szCs w:val="20"/>
              </w:rPr>
            </w:pPr>
            <w:r w:rsidRPr="00A576AD">
              <w:rPr>
                <w:rFonts w:cs="Arial"/>
                <w:sz w:val="20"/>
                <w:szCs w:val="20"/>
              </w:rPr>
              <w:t>- fotele pokryte materiałem łatwo zmywalnym, odpornym na rozdarcie i ścieranie,</w:t>
            </w:r>
          </w:p>
          <w:p w14:paraId="1DF6E183" w14:textId="77777777" w:rsidR="00A576AD" w:rsidRPr="00A576AD" w:rsidRDefault="00A576AD" w:rsidP="00A576AD">
            <w:pPr>
              <w:spacing w:line="240" w:lineRule="exact"/>
              <w:contextualSpacing/>
              <w:rPr>
                <w:rFonts w:cs="Arial"/>
                <w:sz w:val="20"/>
                <w:szCs w:val="20"/>
              </w:rPr>
            </w:pPr>
            <w:r w:rsidRPr="00A576AD">
              <w:rPr>
                <w:rFonts w:cs="Arial"/>
                <w:sz w:val="20"/>
                <w:szCs w:val="20"/>
              </w:rPr>
              <w:t>- indywidualne oświetlenie nad siedzeniem dowódcy zamontowane na regulowanym wysięgniku,</w:t>
            </w:r>
          </w:p>
          <w:p w14:paraId="23361763" w14:textId="77777777" w:rsidR="00A576AD" w:rsidRPr="00A576AD" w:rsidRDefault="00A576AD" w:rsidP="00A576AD">
            <w:pPr>
              <w:spacing w:line="240" w:lineRule="exact"/>
              <w:contextualSpacing/>
              <w:rPr>
                <w:rFonts w:cs="Arial"/>
                <w:sz w:val="20"/>
                <w:szCs w:val="20"/>
              </w:rPr>
            </w:pPr>
            <w:r w:rsidRPr="00A576AD">
              <w:rPr>
                <w:rFonts w:cs="Arial"/>
                <w:sz w:val="20"/>
                <w:szCs w:val="20"/>
              </w:rPr>
              <w:t>- system ogrzewania i wentylacji niezależny od pracy silnika,</w:t>
            </w:r>
          </w:p>
          <w:p w14:paraId="6D2BFEAA" w14:textId="77777777" w:rsidR="00A576AD" w:rsidRPr="00A576AD" w:rsidRDefault="00A576AD" w:rsidP="00A576AD">
            <w:pPr>
              <w:spacing w:line="240" w:lineRule="exact"/>
              <w:contextualSpacing/>
              <w:rPr>
                <w:rFonts w:cs="Arial"/>
                <w:sz w:val="20"/>
                <w:szCs w:val="20"/>
              </w:rPr>
            </w:pPr>
            <w:r w:rsidRPr="00A576AD">
              <w:rPr>
                <w:rFonts w:cs="Arial"/>
                <w:sz w:val="20"/>
                <w:szCs w:val="20"/>
              </w:rPr>
              <w:t>- fabryczny układ klimatyzacji,</w:t>
            </w:r>
          </w:p>
          <w:p w14:paraId="4BD5A775" w14:textId="77777777" w:rsidR="00A576AD" w:rsidRPr="00A576AD" w:rsidRDefault="00A576AD" w:rsidP="00A576AD">
            <w:pPr>
              <w:spacing w:line="240" w:lineRule="exact"/>
              <w:contextualSpacing/>
              <w:rPr>
                <w:rFonts w:cs="Arial"/>
                <w:sz w:val="20"/>
                <w:szCs w:val="20"/>
              </w:rPr>
            </w:pPr>
            <w:r w:rsidRPr="00A576AD">
              <w:rPr>
                <w:rFonts w:cs="Arial"/>
                <w:sz w:val="20"/>
                <w:szCs w:val="20"/>
              </w:rPr>
              <w:t>- fabryczne radio samochodowe z rozprowadzoną instalacją antenową i głośnikową;</w:t>
            </w:r>
          </w:p>
          <w:p w14:paraId="5E861C54" w14:textId="77777777" w:rsidR="00A576AD" w:rsidRPr="00A576AD" w:rsidRDefault="00A576AD" w:rsidP="00A576AD">
            <w:pPr>
              <w:spacing w:line="240" w:lineRule="exact"/>
              <w:contextualSpacing/>
              <w:rPr>
                <w:rFonts w:cs="Arial"/>
                <w:sz w:val="20"/>
                <w:szCs w:val="20"/>
              </w:rPr>
            </w:pPr>
            <w:r w:rsidRPr="00A576AD">
              <w:rPr>
                <w:rFonts w:cs="Arial"/>
                <w:sz w:val="20"/>
                <w:szCs w:val="20"/>
              </w:rPr>
              <w:t>- reflektor ręczny (szperacz) do oświetlania numerów budynków zainstalowany w kabinie o mocy min. 55 W, zasilany z instalacji elektrycznej samochodu. Zamawiający dopuszcza zastosowanie reflektora LED o mocy odpowiadającej 55W.</w:t>
            </w:r>
          </w:p>
          <w:p w14:paraId="59F9A0C6" w14:textId="77777777" w:rsidR="00A576AD" w:rsidRPr="00A576AD" w:rsidRDefault="00A576AD" w:rsidP="00A576AD">
            <w:pPr>
              <w:spacing w:line="240" w:lineRule="exact"/>
              <w:contextualSpacing/>
              <w:rPr>
                <w:rFonts w:cs="Arial"/>
                <w:sz w:val="20"/>
                <w:szCs w:val="20"/>
              </w:rPr>
            </w:pPr>
            <w:r w:rsidRPr="00A576AD">
              <w:rPr>
                <w:rFonts w:cs="Arial"/>
                <w:sz w:val="20"/>
                <w:szCs w:val="20"/>
              </w:rPr>
              <w:t>Ponadto w kabinie winno być co najmniej:</w:t>
            </w:r>
          </w:p>
          <w:p w14:paraId="5899B919" w14:textId="77777777" w:rsidR="00A576AD" w:rsidRPr="00A576AD" w:rsidRDefault="00A576AD" w:rsidP="00A576AD">
            <w:pPr>
              <w:spacing w:line="240" w:lineRule="exact"/>
              <w:contextualSpacing/>
              <w:rPr>
                <w:rFonts w:cs="Arial"/>
                <w:sz w:val="20"/>
                <w:szCs w:val="20"/>
              </w:rPr>
            </w:pPr>
            <w:r w:rsidRPr="00A576AD">
              <w:rPr>
                <w:rFonts w:cs="Arial"/>
                <w:sz w:val="20"/>
                <w:szCs w:val="20"/>
              </w:rPr>
              <w:t>- sygnalizacja otwartych skrytek w kabinie kierowcy,</w:t>
            </w:r>
          </w:p>
          <w:p w14:paraId="1C5EE6E0" w14:textId="77777777" w:rsidR="00A576AD" w:rsidRPr="00A576AD" w:rsidRDefault="00A576AD" w:rsidP="00A576AD">
            <w:pPr>
              <w:spacing w:line="240" w:lineRule="exact"/>
              <w:contextualSpacing/>
              <w:rPr>
                <w:rFonts w:cs="Arial"/>
                <w:sz w:val="20"/>
                <w:szCs w:val="20"/>
              </w:rPr>
            </w:pPr>
            <w:r w:rsidRPr="00A576AD">
              <w:rPr>
                <w:rFonts w:cs="Arial"/>
                <w:sz w:val="20"/>
                <w:szCs w:val="20"/>
              </w:rPr>
              <w:t>- sygnalizacja świetlna wysunięcia masztu,</w:t>
            </w:r>
          </w:p>
          <w:p w14:paraId="7FCBDD56" w14:textId="77777777" w:rsidR="00A576AD" w:rsidRPr="00A576AD" w:rsidRDefault="00A576AD" w:rsidP="00A576AD">
            <w:pPr>
              <w:spacing w:line="240" w:lineRule="exact"/>
              <w:contextualSpacing/>
              <w:rPr>
                <w:rFonts w:cs="Arial"/>
                <w:sz w:val="20"/>
                <w:szCs w:val="20"/>
              </w:rPr>
            </w:pPr>
            <w:r w:rsidRPr="00A576AD">
              <w:rPr>
                <w:rFonts w:cs="Arial"/>
                <w:sz w:val="20"/>
                <w:szCs w:val="20"/>
              </w:rPr>
              <w:t>- manometr lub wskaźnik niskiego ciśnienia autopompy oraz wskaźniki poziomu środków gaśniczych - wody i środka pianotwórczego,</w:t>
            </w:r>
          </w:p>
          <w:p w14:paraId="4AF734C3" w14:textId="77777777" w:rsidR="00A576AD" w:rsidRPr="00A576AD" w:rsidRDefault="00A576AD" w:rsidP="00A576AD">
            <w:pPr>
              <w:spacing w:line="240" w:lineRule="exact"/>
              <w:contextualSpacing/>
              <w:rPr>
                <w:rFonts w:cs="Arial"/>
                <w:sz w:val="20"/>
                <w:szCs w:val="20"/>
              </w:rPr>
            </w:pPr>
            <w:r w:rsidRPr="00A576AD">
              <w:rPr>
                <w:rFonts w:cs="Arial"/>
                <w:sz w:val="20"/>
                <w:szCs w:val="20"/>
              </w:rPr>
              <w:t>- manipulator sterowania sygnalizacją świetlną i dźwiękową,</w:t>
            </w:r>
          </w:p>
          <w:p w14:paraId="08AFF4E2" w14:textId="77777777" w:rsidR="00A576AD" w:rsidRPr="00A576AD" w:rsidRDefault="00A576AD" w:rsidP="00A576AD">
            <w:pPr>
              <w:spacing w:line="240" w:lineRule="exact"/>
              <w:contextualSpacing/>
              <w:rPr>
                <w:rFonts w:cs="Arial"/>
                <w:sz w:val="20"/>
                <w:szCs w:val="20"/>
              </w:rPr>
            </w:pPr>
            <w:r w:rsidRPr="00A576AD">
              <w:rPr>
                <w:rFonts w:cs="Arial"/>
                <w:sz w:val="20"/>
                <w:szCs w:val="20"/>
              </w:rPr>
              <w:lastRenderedPageBreak/>
              <w:t>- uchwyty na ubrania załogi,</w:t>
            </w:r>
          </w:p>
          <w:p w14:paraId="615245FC" w14:textId="77777777" w:rsidR="00A576AD" w:rsidRPr="00A576AD" w:rsidRDefault="00A576AD" w:rsidP="00A576AD">
            <w:pPr>
              <w:spacing w:line="240" w:lineRule="exact"/>
              <w:contextualSpacing/>
              <w:rPr>
                <w:rFonts w:cs="Arial"/>
                <w:sz w:val="20"/>
                <w:szCs w:val="20"/>
              </w:rPr>
            </w:pPr>
            <w:r w:rsidRPr="00A576AD">
              <w:rPr>
                <w:rFonts w:cs="Arial"/>
                <w:sz w:val="20"/>
                <w:szCs w:val="20"/>
              </w:rPr>
              <w:t>- szyby boczne w drzwiach kabiny opuszczane i podnoszone elektrycznie, zamawiający dopuszcza w przedziale załogi szyby podnoszone</w:t>
            </w:r>
          </w:p>
          <w:p w14:paraId="2C53C41E" w14:textId="77777777" w:rsidR="00A576AD" w:rsidRPr="00A576AD" w:rsidRDefault="00A576AD" w:rsidP="00A576AD">
            <w:pPr>
              <w:spacing w:line="240" w:lineRule="exact"/>
              <w:contextualSpacing/>
              <w:rPr>
                <w:rFonts w:cs="Arial"/>
                <w:sz w:val="20"/>
                <w:szCs w:val="20"/>
              </w:rPr>
            </w:pPr>
            <w:r w:rsidRPr="00A576AD">
              <w:rPr>
                <w:rFonts w:cs="Arial"/>
                <w:sz w:val="20"/>
                <w:szCs w:val="20"/>
              </w:rPr>
              <w:t>i opuszczane ręcznie,</w:t>
            </w:r>
          </w:p>
          <w:p w14:paraId="24977822" w14:textId="77777777" w:rsidR="00A576AD" w:rsidRPr="00A576AD" w:rsidRDefault="00A576AD" w:rsidP="00A576AD">
            <w:pPr>
              <w:spacing w:line="240" w:lineRule="exact"/>
              <w:contextualSpacing/>
              <w:rPr>
                <w:rFonts w:cs="Arial"/>
                <w:sz w:val="20"/>
                <w:szCs w:val="20"/>
              </w:rPr>
            </w:pPr>
            <w:r w:rsidRPr="00A576AD">
              <w:rPr>
                <w:rFonts w:cs="Arial"/>
                <w:sz w:val="20"/>
                <w:szCs w:val="20"/>
              </w:rPr>
              <w:t>- kabina włącznie ze stopniami do kabiny powinna być automatycznie oświetlana po otwarciu drzwi tej części kabiny; powinna istnieć możliwość włączenia oświetlenia kabiny, gdy drzwi są zamknięte,</w:t>
            </w:r>
          </w:p>
          <w:p w14:paraId="61E883E5" w14:textId="77777777" w:rsidR="00A576AD" w:rsidRPr="00A576AD" w:rsidRDefault="00A576AD" w:rsidP="00A576AD">
            <w:pPr>
              <w:spacing w:line="240" w:lineRule="exact"/>
              <w:contextualSpacing/>
              <w:rPr>
                <w:rFonts w:cs="Arial"/>
                <w:sz w:val="20"/>
                <w:szCs w:val="20"/>
              </w:rPr>
            </w:pPr>
            <w:r w:rsidRPr="00A576AD">
              <w:rPr>
                <w:rFonts w:cs="Arial"/>
                <w:sz w:val="20"/>
                <w:szCs w:val="20"/>
              </w:rPr>
              <w:t>- wszystkie drzwi kabiny zamykane i otwierane automatycznie pilotem (centralny zamek), a także kluczem, wszystkie zamki otwierane tym samym kluczem,</w:t>
            </w:r>
          </w:p>
          <w:p w14:paraId="3018D656" w14:textId="77777777" w:rsidR="00A576AD" w:rsidRPr="00A576AD" w:rsidRDefault="00A576AD" w:rsidP="00A576AD">
            <w:pPr>
              <w:spacing w:line="240" w:lineRule="exact"/>
              <w:contextualSpacing/>
              <w:rPr>
                <w:rFonts w:cs="Arial"/>
                <w:sz w:val="20"/>
                <w:szCs w:val="20"/>
              </w:rPr>
            </w:pPr>
            <w:r w:rsidRPr="00A576AD">
              <w:rPr>
                <w:rFonts w:cs="Arial"/>
                <w:sz w:val="20"/>
                <w:szCs w:val="20"/>
              </w:rPr>
              <w:t>- regał kierowcy należy zapewnić miejsce na przechowywanie dokumentacji operacyjnej (w skrytkach nad dowódcą lub w dodatkowej skrzynce obok kierowcy),</w:t>
            </w:r>
          </w:p>
          <w:p w14:paraId="43E37B88" w14:textId="77777777" w:rsidR="00A576AD" w:rsidRPr="00A576AD" w:rsidRDefault="00A576AD" w:rsidP="00A576AD">
            <w:pPr>
              <w:spacing w:line="240" w:lineRule="exact"/>
              <w:contextualSpacing/>
              <w:rPr>
                <w:rFonts w:cs="Arial"/>
                <w:sz w:val="20"/>
                <w:szCs w:val="20"/>
              </w:rPr>
            </w:pPr>
            <w:r w:rsidRPr="00A576AD">
              <w:rPr>
                <w:rFonts w:cs="Arial"/>
                <w:sz w:val="20"/>
                <w:szCs w:val="20"/>
              </w:rPr>
              <w:t>- stopnie wejściowe do kabiny kierowcy i przedziału załogi zamontowane na stałe, wykonane z kratownicy i antypoślizgowe,</w:t>
            </w:r>
          </w:p>
          <w:p w14:paraId="0906E587" w14:textId="77777777" w:rsidR="00A576AD" w:rsidRPr="00A576AD" w:rsidRDefault="00A576AD" w:rsidP="00A576AD">
            <w:pPr>
              <w:spacing w:line="240" w:lineRule="exact"/>
              <w:contextualSpacing/>
              <w:rPr>
                <w:rFonts w:cs="Arial"/>
                <w:sz w:val="20"/>
                <w:szCs w:val="20"/>
              </w:rPr>
            </w:pPr>
            <w:r w:rsidRPr="00A576AD">
              <w:rPr>
                <w:rFonts w:cs="Arial"/>
                <w:sz w:val="20"/>
                <w:szCs w:val="20"/>
              </w:rPr>
              <w:t>- 2 uchwyty na hełm strażacki dla kierowcy i dowódcy,</w:t>
            </w:r>
          </w:p>
          <w:p w14:paraId="68A02CB4" w14:textId="77777777" w:rsidR="00A576AD" w:rsidRPr="00A576AD" w:rsidRDefault="00A576AD" w:rsidP="00A576AD">
            <w:pPr>
              <w:spacing w:line="240" w:lineRule="exact"/>
              <w:contextualSpacing/>
              <w:rPr>
                <w:rFonts w:cs="Arial"/>
                <w:sz w:val="20"/>
                <w:szCs w:val="20"/>
              </w:rPr>
            </w:pPr>
            <w:r w:rsidRPr="00A576AD">
              <w:rPr>
                <w:rFonts w:cs="Arial"/>
                <w:sz w:val="20"/>
                <w:szCs w:val="20"/>
              </w:rPr>
              <w:t>- za siedzeniami kierowcy i dowódcy zamontowana szafka kabinowa wykonana w sposób umożliwiający przestawienie wysokości półek, dostosowana do ilości wolnego miejsca , składająca się z minimum 6 półek służąca m.in. do przewożenia drobnego sprzętu, masek w pokrowcach, sprzętu medycznego. Na górze półki należy przewidzieć miejsce do montażu ładowarek i sprzętu elektronicznego oraz gniazdo ładowania USB. Szafka w kolorze ciemno-szarym/grafitowym/czarnym. Szafka wyposażona w odpowiednie zabezpieczenia chroniące przed wypadaniem sprzętu podczas jazdy (np. uchwyty, ograniczniki, siatki itp.).</w:t>
            </w:r>
          </w:p>
          <w:p w14:paraId="63DFEC3A" w14:textId="77777777" w:rsidR="00A576AD" w:rsidRPr="00A576AD" w:rsidRDefault="00A576AD" w:rsidP="00A576AD">
            <w:pPr>
              <w:spacing w:line="240" w:lineRule="exact"/>
              <w:contextualSpacing/>
              <w:rPr>
                <w:rFonts w:cs="Arial"/>
                <w:sz w:val="20"/>
                <w:szCs w:val="20"/>
              </w:rPr>
            </w:pPr>
            <w:r w:rsidRPr="00A576AD">
              <w:rPr>
                <w:rFonts w:cs="Arial"/>
                <w:sz w:val="20"/>
                <w:szCs w:val="20"/>
              </w:rPr>
              <w:t>Wymagania dotyczące instalacji elektrycznej w kabinie:</w:t>
            </w:r>
          </w:p>
          <w:p w14:paraId="20764A0F" w14:textId="77777777" w:rsidR="00A576AD" w:rsidRPr="00A576AD" w:rsidRDefault="00A576AD" w:rsidP="00A576AD">
            <w:pPr>
              <w:spacing w:line="240" w:lineRule="exact"/>
              <w:contextualSpacing/>
              <w:rPr>
                <w:rFonts w:cs="Arial"/>
                <w:sz w:val="20"/>
                <w:szCs w:val="20"/>
              </w:rPr>
            </w:pPr>
            <w:r w:rsidRPr="00A576AD">
              <w:rPr>
                <w:rFonts w:cs="Arial"/>
                <w:sz w:val="20"/>
                <w:szCs w:val="20"/>
              </w:rPr>
              <w:t>- 4 gniazda USB ( w części przedniej i dla załogi);</w:t>
            </w:r>
          </w:p>
          <w:p w14:paraId="7503E4E2" w14:textId="77777777" w:rsidR="00A576AD" w:rsidRPr="00A576AD" w:rsidRDefault="00A576AD" w:rsidP="00A576AD">
            <w:pPr>
              <w:spacing w:line="240" w:lineRule="exact"/>
              <w:contextualSpacing/>
              <w:rPr>
                <w:rFonts w:cs="Arial"/>
                <w:sz w:val="20"/>
                <w:szCs w:val="20"/>
              </w:rPr>
            </w:pPr>
            <w:r w:rsidRPr="00A576AD">
              <w:rPr>
                <w:rFonts w:cs="Arial"/>
                <w:sz w:val="20"/>
                <w:szCs w:val="20"/>
              </w:rPr>
              <w:t>- 2 x 12V (lokalizacja - deska rozdzielcza z dostępem dla kierowcy i dowódcy oraz szafka kabinowa dla załogi);</w:t>
            </w:r>
          </w:p>
          <w:p w14:paraId="31709E39" w14:textId="4700121D" w:rsidR="00A576AD" w:rsidRPr="00A576AD" w:rsidRDefault="00A576AD" w:rsidP="00A576AD">
            <w:pPr>
              <w:spacing w:line="240" w:lineRule="exact"/>
              <w:contextualSpacing/>
              <w:rPr>
                <w:rFonts w:cs="Arial"/>
                <w:sz w:val="20"/>
                <w:szCs w:val="20"/>
              </w:rPr>
            </w:pPr>
            <w:r w:rsidRPr="00A576AD">
              <w:rPr>
                <w:rFonts w:cs="Arial"/>
                <w:sz w:val="20"/>
                <w:szCs w:val="20"/>
              </w:rPr>
              <w:t>- samochodowa przetwornica napięcia średniej mocy do przetwarzania napięcia stałego DC 12V z akumulatorów lub instalacji samochodowych na napięcie przemienne AC 220-240V 50Hz o mocy wyjściowej chwilowej min</w:t>
            </w:r>
            <w:r w:rsidR="00E638EC">
              <w:rPr>
                <w:rFonts w:cs="Arial"/>
                <w:sz w:val="20"/>
                <w:szCs w:val="20"/>
              </w:rPr>
              <w:t>.</w:t>
            </w:r>
            <w:r w:rsidRPr="00A576AD">
              <w:rPr>
                <w:rFonts w:cs="Arial"/>
                <w:sz w:val="20"/>
                <w:szCs w:val="20"/>
              </w:rPr>
              <w:t xml:space="preserve"> 1000W, max mocy chwilowej </w:t>
            </w:r>
            <w:r w:rsidR="00E638EC">
              <w:rPr>
                <w:rFonts w:cs="Arial"/>
                <w:sz w:val="20"/>
                <w:szCs w:val="20"/>
              </w:rPr>
              <w:t>15</w:t>
            </w:r>
            <w:r w:rsidRPr="00A576AD">
              <w:rPr>
                <w:rFonts w:cs="Arial"/>
                <w:sz w:val="20"/>
                <w:szCs w:val="20"/>
              </w:rPr>
              <w:t>00W, częstotliwości 50Hz +/- 5% wyposażona w 2 gniazda wtykowe 230V z własnym systemem chodzenia.</w:t>
            </w:r>
          </w:p>
          <w:p w14:paraId="142CC41F" w14:textId="4872CEBE" w:rsidR="00E33EE2" w:rsidRPr="00A576AD" w:rsidRDefault="00A576AD" w:rsidP="00A576AD">
            <w:pPr>
              <w:spacing w:line="240" w:lineRule="exact"/>
              <w:contextualSpacing/>
              <w:rPr>
                <w:rFonts w:cs="Arial"/>
                <w:sz w:val="20"/>
                <w:szCs w:val="20"/>
              </w:rPr>
            </w:pPr>
            <w:r w:rsidRPr="00A576AD">
              <w:rPr>
                <w:rFonts w:cs="Arial"/>
                <w:sz w:val="20"/>
                <w:szCs w:val="20"/>
              </w:rPr>
              <w:t>Wyposażenie kabiny, rozmieszczenie i wykonanie uchwytów aparatów powietrznych do uzgodnienia z zamawiającym na etapie produkcyjnym.</w:t>
            </w:r>
          </w:p>
        </w:tc>
      </w:tr>
      <w:tr w:rsidR="00E33EE2" w:rsidRPr="00241293" w14:paraId="0581C389" w14:textId="77777777" w:rsidTr="00E33EE2">
        <w:tc>
          <w:tcPr>
            <w:tcW w:w="1135" w:type="dxa"/>
            <w:tcBorders>
              <w:top w:val="single" w:sz="4" w:space="0" w:color="auto"/>
              <w:left w:val="single" w:sz="4" w:space="0" w:color="auto"/>
              <w:bottom w:val="single" w:sz="4" w:space="0" w:color="auto"/>
              <w:right w:val="single" w:sz="4" w:space="0" w:color="auto"/>
            </w:tcBorders>
            <w:vAlign w:val="center"/>
            <w:hideMark/>
          </w:tcPr>
          <w:p w14:paraId="0AEE4D6F" w14:textId="165985D8" w:rsidR="00E33EE2" w:rsidRPr="00241293" w:rsidRDefault="00E33EE2" w:rsidP="004E6B41">
            <w:pPr>
              <w:spacing w:line="240" w:lineRule="exact"/>
              <w:contextualSpacing/>
              <w:jc w:val="center"/>
              <w:rPr>
                <w:rFonts w:cs="Arial"/>
                <w:sz w:val="20"/>
                <w:szCs w:val="20"/>
              </w:rPr>
            </w:pPr>
            <w:r w:rsidRPr="00241293">
              <w:rPr>
                <w:rFonts w:cs="Arial"/>
                <w:sz w:val="20"/>
                <w:szCs w:val="20"/>
              </w:rPr>
              <w:lastRenderedPageBreak/>
              <w:t>2.</w:t>
            </w:r>
            <w:r w:rsidR="0080223C">
              <w:rPr>
                <w:rFonts w:cs="Arial"/>
                <w:sz w:val="20"/>
                <w:szCs w:val="20"/>
              </w:rPr>
              <w:t>9</w:t>
            </w:r>
          </w:p>
        </w:tc>
        <w:tc>
          <w:tcPr>
            <w:tcW w:w="13041" w:type="dxa"/>
            <w:tcBorders>
              <w:top w:val="single" w:sz="4" w:space="0" w:color="auto"/>
              <w:left w:val="single" w:sz="4" w:space="0" w:color="auto"/>
              <w:bottom w:val="single" w:sz="4" w:space="0" w:color="auto"/>
              <w:right w:val="single" w:sz="4" w:space="0" w:color="auto"/>
            </w:tcBorders>
          </w:tcPr>
          <w:p w14:paraId="2104DE6D" w14:textId="61EE3B53" w:rsidR="00E33EE2" w:rsidRPr="00241293" w:rsidRDefault="00E33EE2" w:rsidP="004E6B41">
            <w:pPr>
              <w:spacing w:line="240" w:lineRule="exact"/>
              <w:contextualSpacing/>
              <w:rPr>
                <w:rFonts w:cs="Arial"/>
                <w:sz w:val="20"/>
                <w:szCs w:val="20"/>
              </w:rPr>
            </w:pPr>
            <w:r w:rsidRPr="00241293">
              <w:rPr>
                <w:rFonts w:cs="Arial"/>
                <w:sz w:val="20"/>
                <w:szCs w:val="20"/>
              </w:rPr>
              <w:t>Na kabinie pojazdu umieszczone logo PSP oraz oznaczenie jednostki użytkownika. Wymiary oraz lokalizacja zostaną ustalone w trakcie realizacji zamówienia.</w:t>
            </w:r>
          </w:p>
        </w:tc>
      </w:tr>
      <w:tr w:rsidR="00E33EE2" w:rsidRPr="00241293" w14:paraId="6479D475" w14:textId="77777777" w:rsidTr="00E33EE2">
        <w:tc>
          <w:tcPr>
            <w:tcW w:w="1135" w:type="dxa"/>
            <w:tcBorders>
              <w:top w:val="single" w:sz="4" w:space="0" w:color="auto"/>
              <w:left w:val="single" w:sz="4" w:space="0" w:color="auto"/>
              <w:bottom w:val="single" w:sz="4" w:space="0" w:color="auto"/>
              <w:right w:val="single" w:sz="4" w:space="0" w:color="auto"/>
            </w:tcBorders>
            <w:vAlign w:val="center"/>
            <w:hideMark/>
          </w:tcPr>
          <w:p w14:paraId="5E370AE7" w14:textId="0CD24A16" w:rsidR="00E33EE2" w:rsidRPr="00241293" w:rsidRDefault="00E33EE2" w:rsidP="00950595">
            <w:pPr>
              <w:spacing w:line="240" w:lineRule="exact"/>
              <w:contextualSpacing/>
              <w:jc w:val="center"/>
              <w:rPr>
                <w:rFonts w:cs="Arial"/>
                <w:sz w:val="20"/>
                <w:szCs w:val="20"/>
              </w:rPr>
            </w:pPr>
            <w:r w:rsidRPr="00241293">
              <w:rPr>
                <w:rFonts w:cs="Arial"/>
                <w:sz w:val="20"/>
                <w:szCs w:val="20"/>
              </w:rPr>
              <w:t>2.1</w:t>
            </w:r>
            <w:r w:rsidR="0080223C">
              <w:rPr>
                <w:rFonts w:cs="Arial"/>
                <w:sz w:val="20"/>
                <w:szCs w:val="20"/>
              </w:rPr>
              <w:t>0</w:t>
            </w:r>
          </w:p>
        </w:tc>
        <w:tc>
          <w:tcPr>
            <w:tcW w:w="13041" w:type="dxa"/>
            <w:tcBorders>
              <w:top w:val="single" w:sz="4" w:space="0" w:color="auto"/>
              <w:left w:val="single" w:sz="4" w:space="0" w:color="auto"/>
              <w:bottom w:val="single" w:sz="4" w:space="0" w:color="auto"/>
              <w:right w:val="single" w:sz="4" w:space="0" w:color="auto"/>
            </w:tcBorders>
            <w:vAlign w:val="center"/>
            <w:hideMark/>
          </w:tcPr>
          <w:p w14:paraId="796F2678" w14:textId="1A54DECD" w:rsidR="00E33EE2" w:rsidRPr="00241293" w:rsidRDefault="00E33EE2" w:rsidP="00950595">
            <w:pPr>
              <w:spacing w:line="240" w:lineRule="exact"/>
              <w:contextualSpacing/>
              <w:rPr>
                <w:rFonts w:cs="Arial"/>
                <w:b/>
                <w:bCs/>
                <w:strike/>
                <w:sz w:val="20"/>
                <w:szCs w:val="20"/>
              </w:rPr>
            </w:pPr>
            <w:r w:rsidRPr="00241293">
              <w:rPr>
                <w:rFonts w:cs="Arial"/>
                <w:sz w:val="20"/>
                <w:szCs w:val="20"/>
              </w:rPr>
              <w:t xml:space="preserve">Na środkowej rolecie po </w:t>
            </w:r>
            <w:r w:rsidR="00365B26">
              <w:rPr>
                <w:rFonts w:cs="Arial"/>
                <w:sz w:val="20"/>
                <w:szCs w:val="20"/>
              </w:rPr>
              <w:t>prawej</w:t>
            </w:r>
            <w:r w:rsidRPr="00241293">
              <w:rPr>
                <w:rFonts w:cs="Arial"/>
                <w:sz w:val="20"/>
                <w:szCs w:val="20"/>
              </w:rPr>
              <w:t xml:space="preserve"> stron</w:t>
            </w:r>
            <w:r w:rsidR="00365B26">
              <w:rPr>
                <w:rFonts w:cs="Arial"/>
                <w:sz w:val="20"/>
                <w:szCs w:val="20"/>
              </w:rPr>
              <w:t>ie</w:t>
            </w:r>
            <w:r w:rsidRPr="00241293">
              <w:rPr>
                <w:rFonts w:cs="Arial"/>
                <w:sz w:val="20"/>
                <w:szCs w:val="20"/>
              </w:rPr>
              <w:t xml:space="preserve"> pojazdu umieszczona naklejka akcji prewencyjnej dotycząca instalowania czujek dymu. Naklejka zgodna z wymaganiami KG PSP. Wielkość nie mniejsza niż 90% powierzchni żaluzji.</w:t>
            </w:r>
          </w:p>
        </w:tc>
      </w:tr>
      <w:tr w:rsidR="00E33EE2" w:rsidRPr="00241293" w14:paraId="3D425C12"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76E888B7" w14:textId="56951521" w:rsidR="00E33EE2" w:rsidRPr="00241293" w:rsidRDefault="00E33EE2" w:rsidP="00950595">
            <w:pPr>
              <w:spacing w:line="240" w:lineRule="exact"/>
              <w:contextualSpacing/>
              <w:jc w:val="center"/>
              <w:rPr>
                <w:rFonts w:cs="Arial"/>
                <w:sz w:val="20"/>
                <w:szCs w:val="20"/>
              </w:rPr>
            </w:pPr>
            <w:r w:rsidRPr="00241293">
              <w:rPr>
                <w:rFonts w:cs="Arial"/>
                <w:sz w:val="20"/>
                <w:szCs w:val="20"/>
              </w:rPr>
              <w:t>2.1</w:t>
            </w:r>
            <w:r w:rsidR="0080223C">
              <w:rPr>
                <w:rFonts w:cs="Arial"/>
                <w:sz w:val="20"/>
                <w:szCs w:val="20"/>
              </w:rPr>
              <w:t>1</w:t>
            </w:r>
          </w:p>
        </w:tc>
        <w:tc>
          <w:tcPr>
            <w:tcW w:w="13041" w:type="dxa"/>
            <w:tcBorders>
              <w:top w:val="single" w:sz="4" w:space="0" w:color="auto"/>
              <w:left w:val="single" w:sz="4" w:space="0" w:color="auto"/>
              <w:bottom w:val="single" w:sz="4" w:space="0" w:color="auto"/>
              <w:right w:val="single" w:sz="4" w:space="0" w:color="auto"/>
            </w:tcBorders>
            <w:vAlign w:val="center"/>
          </w:tcPr>
          <w:p w14:paraId="51D1BA02" w14:textId="35D2FCE0" w:rsidR="00E33EE2" w:rsidRPr="00241293" w:rsidRDefault="00E33EE2" w:rsidP="00950595">
            <w:pPr>
              <w:spacing w:line="240" w:lineRule="exact"/>
              <w:contextualSpacing/>
              <w:rPr>
                <w:rFonts w:cs="Arial"/>
                <w:sz w:val="20"/>
                <w:szCs w:val="20"/>
              </w:rPr>
            </w:pPr>
            <w:r w:rsidRPr="00241293">
              <w:rPr>
                <w:rFonts w:cs="Arial"/>
                <w:sz w:val="20"/>
                <w:szCs w:val="20"/>
              </w:rPr>
              <w:t>Na tylnej rolecie umieszczona naklejka akcji informacyjnej dotyczącej „Korytarza życia”. Naklejka zgodna z wymaganiami KG PSP. Wielkość nie mniejsza niż 90% powierzchni żaluzji.</w:t>
            </w:r>
          </w:p>
        </w:tc>
      </w:tr>
      <w:tr w:rsidR="00E33EE2" w:rsidRPr="00241293" w14:paraId="6E087EE3"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60116851" w14:textId="4B6AD1A7" w:rsidR="00E33EE2" w:rsidRPr="00241293" w:rsidRDefault="00E33EE2" w:rsidP="00950595">
            <w:pPr>
              <w:spacing w:line="240" w:lineRule="exact"/>
              <w:contextualSpacing/>
              <w:jc w:val="center"/>
              <w:rPr>
                <w:rFonts w:cs="Arial"/>
                <w:sz w:val="20"/>
                <w:szCs w:val="20"/>
              </w:rPr>
            </w:pPr>
            <w:r w:rsidRPr="00241293">
              <w:rPr>
                <w:rFonts w:cs="Arial"/>
                <w:sz w:val="20"/>
                <w:szCs w:val="20"/>
              </w:rPr>
              <w:t>2.1</w:t>
            </w:r>
            <w:r w:rsidR="0080223C">
              <w:rPr>
                <w:rFonts w:cs="Arial"/>
                <w:sz w:val="20"/>
                <w:szCs w:val="20"/>
              </w:rPr>
              <w:t>2</w:t>
            </w:r>
          </w:p>
        </w:tc>
        <w:tc>
          <w:tcPr>
            <w:tcW w:w="13041" w:type="dxa"/>
            <w:tcBorders>
              <w:top w:val="single" w:sz="4" w:space="0" w:color="auto"/>
              <w:left w:val="single" w:sz="4" w:space="0" w:color="auto"/>
              <w:bottom w:val="single" w:sz="4" w:space="0" w:color="auto"/>
              <w:right w:val="single" w:sz="4" w:space="0" w:color="auto"/>
            </w:tcBorders>
            <w:hideMark/>
          </w:tcPr>
          <w:p w14:paraId="59579F41" w14:textId="160639C1" w:rsidR="00E33EE2" w:rsidRPr="0013318C" w:rsidRDefault="00E33EE2" w:rsidP="00950595">
            <w:pPr>
              <w:tabs>
                <w:tab w:val="left" w:pos="48"/>
                <w:tab w:val="left" w:pos="921"/>
                <w:tab w:val="left" w:pos="6513"/>
                <w:tab w:val="left" w:pos="10395"/>
                <w:tab w:val="left" w:pos="14730"/>
              </w:tabs>
              <w:spacing w:line="240" w:lineRule="exact"/>
              <w:contextualSpacing/>
              <w:jc w:val="both"/>
              <w:rPr>
                <w:rFonts w:cs="Arial"/>
                <w:color w:val="000000" w:themeColor="text1"/>
                <w:sz w:val="20"/>
                <w:szCs w:val="20"/>
              </w:rPr>
            </w:pPr>
            <w:r w:rsidRPr="0013318C">
              <w:rPr>
                <w:rFonts w:cs="Arial"/>
                <w:color w:val="000000" w:themeColor="text1"/>
                <w:sz w:val="20"/>
                <w:szCs w:val="20"/>
              </w:rPr>
              <w:t>Pojazd wyposażony w tylny zderzak lub urządzenie ochronne, zabezpieczające przed wjechaniem pod niego innego pojazdu.</w:t>
            </w:r>
            <w:r w:rsidR="0013567B" w:rsidRPr="0013318C">
              <w:rPr>
                <w:rFonts w:cs="Arial"/>
                <w:color w:val="000000" w:themeColor="text1"/>
                <w:sz w:val="20"/>
                <w:szCs w:val="20"/>
              </w:rPr>
              <w:t xml:space="preserve"> Belka o konstrukcji zamkniętej. Na belce zainstalowany otwierany podest przeznaczony dla operatora- podest pokryty materiałem antypoślizgowym. Tylna cześć  belki oklejona taśmą ostrzegawczą</w:t>
            </w:r>
          </w:p>
        </w:tc>
      </w:tr>
      <w:tr w:rsidR="00E33EE2" w:rsidRPr="00241293" w14:paraId="39CF9B35"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5FBFAD9E" w14:textId="1A0B7D5E" w:rsidR="00E33EE2" w:rsidRPr="00241293" w:rsidRDefault="00E33EE2" w:rsidP="00950595">
            <w:pPr>
              <w:spacing w:line="240" w:lineRule="exact"/>
              <w:contextualSpacing/>
              <w:jc w:val="center"/>
              <w:rPr>
                <w:rFonts w:cs="Arial"/>
                <w:sz w:val="20"/>
                <w:szCs w:val="20"/>
              </w:rPr>
            </w:pPr>
            <w:r w:rsidRPr="00241293">
              <w:rPr>
                <w:rFonts w:cs="Arial"/>
                <w:sz w:val="20"/>
                <w:szCs w:val="20"/>
              </w:rPr>
              <w:t>2.1</w:t>
            </w:r>
            <w:r w:rsidR="0080223C">
              <w:rPr>
                <w:rFonts w:cs="Arial"/>
                <w:sz w:val="20"/>
                <w:szCs w:val="20"/>
              </w:rPr>
              <w:t>3</w:t>
            </w:r>
          </w:p>
        </w:tc>
        <w:tc>
          <w:tcPr>
            <w:tcW w:w="13041" w:type="dxa"/>
            <w:tcBorders>
              <w:top w:val="single" w:sz="4" w:space="0" w:color="auto"/>
              <w:left w:val="single" w:sz="4" w:space="0" w:color="auto"/>
              <w:bottom w:val="single" w:sz="4" w:space="0" w:color="auto"/>
              <w:right w:val="single" w:sz="4" w:space="0" w:color="auto"/>
            </w:tcBorders>
            <w:vAlign w:val="center"/>
          </w:tcPr>
          <w:p w14:paraId="57747C09" w14:textId="75723156" w:rsidR="00E33EE2" w:rsidRPr="00241293" w:rsidRDefault="00E33EE2" w:rsidP="00950595">
            <w:pPr>
              <w:tabs>
                <w:tab w:val="left" w:pos="48"/>
                <w:tab w:val="left" w:pos="921"/>
                <w:tab w:val="left" w:pos="6513"/>
                <w:tab w:val="left" w:pos="10395"/>
                <w:tab w:val="left" w:pos="14730"/>
              </w:tabs>
              <w:spacing w:line="240" w:lineRule="exact"/>
              <w:contextualSpacing/>
              <w:jc w:val="both"/>
              <w:rPr>
                <w:rFonts w:cs="Arial"/>
                <w:sz w:val="20"/>
                <w:szCs w:val="20"/>
              </w:rPr>
            </w:pPr>
            <w:r w:rsidRPr="00241293">
              <w:rPr>
                <w:rFonts w:cs="Arial"/>
                <w:sz w:val="20"/>
                <w:szCs w:val="20"/>
              </w:rPr>
              <w:t>Pojazd posiadający uszczelnione zamknięte nadkola (zabezpieczenie przed zbieraniem się zanieczyszczeń).</w:t>
            </w:r>
          </w:p>
        </w:tc>
      </w:tr>
      <w:tr w:rsidR="00E33EE2" w:rsidRPr="00241293" w14:paraId="653F8D93"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3F2B373F" w14:textId="1E6E7C86" w:rsidR="00E33EE2" w:rsidRPr="00241293" w:rsidRDefault="00E33EE2" w:rsidP="00950595">
            <w:pPr>
              <w:spacing w:line="240" w:lineRule="exact"/>
              <w:contextualSpacing/>
              <w:jc w:val="center"/>
              <w:rPr>
                <w:rFonts w:cs="Arial"/>
                <w:sz w:val="20"/>
                <w:szCs w:val="20"/>
              </w:rPr>
            </w:pPr>
            <w:r w:rsidRPr="00241293">
              <w:rPr>
                <w:rFonts w:cs="Arial"/>
                <w:sz w:val="20"/>
                <w:szCs w:val="20"/>
              </w:rPr>
              <w:t>2.1</w:t>
            </w:r>
            <w:r w:rsidR="0080223C">
              <w:rPr>
                <w:rFonts w:cs="Arial"/>
                <w:sz w:val="20"/>
                <w:szCs w:val="20"/>
              </w:rPr>
              <w:t>4</w:t>
            </w:r>
          </w:p>
        </w:tc>
        <w:tc>
          <w:tcPr>
            <w:tcW w:w="13041" w:type="dxa"/>
            <w:tcBorders>
              <w:top w:val="single" w:sz="4" w:space="0" w:color="auto"/>
              <w:left w:val="single" w:sz="4" w:space="0" w:color="auto"/>
              <w:bottom w:val="single" w:sz="4" w:space="0" w:color="auto"/>
              <w:right w:val="single" w:sz="4" w:space="0" w:color="auto"/>
            </w:tcBorders>
            <w:vAlign w:val="center"/>
          </w:tcPr>
          <w:p w14:paraId="153A03B3" w14:textId="77777777" w:rsidR="00E33EE2" w:rsidRPr="0013318C" w:rsidRDefault="00E33EE2" w:rsidP="00950595">
            <w:pPr>
              <w:shd w:val="clear" w:color="auto" w:fill="FFFFFF"/>
              <w:spacing w:before="20" w:line="240" w:lineRule="exact"/>
              <w:contextualSpacing/>
              <w:jc w:val="both"/>
              <w:rPr>
                <w:rFonts w:cs="Arial"/>
                <w:color w:val="000000" w:themeColor="text1"/>
                <w:spacing w:val="-1"/>
                <w:sz w:val="20"/>
                <w:szCs w:val="20"/>
              </w:rPr>
            </w:pPr>
            <w:r w:rsidRPr="0013318C">
              <w:rPr>
                <w:rFonts w:cs="Arial"/>
                <w:color w:val="000000" w:themeColor="text1"/>
                <w:spacing w:val="-1"/>
                <w:sz w:val="20"/>
                <w:szCs w:val="20"/>
              </w:rPr>
              <w:t>Pojazd wyposażony dodatkowo w:</w:t>
            </w:r>
          </w:p>
          <w:p w14:paraId="6DACAC30" w14:textId="77777777" w:rsidR="00E33EE2" w:rsidRPr="0013318C" w:rsidRDefault="00E33EE2" w:rsidP="00950595">
            <w:pPr>
              <w:shd w:val="clear" w:color="auto" w:fill="FFFFFF"/>
              <w:spacing w:before="20" w:line="240" w:lineRule="exact"/>
              <w:contextualSpacing/>
              <w:jc w:val="both"/>
              <w:rPr>
                <w:rFonts w:cs="Arial"/>
                <w:color w:val="000000" w:themeColor="text1"/>
                <w:spacing w:val="-1"/>
                <w:sz w:val="20"/>
                <w:szCs w:val="20"/>
              </w:rPr>
            </w:pPr>
            <w:r w:rsidRPr="0013318C">
              <w:rPr>
                <w:rFonts w:cs="Arial"/>
                <w:color w:val="000000" w:themeColor="text1"/>
                <w:spacing w:val="-1"/>
                <w:sz w:val="20"/>
                <w:szCs w:val="20"/>
              </w:rPr>
              <w:t>- światła LED do jazdy dziennej zintegrowane z reflektorami głównymi podwozia pojazdu,</w:t>
            </w:r>
          </w:p>
          <w:p w14:paraId="14569631" w14:textId="77777777" w:rsidR="00E33EE2" w:rsidRPr="0013318C" w:rsidRDefault="00E33EE2" w:rsidP="00950595">
            <w:pPr>
              <w:shd w:val="clear" w:color="auto" w:fill="FFFFFF"/>
              <w:spacing w:before="20" w:line="240" w:lineRule="exact"/>
              <w:contextualSpacing/>
              <w:jc w:val="both"/>
              <w:rPr>
                <w:rFonts w:cs="Arial"/>
                <w:color w:val="000000" w:themeColor="text1"/>
                <w:spacing w:val="-1"/>
                <w:sz w:val="20"/>
                <w:szCs w:val="20"/>
              </w:rPr>
            </w:pPr>
            <w:r w:rsidRPr="0013318C">
              <w:rPr>
                <w:rFonts w:cs="Arial"/>
                <w:color w:val="000000" w:themeColor="text1"/>
                <w:spacing w:val="-1"/>
                <w:sz w:val="20"/>
                <w:szCs w:val="20"/>
              </w:rPr>
              <w:lastRenderedPageBreak/>
              <w:t>- przednie światła przeciwmgielne zabudowane fabrycznie w zderzaku, niewystające poza jego obrys,</w:t>
            </w:r>
          </w:p>
          <w:p w14:paraId="58CC86E1" w14:textId="77777777" w:rsidR="00E33EE2" w:rsidRPr="0013318C" w:rsidRDefault="00E33EE2" w:rsidP="00950595">
            <w:pPr>
              <w:spacing w:line="240" w:lineRule="exact"/>
              <w:contextualSpacing/>
              <w:rPr>
                <w:rFonts w:cs="Arial"/>
                <w:color w:val="000000" w:themeColor="text1"/>
                <w:spacing w:val="-1"/>
                <w:sz w:val="20"/>
                <w:szCs w:val="20"/>
              </w:rPr>
            </w:pPr>
            <w:r w:rsidRPr="0013318C">
              <w:rPr>
                <w:rFonts w:cs="Arial"/>
                <w:color w:val="000000" w:themeColor="text1"/>
                <w:spacing w:val="-1"/>
                <w:sz w:val="20"/>
                <w:szCs w:val="20"/>
              </w:rPr>
              <w:t xml:space="preserve">- 4 reflektory dalekosiężne wykonane w technologii LED, zamontowane na aluminiowym wsporniku na atrapie silnika (lub alternatywnie fabrycznie zintegrowane z przednią atrapą silnika). </w:t>
            </w:r>
          </w:p>
          <w:p w14:paraId="77F353A9" w14:textId="5FE06EF7" w:rsidR="00E33EE2" w:rsidRPr="0013318C" w:rsidRDefault="00E33EE2" w:rsidP="00950595">
            <w:pPr>
              <w:tabs>
                <w:tab w:val="left" w:pos="48"/>
                <w:tab w:val="left" w:pos="921"/>
                <w:tab w:val="left" w:pos="6513"/>
                <w:tab w:val="left" w:pos="10395"/>
                <w:tab w:val="left" w:pos="14730"/>
              </w:tabs>
              <w:spacing w:line="240" w:lineRule="exact"/>
              <w:contextualSpacing/>
              <w:jc w:val="both"/>
              <w:rPr>
                <w:rFonts w:cs="Arial"/>
                <w:color w:val="000000" w:themeColor="text1"/>
                <w:sz w:val="20"/>
                <w:szCs w:val="20"/>
              </w:rPr>
            </w:pPr>
            <w:r w:rsidRPr="0013318C">
              <w:rPr>
                <w:rFonts w:cs="Arial"/>
                <w:color w:val="000000" w:themeColor="text1"/>
                <w:sz w:val="20"/>
                <w:szCs w:val="20"/>
              </w:rPr>
              <w:t>Reflektory (klosze) pojazdu muszą być zabezpieczone przed przypadkowym uszkodzeniem - wytworzone z materiałów odpornych na pęknięcia i zarysowania</w:t>
            </w:r>
            <w:r w:rsidR="0013567B" w:rsidRPr="0013318C">
              <w:rPr>
                <w:rFonts w:cs="Arial"/>
                <w:color w:val="000000" w:themeColor="text1"/>
                <w:sz w:val="20"/>
                <w:szCs w:val="20"/>
              </w:rPr>
              <w:t xml:space="preserve">, zabezpieczenie przed czynnikami pyło- i wodoszczelne min. IP67. Minimalna moc strumienia świetlnego min. 4000 lm pojedynczej lampy, średnica lampy </w:t>
            </w:r>
            <w:r w:rsidR="003C02A3">
              <w:rPr>
                <w:rFonts w:cs="Arial"/>
                <w:color w:val="000000" w:themeColor="text1"/>
                <w:sz w:val="20"/>
                <w:szCs w:val="20"/>
              </w:rPr>
              <w:t xml:space="preserve">w zakresie </w:t>
            </w:r>
            <w:r w:rsidR="000E3B98" w:rsidRPr="003C02A3">
              <w:rPr>
                <w:rFonts w:cs="Arial"/>
                <w:sz w:val="20"/>
                <w:szCs w:val="20"/>
              </w:rPr>
              <w:t>150-2</w:t>
            </w:r>
            <w:r w:rsidR="00845D06" w:rsidRPr="003C02A3">
              <w:rPr>
                <w:rFonts w:cs="Arial"/>
                <w:sz w:val="20"/>
                <w:szCs w:val="20"/>
              </w:rPr>
              <w:t>5</w:t>
            </w:r>
            <w:r w:rsidR="000E3B98" w:rsidRPr="003C02A3">
              <w:rPr>
                <w:rFonts w:cs="Arial"/>
                <w:sz w:val="20"/>
                <w:szCs w:val="20"/>
              </w:rPr>
              <w:t>0 mm</w:t>
            </w:r>
            <w:r w:rsidR="0013567B" w:rsidRPr="003C02A3">
              <w:rPr>
                <w:rFonts w:cs="Arial"/>
                <w:sz w:val="20"/>
                <w:szCs w:val="20"/>
              </w:rPr>
              <w:t xml:space="preserve">. </w:t>
            </w:r>
            <w:r w:rsidR="0013567B" w:rsidRPr="0013318C">
              <w:rPr>
                <w:rFonts w:cs="Arial"/>
                <w:color w:val="000000" w:themeColor="text1"/>
                <w:sz w:val="20"/>
                <w:szCs w:val="20"/>
              </w:rPr>
              <w:t>Dopuszcza się zamiennie instalacje równoważnej parametrami belki offroad o długości min. 850 mm na atrapie silnika.</w:t>
            </w:r>
          </w:p>
        </w:tc>
      </w:tr>
      <w:tr w:rsidR="00E33EE2" w:rsidRPr="00241293" w14:paraId="737E60FF"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69F19423" w14:textId="5143EE2E" w:rsidR="00E33EE2" w:rsidRPr="00241293" w:rsidRDefault="00E33EE2" w:rsidP="006464E3">
            <w:pPr>
              <w:spacing w:line="240" w:lineRule="exact"/>
              <w:contextualSpacing/>
              <w:jc w:val="center"/>
              <w:rPr>
                <w:rFonts w:cs="Arial"/>
                <w:sz w:val="20"/>
                <w:szCs w:val="20"/>
              </w:rPr>
            </w:pPr>
            <w:r w:rsidRPr="00241293">
              <w:rPr>
                <w:rFonts w:cs="Arial"/>
                <w:sz w:val="20"/>
                <w:szCs w:val="20"/>
              </w:rPr>
              <w:lastRenderedPageBreak/>
              <w:t>2.1</w:t>
            </w:r>
            <w:r w:rsidR="0080223C">
              <w:rPr>
                <w:rFonts w:cs="Arial"/>
                <w:sz w:val="20"/>
                <w:szCs w:val="20"/>
              </w:rPr>
              <w:t>5</w:t>
            </w:r>
          </w:p>
        </w:tc>
        <w:tc>
          <w:tcPr>
            <w:tcW w:w="13041" w:type="dxa"/>
            <w:tcBorders>
              <w:top w:val="single" w:sz="4" w:space="0" w:color="auto"/>
              <w:left w:val="single" w:sz="4" w:space="0" w:color="auto"/>
              <w:bottom w:val="single" w:sz="4" w:space="0" w:color="auto"/>
              <w:right w:val="single" w:sz="4" w:space="0" w:color="auto"/>
            </w:tcBorders>
            <w:vAlign w:val="center"/>
          </w:tcPr>
          <w:p w14:paraId="067F57A9"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 xml:space="preserve">W kabinie kierowcy zamontowany </w:t>
            </w:r>
            <w:r w:rsidRPr="00241293">
              <w:rPr>
                <w:rFonts w:cs="Arial"/>
                <w:b/>
                <w:bCs/>
                <w:sz w:val="20"/>
                <w:szCs w:val="20"/>
                <w:lang w:eastAsia="ar-SA"/>
              </w:rPr>
              <w:t>radiotelefon przewoźny</w:t>
            </w:r>
            <w:r w:rsidRPr="00241293">
              <w:rPr>
                <w:rFonts w:cs="Arial"/>
                <w:sz w:val="20"/>
                <w:szCs w:val="20"/>
                <w:lang w:eastAsia="ar-SA"/>
              </w:rPr>
              <w:t xml:space="preserve"> z mikrofonem zewnętrznym i  przyciskiem PTT o parametrach: VHF 136-174 MHz, moc 1-25 W, odstęp międzykanałowy 12,5 kHz, posiadający możliwość zaprogramowania min. 250 kanałów, wyświetlacz alfanumeryczny lub graficzny min. 14 znaków, modulacje co najmniej 11K0F3E , 7K60FXD, 7K60FXW z anteną ¼ λ zamontowaną na dachu pojazdu i zestrojoną na częstotliwość 149 MHz oraz zamontowaną i podłączoną dedykowaną anteną GPS, przystosowany do pracy w sieci MSWiA oraz spełniający minimalne wymagania techniczno-funkcjonalne określone w załączniku nr 3 do instrukcji stanowiącej załącznik do rozkazu nr 8 Komendanta Głównego Państwowej Straży Pożarnej z dnia 5 kwietnia  2019 r. w sprawie  organizacji łączności radiowej. Radiotelefon musi posiadać możliwość maskowania korespondencji w trybie cyfrowym DMR Tier II algorytmem ARC4 o długości klucza 40 bit. Parametry anteny - WFS na częstotliwości 149 MHz nie przekraczający wartości 1,4, a zysk energetyczny zamontowanej anteny λ/4 co najmniej 0 dBd (2,15 dBi).</w:t>
            </w:r>
          </w:p>
          <w:p w14:paraId="5E529C06"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Dodatkowo radiotelefon musi spełniać warunki:</w:t>
            </w:r>
          </w:p>
          <w:p w14:paraId="223883C6"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praca w trybie wykorzystującym dwie szczeliny czasowe na jednej częstotliwości simpleksowej. Możliwość późniejszej modernizacji do trunkingu DMR Tier 3 (ETSI DMR TS 102 361-4) bez konieczności wymiany radiotelefonu,</w:t>
            </w:r>
          </w:p>
          <w:p w14:paraId="6D24047D"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obsługa Bluetooth 4.x lub nowszy do obsługi akcesoriów,</w:t>
            </w:r>
          </w:p>
          <w:p w14:paraId="19CD2D24"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wbudowany moduł GPS</w:t>
            </w:r>
          </w:p>
          <w:p w14:paraId="6F49901F"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parametry techniczne nadajnika: stabilność częstotliwości +/- 0.5 ppm,</w:t>
            </w:r>
          </w:p>
          <w:p w14:paraId="742AF17D"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 xml:space="preserve">parametry techniczne odbiornika : </w:t>
            </w:r>
          </w:p>
          <w:p w14:paraId="2E7F4EE8"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czułość analogowa nie gorsza niż 0,25 μV przy SINAD wynoszącym 12 dB,</w:t>
            </w:r>
          </w:p>
          <w:p w14:paraId="6502F5EB"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czułość cyfrowa przy bitowej stopie błędu (BER) 5% nie gorsza niż 0,25 μV,</w:t>
            </w:r>
          </w:p>
          <w:p w14:paraId="3DA117D5"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moc akustyczna &gt; 2 W,</w:t>
            </w:r>
          </w:p>
          <w:p w14:paraId="681C0996"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zniekształcenia akustyczne przy nominalnej mocy akustycznej ≤3%.</w:t>
            </w:r>
          </w:p>
          <w:p w14:paraId="16A8BD13"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Środowisko i klimatyczne warunki pracy:</w:t>
            </w:r>
          </w:p>
          <w:p w14:paraId="626A45DC"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ochrona przed pyłem i wilgocią min.: IP54 zgodnie z EN60529,</w:t>
            </w:r>
          </w:p>
          <w:p w14:paraId="2206FF76"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zgodny z MIL-STD810G w zakresie odporności na wysoką temperaturę; niską temperaturę; szok temperaturowy; niskie ciśnienie; promieniowanie słoneczne; wilgotność; deszcz; słoną mgłę; wibracje; wstrząsy; kurz.</w:t>
            </w:r>
          </w:p>
          <w:p w14:paraId="018312FC"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Wymagania uzupełniające:</w:t>
            </w:r>
          </w:p>
          <w:p w14:paraId="1C7BFB1B"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Metody pomiarów i parametry radiowe nie ujęte w niniejszych wymaganiach muszą być zgodne z normami: ETSI EN 300 086, ETSI EN 300 113, ETSI TS 102 361-2. Wymagania dotyczące kompatybilności elektromagnetycznej muszą być zgodne z normami: ETSI EN 301 489-1 i ETSI EN 301 489-5. Wymagania odnośnie bezpieczeństwa urządzeń nadawczych muszą być zgodne z normą EN 62368-1.</w:t>
            </w:r>
          </w:p>
          <w:p w14:paraId="5B5CFF11" w14:textId="158323D1"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lastRenderedPageBreak/>
              <w:t>Możliwość aktualizacji oprogramowania firmware. Możliwość zarządzania wszystkimi konfiguracjami radiotelefonów i aktualizacjami oprogramowania sprzętowego</w:t>
            </w:r>
            <w:r w:rsidR="003C02A3">
              <w:rPr>
                <w:rFonts w:cs="Arial"/>
                <w:sz w:val="20"/>
                <w:szCs w:val="20"/>
                <w:lang w:eastAsia="ar-SA"/>
              </w:rPr>
              <w:t>.</w:t>
            </w:r>
          </w:p>
          <w:p w14:paraId="19B226BA"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Należy dostarczyć wykresy współczynnika fali stojącej dla f=149 MHz. Zestaw do programowania radiotelefonu kompatybilne z systemem min. Microsoft Windows 10, zawierający oprogramowanie i osprzęt niezbędny do realizacji czynności związanych z programowaniem i umożliwiający wcześniejsze przygotowanie pliku konfiguracyjnego. Urządzenia fabryczne samochodu oraz pozostałe zamontowane w trakcie zabudowy pojazdu (sygnały ostrzegawcze świetlne i dźwiękowe, kamery cofania, monitory ekranowe itp.) nie mogą powodować zakłóceń w pracy urządzeń łączności.</w:t>
            </w:r>
          </w:p>
          <w:p w14:paraId="62846CCF"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Radiotelefon ma być zamontowany w takim miejscu i w taki sposób, aby była możliwość swobodnego dostępu do złącza antenowego i tylnego gniazda akcesoriów. Jeżeli nie jest możliwy taki montaż radiotelefonu, należy użyć zestawu rozdzielczego zalecanego przez producenta radiotelefonu. W takim przypadku, część nadawczo odbiorczą zamontować należy w miejscu niewidocznym (np. pod fotelem, w skrytce, bagażniku), ale w sposób taki, który umożliwi swobodny dostęp do złącz akcesoriów i złącza antenowego urządzenia, a panel sterujący radiotelefonu (główka) ma być zamontowana w miejscu widocznym i łatwo dostępnym dla obsługi radiotelefonu. Należy dostarczyć mikrofonogłośnik typu gruszka. Miejsce montażu radiotelefonu wraz z osprzętem należy uzgodnić z Zamawiającym w trakcie realizacji zamówienia. Zamawiający wymaga możliwości uruchomienia trybu alarmowego w radiotelefonach, w sposób łatwy i szybki, przyciskiem charakteryzującym się oznaczeniem w wyróżniającym się kolorze lub możliwością jego oznaczenia na wyświetlaczu radiotelefonu.</w:t>
            </w:r>
          </w:p>
          <w:p w14:paraId="0D4F26BB"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Kabel antenowy powinien być doprowadzony do urządzenia nadawczo odbiorczego jak najkrótszą drogą i odpowiednio skrócony. Nie dopuszcza się pozostawienia zawiniętych odcinków kabla w niewidocznych częściach samochodu oraz stosowania dodatkowych przejściówek i złączy kablowych. Kabel radiowy ma być ułożony w sposób nie powodujący ostrych załamań. Ma być zabezpieczony przed przecięciem podczas poruszania się pojazdu przez ostro zakończone części karoserii samochodu. Zamawiający podczas odbioru instalacji radiowej może dokonać pomiarów parametru SWR wykorzystując swoje urządzenia pomiarowe.</w:t>
            </w:r>
          </w:p>
          <w:p w14:paraId="308D8C22"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Montaż urządzeń realizowany przez Wykonawcę po uzgodnieniu i ustaleniu miejsca montażu przez Odbiorcę podczas realizacji zamówienia (na etapie inspekcji produkcyjnej).</w:t>
            </w:r>
          </w:p>
          <w:p w14:paraId="4145B0AB"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Urządzenia muszą być objęte co najmniej 24-miesięczną gwarancją.</w:t>
            </w:r>
          </w:p>
          <w:p w14:paraId="2997726E"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Wykonawca dostarczy dokumentację dotyczącą parametrów zastosowanych w pojeździe materiałów użytych dla instalacji łączności radiowej oraz instrukcję zawierającą zagadnienia związane z miejscami instalacji urządzeń łączności, strojenia anten, z trasami i sposobem prowadzenia przewodów antenowych, zasilających, sygnałowych i sterujących, a także miejscem i sposobem podłączenia zasilania. Dokumentacja i instrukcja instalacji musi być wykonana w języku polskim i dostarczona w postaci nośnika elektronicznego lub wydrukowanych opisów, schematów i zdjęć.</w:t>
            </w:r>
          </w:p>
          <w:p w14:paraId="320DA56D"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w:t>
            </w:r>
            <w:r w:rsidRPr="00241293">
              <w:rPr>
                <w:rFonts w:cs="Arial"/>
                <w:sz w:val="20"/>
                <w:szCs w:val="20"/>
                <w:lang w:eastAsia="ar-SA"/>
              </w:rPr>
              <w:tab/>
              <w:t>Zestawy do programowania:</w:t>
            </w:r>
          </w:p>
          <w:p w14:paraId="50901AAB"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a.</w:t>
            </w:r>
            <w:r w:rsidRPr="00241293">
              <w:rPr>
                <w:rFonts w:cs="Arial"/>
                <w:sz w:val="20"/>
                <w:szCs w:val="20"/>
                <w:lang w:eastAsia="ar-SA"/>
              </w:rPr>
              <w:tab/>
              <w:t>Oprogramowanie i osprzęt niezbędny do realizacji czynności związanych z programowaniem;</w:t>
            </w:r>
          </w:p>
          <w:p w14:paraId="435BE451"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b.</w:t>
            </w:r>
            <w:r w:rsidRPr="00241293">
              <w:rPr>
                <w:rFonts w:cs="Arial"/>
                <w:sz w:val="20"/>
                <w:szCs w:val="20"/>
                <w:lang w:eastAsia="ar-SA"/>
              </w:rPr>
              <w:tab/>
              <w:t>Możliwość wcześniejszego przygotowania odpowiedniego pliku konfiguracyjnego.</w:t>
            </w:r>
          </w:p>
          <w:p w14:paraId="00B13E2E" w14:textId="115616E6"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c.</w:t>
            </w:r>
            <w:r w:rsidRPr="00241293">
              <w:rPr>
                <w:rFonts w:cs="Arial"/>
                <w:sz w:val="20"/>
                <w:szCs w:val="20"/>
                <w:lang w:eastAsia="ar-SA"/>
              </w:rPr>
              <w:tab/>
              <w:t>Radiotelefon należy zaprogramować zgodnie z obsadą kanałową, która zostanie dostarczona przez Zamawiającego do Wykonawcy podczas inspekcji produkcyjnej.</w:t>
            </w:r>
          </w:p>
          <w:p w14:paraId="73CCEF5C" w14:textId="2AAB12B9" w:rsidR="00E33EE2" w:rsidRPr="00241293" w:rsidRDefault="00E33EE2" w:rsidP="006464E3">
            <w:pPr>
              <w:tabs>
                <w:tab w:val="left" w:pos="48"/>
                <w:tab w:val="left" w:pos="921"/>
                <w:tab w:val="left" w:pos="6513"/>
                <w:tab w:val="left" w:pos="10395"/>
                <w:tab w:val="left" w:pos="14730"/>
              </w:tabs>
              <w:spacing w:line="240" w:lineRule="exact"/>
              <w:contextualSpacing/>
              <w:jc w:val="both"/>
              <w:rPr>
                <w:rFonts w:cs="Arial"/>
                <w:sz w:val="20"/>
                <w:szCs w:val="20"/>
              </w:rPr>
            </w:pPr>
            <w:r w:rsidRPr="00241293">
              <w:rPr>
                <w:rFonts w:cs="Arial"/>
                <w:sz w:val="20"/>
                <w:szCs w:val="20"/>
                <w:lang w:eastAsia="ar-SA"/>
              </w:rPr>
              <w:t>Nie dopuszcza się wykonania instalacji przyłączeniowej radiotelefonu po zewnętrznym poszyciu deski rozdzielczej.</w:t>
            </w:r>
          </w:p>
        </w:tc>
      </w:tr>
      <w:tr w:rsidR="00E33EE2" w:rsidRPr="00241293" w14:paraId="3E7B1B67"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252FDC6F" w14:textId="68E3BBFE" w:rsidR="00E33EE2" w:rsidRPr="00241293" w:rsidRDefault="00E33EE2" w:rsidP="006464E3">
            <w:pPr>
              <w:spacing w:line="240" w:lineRule="exact"/>
              <w:contextualSpacing/>
              <w:jc w:val="center"/>
              <w:rPr>
                <w:rFonts w:cs="Arial"/>
                <w:sz w:val="20"/>
                <w:szCs w:val="20"/>
              </w:rPr>
            </w:pPr>
            <w:r w:rsidRPr="00241293">
              <w:rPr>
                <w:rFonts w:cs="Arial"/>
                <w:sz w:val="20"/>
                <w:szCs w:val="20"/>
              </w:rPr>
              <w:lastRenderedPageBreak/>
              <w:t>2.1</w:t>
            </w:r>
            <w:r w:rsidR="0080223C">
              <w:rPr>
                <w:rFonts w:cs="Arial"/>
                <w:sz w:val="20"/>
                <w:szCs w:val="20"/>
              </w:rPr>
              <w:t>6</w:t>
            </w:r>
          </w:p>
        </w:tc>
        <w:tc>
          <w:tcPr>
            <w:tcW w:w="13041" w:type="dxa"/>
            <w:tcBorders>
              <w:top w:val="single" w:sz="4" w:space="0" w:color="auto"/>
              <w:left w:val="single" w:sz="4" w:space="0" w:color="auto"/>
              <w:bottom w:val="single" w:sz="4" w:space="0" w:color="auto"/>
              <w:right w:val="single" w:sz="4" w:space="0" w:color="auto"/>
            </w:tcBorders>
            <w:vAlign w:val="center"/>
          </w:tcPr>
          <w:p w14:paraId="2B89A27B"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 xml:space="preserve">W kabinie kierowcy zamontowany </w:t>
            </w:r>
            <w:r w:rsidRPr="00241293">
              <w:rPr>
                <w:rFonts w:cs="Arial"/>
                <w:b/>
                <w:bCs/>
                <w:sz w:val="20"/>
                <w:szCs w:val="20"/>
                <w:lang w:eastAsia="ar-SA"/>
              </w:rPr>
              <w:t>drugi radiotelefon przewoźny</w:t>
            </w:r>
            <w:r w:rsidRPr="00241293">
              <w:rPr>
                <w:rFonts w:cs="Arial"/>
                <w:sz w:val="20"/>
                <w:szCs w:val="20"/>
                <w:lang w:eastAsia="ar-SA"/>
              </w:rPr>
              <w:t>, pracujący w systemie TETRA, spełniający minimalne wymagania techniczno-funkcjonalne określone w załączniku nr 6 do instrukcji stanowiącej załącznik do Rozkazu Nr 8 Komendanta Głównego Państwowej Straży Pożarnej z dnia 5 kwietnia 2019 r. w sprawie organizacji łączności radiowej (Dz. Urz. KG PSP z 2019 r., poz. 7), a także:</w:t>
            </w:r>
          </w:p>
          <w:p w14:paraId="4456BAA9" w14:textId="2EB94115"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Wymagania funkcjonalno-użytkowe</w:t>
            </w:r>
          </w:p>
          <w:p w14:paraId="4E43C946"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 Wymagania ogólne</w:t>
            </w:r>
          </w:p>
          <w:p w14:paraId="198D6124"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1.1 Wymagane tryby pracy radiotelefonu: tryb trankingowy (TMO), tryb bezpośredni (DMO).</w:t>
            </w:r>
          </w:p>
          <w:p w14:paraId="5FD46C55"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1.2 Aktywne tryby pracy: TMO/DMO Gateway i DMO Repeater.</w:t>
            </w:r>
          </w:p>
          <w:p w14:paraId="734CD2F1"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1.3 Podświetlany kolorowy wyświetlacz o liczbie kolorów nie mniej niż 65000 i rozdzielczości nie mniejszej niż 320x240 pikseli (z możliwością wyłączenia podświetlenia przez użytkownika).</w:t>
            </w:r>
          </w:p>
          <w:p w14:paraId="65454E20"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1.4 Wbudowany i uaktywniony moduł GPS.</w:t>
            </w:r>
          </w:p>
          <w:p w14:paraId="2ED31517"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1.5 Podświetlana klawiatura alfanumeryczna zabezpieczona przed przypadkowym użyciem (z możliwością wyłączenia podświetlenia przez użytkownika).</w:t>
            </w:r>
          </w:p>
          <w:p w14:paraId="72DCE9AC"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1.6 Możliwość programowego ograniczania czasu nadawania.</w:t>
            </w:r>
          </w:p>
          <w:p w14:paraId="1FFD4EEB"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1.7 Dedykowane pokrętło lub przyciski funkcji wyboru grup rozmównych.</w:t>
            </w:r>
          </w:p>
          <w:p w14:paraId="53C94258"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1.8 Dedykowane pokrętło lub przyciski regulacji głośności.</w:t>
            </w:r>
          </w:p>
          <w:p w14:paraId="6B0313EA"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1.9 Możliwość tworzenia przy użyciu zestawu do programowania struktury folderów, grup i kanałów w sposób uniemożliwiający ingerencję ze strony użytkownika niewyposażonego w w/w zestaw w zaprogramowaną ilość, układ i zawartość folderów, z wyłączeniem wymagania pkt 1.10.</w:t>
            </w:r>
          </w:p>
          <w:p w14:paraId="701FF210"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1.10 Możliwość zdefiniowania przynajmniej jednego folderu o pojemności min. 16 grup TMO i/lub kanałów DMO, przy użyciu zestawu do programowania i/lub ręcznego z poziomu menu, którego zawartość może być zmieniana przez użytkownika z poziomu menu w zakresie grup/kanałów zaprogramowanych uprzednio w radiotelefonie przy użyciu zestawu do programowania.</w:t>
            </w:r>
          </w:p>
          <w:p w14:paraId="14964BF9"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1.11 Możliwość tworzenia przynajmniej 20 różnych list skanowania o pojemności przynajmniej 16 pozycji każda, które będą uaktywniane stosownie do potrzeb użytkownika.</w:t>
            </w:r>
          </w:p>
          <w:p w14:paraId="64ED422E"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1.12 Programowe definiowanie wyświetlanej nazwy grupy (min. 12 znaków alfanumerycznych).</w:t>
            </w:r>
          </w:p>
          <w:p w14:paraId="7D10DDC9"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1.13 Interfejs użytkownika radiotelefonu w języku polskim.</w:t>
            </w:r>
          </w:p>
          <w:p w14:paraId="0B196AA0"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1.14 Programowalny przycisk funkcyjny, umieszczony na obudowie w sposób umożliwiający szybki i łatwy dostęp do zdefiniowanej funkcji.</w:t>
            </w:r>
          </w:p>
          <w:p w14:paraId="691C2050"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1.15 Dedykowany przycisk funkcyjny w wyróżniającym się kolorze, umożliwiający włączenie trybu alarmowego, zabezpieczony przed przypadkowym użyciem, umieszczony na obudowie w sposób zapewniający łatwy dostęp.</w:t>
            </w:r>
          </w:p>
          <w:p w14:paraId="771092FF"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1.16 Możliwość programowego zdefiniowania skróconych numerów ISSI.</w:t>
            </w:r>
          </w:p>
          <w:p w14:paraId="51E43D18"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1.17 Możliwość programowego i ręcznego zdefiniowania listy kontaktów radiowych i telefonicznych o pojemności przynajmniej 500 pozycji.</w:t>
            </w:r>
          </w:p>
          <w:p w14:paraId="3C089052"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1.18 Programowo definiowana opcja włączenia/wyłączenia odbiornika GPS w wariantach: stale włączony, stale wyłączony, działanie GPS zależne od użytkownika.</w:t>
            </w:r>
          </w:p>
          <w:p w14:paraId="2F956205"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1.19 Programowo definiowana opcja przesyłania danych lokalizacyjnych za pośrednictwem SDS.</w:t>
            </w:r>
          </w:p>
          <w:p w14:paraId="10DE378E"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1.20 Sygnalizacja przebywania w zasięgu i poza zasięgiem sieci.</w:t>
            </w:r>
          </w:p>
          <w:p w14:paraId="3805FEFB"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1.21 Sygnalizacja poziomu odbieranego sygnału.</w:t>
            </w:r>
          </w:p>
          <w:p w14:paraId="5913A618"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lastRenderedPageBreak/>
              <w:t>1.22 Sygnalizacja trybu pracy: TMO, DMO.</w:t>
            </w:r>
          </w:p>
          <w:p w14:paraId="61D7C86C"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1.23 Sygnalizacja odbioru wiadomości statusowej.</w:t>
            </w:r>
          </w:p>
          <w:p w14:paraId="2E30D20B"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1.24 Sygnalizacja odbioru wiadomości SDS.</w:t>
            </w:r>
          </w:p>
          <w:p w14:paraId="21F6BEAC"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1.25 Praca w trybach DMO Repeater i TMO/DMO Gateway za pośrednictwem dedykowanych terminali oferujących ww. usługi.</w:t>
            </w:r>
          </w:p>
          <w:p w14:paraId="11FD9BB0"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1.26 Wbudowane złącze do podłączenia zewnętrznego mikrofonu z przyciskiem PTT.</w:t>
            </w:r>
          </w:p>
          <w:p w14:paraId="494A6230"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2. Wymagane funkcje radiotelefonu w trybie TMO</w:t>
            </w:r>
          </w:p>
          <w:p w14:paraId="45A5AE91"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2.1 Możliwość realizacji połączeń: alarmowych, grupowych głosowych (semidupleksowych), indywidualnych głosowych, dupleksowych z sieciami telefonicznymi stacjonarnymi (PABX/PSTN) oraz ruchomymi (GSM).</w:t>
            </w:r>
          </w:p>
          <w:p w14:paraId="0026D66F"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2.2 Nadawanie na adresy grupowe i indywidualne oraz odbiór wiadomości statusowych.</w:t>
            </w:r>
          </w:p>
          <w:p w14:paraId="6CFD070F"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2.3 Nadawanie na adresy grupowe i indywidualne oraz odbiór krótkich wiadomości tekstowych (SDS).</w:t>
            </w:r>
          </w:p>
          <w:p w14:paraId="4204C722"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2.4 Możliwość odbioru SDS w trakcie połączenia głosowego.</w:t>
            </w:r>
          </w:p>
          <w:p w14:paraId="4C582ECE"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2.5 Nadawanie i odbiór danych pakietowych.</w:t>
            </w:r>
          </w:p>
          <w:p w14:paraId="6E086B4D"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2.6 Identyfikacja strony wywołującej.</w:t>
            </w:r>
          </w:p>
          <w:p w14:paraId="54095A57"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2.7 Identyfikacja rozmówcy.</w:t>
            </w:r>
          </w:p>
          <w:p w14:paraId="05DB8EB4"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2.8 Dynamiczny, z wykorzystaniem komunikacji radiowej, przydział co najmniej 48 numerów grup (DGNA).</w:t>
            </w:r>
          </w:p>
          <w:p w14:paraId="52FE53B9"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2.9 Nadawanie danych GPS określających pozycję użytkownika dla potrzeb aplikacji zgodnie z protokołem LIP.</w:t>
            </w:r>
          </w:p>
          <w:p w14:paraId="01DED33A"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2.10 Możliwość zdefiniowania jednego lub wielu zdarzeń powodujących automatyczne wysyłanie danych lokalizacyjnych użytkownika, w tym: po włączeniu radiotelefonu, przed zmianą trybu pracy z trankingowego na bezpośredni, na skutek inicjacji wywołania alarmowego, sygnalizacji wyczerpania baterii, okresowo co zdefiniowany czas, przy przemieszczeniu się o zadaną odległość, przy utracie widoczności satelitów GPS itp.</w:t>
            </w:r>
          </w:p>
          <w:p w14:paraId="5C5A0494"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2.11 Możliwość odsłuchu otoczenia (Ambience Listening).</w:t>
            </w:r>
          </w:p>
          <w:p w14:paraId="046E7791"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2.12 Możliwość zaprogramowania co najmniej 800 grup rozmównych TMO.</w:t>
            </w:r>
          </w:p>
          <w:p w14:paraId="1CED98F8"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2.13 Możliwość programowego podziału zaprogramowanych grup rozmównych na minimum 50 folderów o pojemności min. 16 grup rozmównych TMO każdy, przy czym ta sama grupa może być przydzielona do dowolnej ilości folderów.</w:t>
            </w:r>
          </w:p>
          <w:p w14:paraId="62122AC6"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2.14 Możliwość programowego i ręcznego ustawienia grup rozmównych do pracy w skaningu ze zróżnicowanym priorytetem skanowania.</w:t>
            </w:r>
          </w:p>
          <w:p w14:paraId="6DFFCF1C"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2.15 Informacja o dołączeniu do grupy (DGNA).</w:t>
            </w:r>
          </w:p>
          <w:p w14:paraId="09B95591"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2.16 Zdalne sterowanie radiotelefonem za pomocą SDS (SDS Remote Control)</w:t>
            </w:r>
          </w:p>
          <w:p w14:paraId="261460D6"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2.17 Obsługa dodatkowego kanału kontrolnego SCCH.</w:t>
            </w:r>
          </w:p>
          <w:p w14:paraId="76D3BE51"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3. Wymagane funkcje radiotelefonu w trybie DMO</w:t>
            </w:r>
          </w:p>
          <w:p w14:paraId="34391BB1"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3.1 Możliwość realizacji połączeń: grupowych głosowych, indywidualnych głosowych, alarmowych.</w:t>
            </w:r>
          </w:p>
          <w:p w14:paraId="0DE82F4B"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3.2 Nadawanie i odbiór wiadomości statusowych.</w:t>
            </w:r>
          </w:p>
          <w:p w14:paraId="1F6B097E"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3.3 Nadawanie i odbiór krótkich wiadomości tekstowych (SDS).</w:t>
            </w:r>
          </w:p>
          <w:p w14:paraId="6857F7EB"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3.4 Możliwość programowego czasu nadawania.</w:t>
            </w:r>
          </w:p>
          <w:p w14:paraId="11CEE7B6"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3.5 Praca na dowolnym, z co najmniej 256 zaprogramowanych kanałów / grup.</w:t>
            </w:r>
          </w:p>
          <w:p w14:paraId="499BF5D4"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3.6 Możliwość programowego podziału zaprogramowanych kanałów na minimum 16 folderów o pojemności min. 16 pozycji.</w:t>
            </w:r>
          </w:p>
          <w:p w14:paraId="7F328F24"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lastRenderedPageBreak/>
              <w:t>3.7 Praca w trybie DMO z kluczami SCK</w:t>
            </w:r>
          </w:p>
          <w:p w14:paraId="51AA6312"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4. Wymagane funkcje radiotelefonu w trybie TMO/DMO Gateway</w:t>
            </w:r>
          </w:p>
          <w:p w14:paraId="10A78149"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4.1. Połączenia grupowe;</w:t>
            </w:r>
          </w:p>
          <w:p w14:paraId="05177589"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4.2. Połączenia indywidualne;</w:t>
            </w:r>
          </w:p>
          <w:p w14:paraId="7004BC18"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4.3. Połączenia alarmowe.</w:t>
            </w:r>
          </w:p>
          <w:p w14:paraId="00B0CED2"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5. Wymagane funkcje radiotelefonu w trybie DMO Repeater</w:t>
            </w:r>
          </w:p>
          <w:p w14:paraId="19FB098F"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5.1. Połączenia grupowe;</w:t>
            </w:r>
          </w:p>
          <w:p w14:paraId="4EAA806D"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5.2. Połączenia alarmowe;</w:t>
            </w:r>
          </w:p>
          <w:p w14:paraId="7E0DB3E4"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5.3. Połączenia indywidualne.</w:t>
            </w:r>
          </w:p>
          <w:p w14:paraId="6EBB35B3"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6. Wymagania w zakresie bezpieczeństwa</w:t>
            </w:r>
          </w:p>
          <w:p w14:paraId="1F08083E"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6.1. Radiotelefon musi zapewniać szyfrowanie zgodnie z algorytmem TEA2 i w tym zakresie musi mieć uaktywnione wymagane licencje.</w:t>
            </w:r>
          </w:p>
          <w:p w14:paraId="123101E0"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6.2. Praca w klasach bezpieczeństwa: SC1, SC2, SC3 (z i bez GCK).</w:t>
            </w:r>
          </w:p>
          <w:p w14:paraId="7D21AF8F"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6.3. Możliwość stosowania dynamicznej zmiany kluczy szyfrujących (GCK, CCK, SCK) drogą radiową (OTAR).</w:t>
            </w:r>
          </w:p>
          <w:p w14:paraId="10590234"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6.4. Wzajemne uwierzytelnianie radiotelefonu i infrastruktury sieci (SwMI) inicjowane przez radiotelefon.</w:t>
            </w:r>
          </w:p>
          <w:p w14:paraId="41B6451B"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6.5. Obsługa uwierzytelniania inicjowanego przez infrastrukturę sieci (SwMI).</w:t>
            </w:r>
          </w:p>
          <w:p w14:paraId="0885E9D7"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6.6. Możliwość zdalnego, trwałego zablokowania obsługi radiotelefonu w sieci.</w:t>
            </w:r>
          </w:p>
          <w:p w14:paraId="14688618"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6.7. Możliwość zdalnego, czasowego zablokowania/odblokowania obsługi radiotelefonu w sieci.</w:t>
            </w:r>
          </w:p>
          <w:p w14:paraId="08ED07E9"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6.8. Kontrola dostępu do funkcji radiotelefonu za pomocą indywidualnego kodu użytkownika (PIN).</w:t>
            </w:r>
          </w:p>
          <w:p w14:paraId="08552A2C"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6.9. Radiotelefon obsługuje kod PUK umożliwiający odblokowanie radia w przypadku błędnego wprowadzenia kodu PIN.</w:t>
            </w:r>
          </w:p>
          <w:p w14:paraId="463F9A1F"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6.10. Możliwość szyfrowania korespondencji kluczem SCK w sytuacji, kiedy szyfrowanie korespondencji kluczem DCK jest niedostępne.</w:t>
            </w:r>
          </w:p>
          <w:p w14:paraId="110883B0"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6.11. Możliwość pracy radiotelefonu zarówno w trybie szyfrowanym jak i w trybie jawnym (CLEAR).</w:t>
            </w:r>
          </w:p>
          <w:p w14:paraId="0EB0A40C"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6.12. Klucze szyfrujące nie mogą być przechowywane w radiotelefonie w sposób jawny i musi być uniemożliwiony ich odczyt lub przepisanie pomiędzy dwoma radiotelefonami.</w:t>
            </w:r>
          </w:p>
          <w:p w14:paraId="2992212D"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6.13. Możliwość aktualizacji oprogramowania firmware radiotelefonu.</w:t>
            </w:r>
          </w:p>
          <w:p w14:paraId="660F7364"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7. Parametry techniczne</w:t>
            </w:r>
          </w:p>
          <w:p w14:paraId="79CABE6F"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7.1. Zakres częstotliwości pracy w trybie trankingowym (TMO) 380 - 430 MHz;</w:t>
            </w:r>
          </w:p>
          <w:p w14:paraId="71F892DF"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7.2. Zakres częstotliwości pracy w trybie bezpośrednim (DMO) 380 - 430 MHz;</w:t>
            </w:r>
          </w:p>
          <w:p w14:paraId="68275A3D"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7.3. Częstotliwości znamionowe i numeracja kanałów TETRA zgodnie ze specyfikacją ETSI TS 100 392-15 V1.5.1;</w:t>
            </w:r>
          </w:p>
          <w:p w14:paraId="48BDBF49"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7.4. Klasa nadajnika 2;</w:t>
            </w:r>
          </w:p>
          <w:p w14:paraId="3260274A"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7.5. Klasa odbiornika: A i B;</w:t>
            </w:r>
          </w:p>
          <w:p w14:paraId="2DD01E92"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7.6. Zakres napięcia zasilania: od 10,8V do 15,6V DC;</w:t>
            </w:r>
          </w:p>
          <w:p w14:paraId="243194F7"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7.7. Minimalny zakres temperatury pracy od -25°C do +55°C;</w:t>
            </w:r>
          </w:p>
          <w:p w14:paraId="1D2C9DFA"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7.8. Minimalna klasa ochrony obudowy przed wnikaniem pyłu i wody: IP 54;</w:t>
            </w:r>
          </w:p>
          <w:p w14:paraId="53B535EB"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7.9. Odporność na narażenia mechaniczne, wibracje, udary i spadek swobodny: klasa 5M3 według normy ETSI EN300 019-1-5;</w:t>
            </w:r>
          </w:p>
          <w:p w14:paraId="69E257C1"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lastRenderedPageBreak/>
              <w:t>7.10. Rozdzielny zespół nadawczo-odbiorczy i panel sterowania z wyświetlaczem i klawiaturą.</w:t>
            </w:r>
          </w:p>
          <w:p w14:paraId="2B4D69B8"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8. Zgodność z wymaganiami zasadniczymi</w:t>
            </w:r>
          </w:p>
          <w:p w14:paraId="53DD932E"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8.1. Dostarczony sprzęt: – radiotelefony wraz z wyposażeniem dodatkowym, powinien być oznakowany zgodnie ze znajdującymi zastosowanie wymaganiami zasadniczymi w zakresie: bezpieczeństwa i ochrony zdrowia użytkowników, kompatybilności elektromagnetycznej oraz efektywnego wykorzystania widma częstotliwości radiowych określonymi w europejskich dyrektywach: 2014/30/UE, 2014/35/UE, 2014/53/UE.</w:t>
            </w:r>
          </w:p>
          <w:p w14:paraId="766435A8"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8.2. Zgodność z odpowiednimi wymaganiami zasadniczymi powinna być potwierdzona w dostarczonej deklaracji zgodności CE wystawionej przez producenta lub jego upoważnionego przedstawiciele mającego siedzibę w UE.</w:t>
            </w:r>
          </w:p>
          <w:p w14:paraId="7D6B6816"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9. Ukompletowanie</w:t>
            </w:r>
          </w:p>
          <w:p w14:paraId="1C851027"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9.1. Zespół nadawczo-odbiorczy.</w:t>
            </w:r>
          </w:p>
          <w:p w14:paraId="37C95AE5"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9.2. Panel sterowania z wyświetlaczem i klawiaturą.</w:t>
            </w:r>
          </w:p>
          <w:p w14:paraId="42B0DBE8"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9.3. Przewód łączący panel sterowania z zespołem nadawczo-odbiorczym, o długości min. 5 m.</w:t>
            </w:r>
          </w:p>
          <w:p w14:paraId="15F12F85"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9.4. Przewód zasilający z zabezpieczeniem od strony baterii akumulatorów, o długości min. 6 m.</w:t>
            </w:r>
          </w:p>
          <w:p w14:paraId="60B8CBCB"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9.5. Profesjonalny mikrofon zewnętrzny na przewodzie spiralnym z przyciskiem nadawania PTT i zaczepem.</w:t>
            </w:r>
          </w:p>
          <w:p w14:paraId="2C6F19B7"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9.6. Głośnik (wewnętrzny lub zewnętrzny) o mocy minimum 4 W o długości przewodu min 5 m.</w:t>
            </w:r>
          </w:p>
          <w:p w14:paraId="3D3A5BB2"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9.7. Antena dachowa (prętowa, dookólna z możliwością odkręcenia promiennika od podstawy) UHF zintegrowana z anteną GPS z przewodami współosiowymi o długości min. 5 m spełniająca wymagania:</w:t>
            </w:r>
          </w:p>
          <w:p w14:paraId="02DC89D1" w14:textId="77777777" w:rsidR="00E33EE2" w:rsidRPr="00241293" w:rsidRDefault="00E33EE2" w:rsidP="006464E3">
            <w:pPr>
              <w:numPr>
                <w:ilvl w:val="0"/>
                <w:numId w:val="21"/>
              </w:numPr>
              <w:suppressAutoHyphens/>
              <w:spacing w:after="0" w:line="240" w:lineRule="auto"/>
              <w:contextualSpacing/>
              <w:jc w:val="both"/>
              <w:rPr>
                <w:rFonts w:cs="Arial"/>
                <w:sz w:val="20"/>
                <w:szCs w:val="20"/>
                <w:lang w:eastAsia="ar-SA"/>
              </w:rPr>
            </w:pPr>
            <w:r w:rsidRPr="00241293">
              <w:rPr>
                <w:rFonts w:cs="Arial"/>
                <w:sz w:val="20"/>
                <w:szCs w:val="20"/>
                <w:lang w:eastAsia="ar-SA"/>
              </w:rPr>
              <w:t>zakres częstotliwości pracy: 380-430 MHz;</w:t>
            </w:r>
          </w:p>
          <w:p w14:paraId="619FDBB5" w14:textId="77777777" w:rsidR="00E33EE2" w:rsidRPr="00241293" w:rsidRDefault="00E33EE2" w:rsidP="006464E3">
            <w:pPr>
              <w:numPr>
                <w:ilvl w:val="0"/>
                <w:numId w:val="21"/>
              </w:numPr>
              <w:suppressAutoHyphens/>
              <w:spacing w:after="0" w:line="240" w:lineRule="auto"/>
              <w:contextualSpacing/>
              <w:jc w:val="both"/>
              <w:rPr>
                <w:rFonts w:cs="Arial"/>
                <w:sz w:val="20"/>
                <w:szCs w:val="20"/>
                <w:lang w:eastAsia="ar-SA"/>
              </w:rPr>
            </w:pPr>
            <w:r w:rsidRPr="00241293">
              <w:rPr>
                <w:rFonts w:cs="Arial"/>
                <w:sz w:val="20"/>
                <w:szCs w:val="20"/>
                <w:lang w:eastAsia="ar-SA"/>
              </w:rPr>
              <w:t>impedancja: 50 Ω;</w:t>
            </w:r>
          </w:p>
          <w:p w14:paraId="4CBCA538" w14:textId="77777777" w:rsidR="00E33EE2" w:rsidRPr="00241293" w:rsidRDefault="00E33EE2" w:rsidP="006464E3">
            <w:pPr>
              <w:numPr>
                <w:ilvl w:val="0"/>
                <w:numId w:val="21"/>
              </w:numPr>
              <w:suppressAutoHyphens/>
              <w:spacing w:after="0" w:line="240" w:lineRule="auto"/>
              <w:contextualSpacing/>
              <w:jc w:val="both"/>
              <w:rPr>
                <w:rFonts w:cs="Arial"/>
                <w:sz w:val="20"/>
                <w:szCs w:val="20"/>
                <w:lang w:eastAsia="ar-SA"/>
              </w:rPr>
            </w:pPr>
            <w:r w:rsidRPr="00241293">
              <w:rPr>
                <w:rFonts w:cs="Arial"/>
                <w:sz w:val="20"/>
                <w:szCs w:val="20"/>
                <w:lang w:eastAsia="ar-SA"/>
              </w:rPr>
              <w:t>współczynnik fali stojącej WFS ≤ 1,5 dla częstotliwości 380 MHz ≤ f&lt;400 MHz;</w:t>
            </w:r>
          </w:p>
          <w:p w14:paraId="7C1B267D" w14:textId="77777777" w:rsidR="00E33EE2" w:rsidRPr="00241293" w:rsidRDefault="00E33EE2" w:rsidP="006464E3">
            <w:pPr>
              <w:numPr>
                <w:ilvl w:val="0"/>
                <w:numId w:val="21"/>
              </w:numPr>
              <w:suppressAutoHyphens/>
              <w:spacing w:after="0" w:line="240" w:lineRule="auto"/>
              <w:contextualSpacing/>
              <w:jc w:val="both"/>
              <w:rPr>
                <w:rFonts w:cs="Arial"/>
                <w:sz w:val="20"/>
                <w:szCs w:val="20"/>
                <w:lang w:eastAsia="ar-SA"/>
              </w:rPr>
            </w:pPr>
            <w:r w:rsidRPr="00241293">
              <w:rPr>
                <w:rFonts w:cs="Arial"/>
                <w:sz w:val="20"/>
                <w:szCs w:val="20"/>
                <w:lang w:eastAsia="ar-SA"/>
              </w:rPr>
              <w:t>współczynnik fali stojącej WFS ≤ 2 dla częstotliwości 400 MHz ≤ f≤ 430 MHz;</w:t>
            </w:r>
          </w:p>
          <w:p w14:paraId="38A07EC0" w14:textId="77777777" w:rsidR="00E33EE2" w:rsidRPr="00241293" w:rsidRDefault="00E33EE2" w:rsidP="006464E3">
            <w:pPr>
              <w:numPr>
                <w:ilvl w:val="0"/>
                <w:numId w:val="21"/>
              </w:numPr>
              <w:suppressAutoHyphens/>
              <w:spacing w:after="0" w:line="240" w:lineRule="auto"/>
              <w:contextualSpacing/>
              <w:jc w:val="both"/>
              <w:rPr>
                <w:rFonts w:cs="Arial"/>
                <w:sz w:val="20"/>
                <w:szCs w:val="20"/>
                <w:lang w:eastAsia="ar-SA"/>
              </w:rPr>
            </w:pPr>
            <w:r w:rsidRPr="00241293">
              <w:rPr>
                <w:rFonts w:cs="Arial"/>
                <w:sz w:val="20"/>
                <w:szCs w:val="20"/>
                <w:lang w:eastAsia="ar-SA"/>
              </w:rPr>
              <w:t>zysk: ≥ 0 dBd;</w:t>
            </w:r>
          </w:p>
          <w:p w14:paraId="002B509D" w14:textId="77777777" w:rsidR="00E33EE2" w:rsidRPr="00241293" w:rsidRDefault="00E33EE2" w:rsidP="006464E3">
            <w:pPr>
              <w:numPr>
                <w:ilvl w:val="0"/>
                <w:numId w:val="21"/>
              </w:numPr>
              <w:suppressAutoHyphens/>
              <w:spacing w:after="0" w:line="240" w:lineRule="auto"/>
              <w:contextualSpacing/>
              <w:jc w:val="both"/>
              <w:rPr>
                <w:rFonts w:cs="Arial"/>
                <w:sz w:val="20"/>
                <w:szCs w:val="20"/>
                <w:lang w:eastAsia="ar-SA"/>
              </w:rPr>
            </w:pPr>
            <w:r w:rsidRPr="00241293">
              <w:rPr>
                <w:rFonts w:cs="Arial"/>
                <w:sz w:val="20"/>
                <w:szCs w:val="20"/>
                <w:lang w:eastAsia="ar-SA"/>
              </w:rPr>
              <w:t>dopuszczalna moc: 20 W;</w:t>
            </w:r>
          </w:p>
          <w:p w14:paraId="18C047BE" w14:textId="77777777" w:rsidR="00E33EE2" w:rsidRPr="00241293" w:rsidRDefault="00E33EE2" w:rsidP="006464E3">
            <w:pPr>
              <w:numPr>
                <w:ilvl w:val="0"/>
                <w:numId w:val="21"/>
              </w:numPr>
              <w:suppressAutoHyphens/>
              <w:spacing w:after="0" w:line="240" w:lineRule="auto"/>
              <w:contextualSpacing/>
              <w:jc w:val="both"/>
              <w:rPr>
                <w:rFonts w:cs="Arial"/>
                <w:sz w:val="20"/>
                <w:szCs w:val="20"/>
                <w:lang w:eastAsia="ar-SA"/>
              </w:rPr>
            </w:pPr>
            <w:r w:rsidRPr="00241293">
              <w:rPr>
                <w:rFonts w:cs="Arial"/>
                <w:sz w:val="20"/>
                <w:szCs w:val="20"/>
                <w:lang w:eastAsia="ar-SA"/>
              </w:rPr>
              <w:t>polaryzacja: pionowa;</w:t>
            </w:r>
          </w:p>
          <w:p w14:paraId="238CFA0D" w14:textId="77777777" w:rsidR="00E33EE2" w:rsidRPr="00241293" w:rsidRDefault="00E33EE2" w:rsidP="006464E3">
            <w:pPr>
              <w:numPr>
                <w:ilvl w:val="0"/>
                <w:numId w:val="21"/>
              </w:numPr>
              <w:suppressAutoHyphens/>
              <w:spacing w:after="0" w:line="240" w:lineRule="auto"/>
              <w:contextualSpacing/>
              <w:jc w:val="both"/>
              <w:rPr>
                <w:rFonts w:cs="Arial"/>
                <w:sz w:val="20"/>
                <w:szCs w:val="20"/>
                <w:lang w:eastAsia="ar-SA"/>
              </w:rPr>
            </w:pPr>
            <w:r w:rsidRPr="00241293">
              <w:rPr>
                <w:rFonts w:cs="Arial"/>
                <w:sz w:val="20"/>
                <w:szCs w:val="20"/>
                <w:lang w:eastAsia="ar-SA"/>
              </w:rPr>
              <w:t>charakterystyka promieniowania w płaszczyźnie poziomej: dookólna.</w:t>
            </w:r>
          </w:p>
          <w:p w14:paraId="72618524"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9.8. Komplet uchwytów, wkrętów i innych elementów niezbędnych do mocowania radiotelefonu i elementów ukompletowania w pojeździe samochodowym.</w:t>
            </w:r>
          </w:p>
          <w:p w14:paraId="223D9FE1"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9.9. Instrukcja obsługi w języku polskim.</w:t>
            </w:r>
          </w:p>
          <w:p w14:paraId="312B407F"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9.10. Wtyk antenowy (zagniatany) do kabla RG58.</w:t>
            </w:r>
          </w:p>
          <w:p w14:paraId="63562618"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9.11. Zasilanie radiotelefonów ma odbywać się z instalacji elektrycznej pojazdu.</w:t>
            </w:r>
          </w:p>
          <w:p w14:paraId="7B005E60"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Instalacja radiotelefonów przewoźnych musi być zrealizowana w taki sposób, aby możliwy był demontaż jednostki nadawczo-odbiorczej bez demontażu wyposażenia oraz w sposób umożliwiający swobodne sprawdzenie instalacji antenowej pod kątem badania SWR.</w:t>
            </w:r>
          </w:p>
          <w:p w14:paraId="58318C26"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 xml:space="preserve">Zgodnie z ustawą z dnia 29 listopada 2000 r. o obrocie z zagranicą towarami, technologiami i usługami o znaczeniu strategicznym dla bezpieczeństwa państwa, a także dla utrzymania międzynarodowego pokoju i bezpieczeństwa radiotelefony systemu TETRA z szyfrowaniem TEA2 są traktowane jako produkt podwójnego zastosowania. Zgodnie z ustawą ich wykorzystywanie w telekomunikacji podlega zgłoszeniu do Agencji Bezpieczeństwa Wewnętrznego jako organu monitorującego. W związku z powyższym Wykonawca umowy musi przedstawić </w:t>
            </w:r>
            <w:r w:rsidRPr="00241293">
              <w:rPr>
                <w:rFonts w:cs="Arial"/>
                <w:sz w:val="20"/>
                <w:szCs w:val="20"/>
                <w:lang w:eastAsia="ar-SA"/>
              </w:rPr>
              <w:lastRenderedPageBreak/>
              <w:t>Zamawiającemu dokument potwierdzający zgłoszenie radiotelefonu z szyfrowaniem TEA2 do Agencji Bezpieczeństwa Wewnętrznego ze wskazaniem Państwowej Straży Pożarnej jako użytkownika końcowego. Spełnienie wymogu musi być potwierdzone oświadczeniem Wykonawcy wystawionym na podstawie dokumentu zgłoszenia do ABW ww. zakresie. Dokument potwierdzający spełnienie wymogu musi być przekazany Zamawiającemu przez Wykonawcę w trakcie odbioru końcowego.</w:t>
            </w:r>
          </w:p>
          <w:p w14:paraId="7FDA70A2" w14:textId="77777777" w:rsidR="00E33EE2" w:rsidRPr="00241293" w:rsidRDefault="00E33EE2" w:rsidP="006464E3">
            <w:pPr>
              <w:suppressAutoHyphens/>
              <w:contextualSpacing/>
              <w:rPr>
                <w:rFonts w:cs="Arial"/>
                <w:sz w:val="20"/>
                <w:szCs w:val="20"/>
                <w:lang w:eastAsia="ar-SA"/>
              </w:rPr>
            </w:pPr>
            <w:r w:rsidRPr="00241293">
              <w:rPr>
                <w:rFonts w:cs="Arial"/>
                <w:sz w:val="20"/>
                <w:szCs w:val="20"/>
                <w:lang w:eastAsia="ar-SA"/>
              </w:rPr>
              <w:t>Inne wymagania:</w:t>
            </w:r>
          </w:p>
          <w:p w14:paraId="7A1FE717" w14:textId="77777777" w:rsidR="00E33EE2" w:rsidRPr="00241293" w:rsidRDefault="00E33EE2" w:rsidP="006464E3">
            <w:pPr>
              <w:numPr>
                <w:ilvl w:val="0"/>
                <w:numId w:val="22"/>
              </w:numPr>
              <w:suppressAutoHyphens/>
              <w:spacing w:after="0" w:line="240" w:lineRule="auto"/>
              <w:contextualSpacing/>
              <w:jc w:val="both"/>
              <w:rPr>
                <w:rFonts w:cs="Arial"/>
                <w:sz w:val="20"/>
                <w:szCs w:val="20"/>
                <w:lang w:eastAsia="ar-SA"/>
              </w:rPr>
            </w:pPr>
            <w:r w:rsidRPr="00241293">
              <w:rPr>
                <w:rFonts w:cs="Arial"/>
                <w:sz w:val="20"/>
                <w:szCs w:val="20"/>
                <w:lang w:eastAsia="ar-SA"/>
              </w:rPr>
              <w:t>Należy dostarczyć wykresy współczynnika fali stojącej dla wymaganych wartości.</w:t>
            </w:r>
          </w:p>
          <w:p w14:paraId="34F16174" w14:textId="77777777" w:rsidR="00E33EE2" w:rsidRPr="00241293" w:rsidRDefault="00E33EE2" w:rsidP="006464E3">
            <w:pPr>
              <w:numPr>
                <w:ilvl w:val="0"/>
                <w:numId w:val="22"/>
              </w:numPr>
              <w:suppressAutoHyphens/>
              <w:spacing w:after="0" w:line="240" w:lineRule="auto"/>
              <w:contextualSpacing/>
              <w:jc w:val="both"/>
              <w:rPr>
                <w:rFonts w:cs="Arial"/>
                <w:sz w:val="20"/>
                <w:szCs w:val="20"/>
                <w:lang w:eastAsia="ar-SA"/>
              </w:rPr>
            </w:pPr>
            <w:r w:rsidRPr="00241293">
              <w:rPr>
                <w:rFonts w:cs="Arial"/>
                <w:sz w:val="20"/>
                <w:szCs w:val="20"/>
                <w:lang w:eastAsia="ar-SA"/>
              </w:rPr>
              <w:t>Umiejscowienie manipulatorów radiotelefonów jak i części nadawczo-odbiorczej po kontakcie z zamawiającym na etapie realizacji zamówienia</w:t>
            </w:r>
          </w:p>
          <w:p w14:paraId="2B3481F9" w14:textId="77777777" w:rsidR="00E33EE2" w:rsidRPr="00241293" w:rsidRDefault="00E33EE2" w:rsidP="006464E3">
            <w:pPr>
              <w:numPr>
                <w:ilvl w:val="0"/>
                <w:numId w:val="22"/>
              </w:numPr>
              <w:suppressAutoHyphens/>
              <w:spacing w:after="0" w:line="240" w:lineRule="auto"/>
              <w:contextualSpacing/>
              <w:jc w:val="both"/>
              <w:rPr>
                <w:rFonts w:cs="Arial"/>
                <w:sz w:val="20"/>
                <w:szCs w:val="20"/>
                <w:lang w:eastAsia="ar-SA"/>
              </w:rPr>
            </w:pPr>
            <w:r w:rsidRPr="00241293">
              <w:rPr>
                <w:rFonts w:cs="Arial"/>
                <w:sz w:val="20"/>
                <w:szCs w:val="20"/>
                <w:lang w:eastAsia="ar-SA"/>
              </w:rPr>
              <w:t>Instalacja antenowa musi być wykonana w sposób zgodny ze sztuką w zakresie prowadzenia okablowania, bez zaginania przewodów itp.</w:t>
            </w:r>
          </w:p>
          <w:p w14:paraId="186AF757" w14:textId="77777777" w:rsidR="00E33EE2" w:rsidRPr="00241293" w:rsidRDefault="00E33EE2" w:rsidP="006464E3">
            <w:pPr>
              <w:numPr>
                <w:ilvl w:val="0"/>
                <w:numId w:val="22"/>
              </w:numPr>
              <w:suppressAutoHyphens/>
              <w:spacing w:after="0" w:line="240" w:lineRule="auto"/>
              <w:contextualSpacing/>
              <w:jc w:val="both"/>
              <w:rPr>
                <w:rFonts w:cs="Arial"/>
                <w:sz w:val="20"/>
                <w:szCs w:val="20"/>
                <w:lang w:eastAsia="ar-SA"/>
              </w:rPr>
            </w:pPr>
            <w:r w:rsidRPr="00241293">
              <w:rPr>
                <w:rFonts w:cs="Arial"/>
                <w:sz w:val="20"/>
                <w:szCs w:val="20"/>
                <w:lang w:eastAsia="ar-SA"/>
              </w:rPr>
              <w:t>Wykonawca dostarczy dokumentację dotyczącą parametrów zastosowanych w pojeździe materiałów użytych dla instalacji łączności radiowej oraz stosowną instrukcję instalacji. Instrukcja powinna zawierać (w postaci nośnika CD lub na pendrive oraz wydrukowanych opisów, schematów i zdjęć) zagadnienia związane z miejscami instalacji ww. urządzeń łączności, strojenia anten, z trasami i sposobem prowadzenia przewodów antenowych, zasilających, sygnałowych i sterujących, a także miejscem i sposobem podłączenia zasilania. Dokumentacja i instrukcja instalacji mają być wykonana w języku polskim.</w:t>
            </w:r>
          </w:p>
          <w:p w14:paraId="5A9F7BD4" w14:textId="77777777" w:rsidR="00E33EE2" w:rsidRPr="00241293" w:rsidRDefault="00E33EE2" w:rsidP="006464E3">
            <w:pPr>
              <w:numPr>
                <w:ilvl w:val="0"/>
                <w:numId w:val="22"/>
              </w:numPr>
              <w:suppressAutoHyphens/>
              <w:spacing w:after="0" w:line="240" w:lineRule="auto"/>
              <w:contextualSpacing/>
              <w:jc w:val="both"/>
              <w:rPr>
                <w:rFonts w:cs="Arial"/>
                <w:sz w:val="20"/>
                <w:szCs w:val="20"/>
                <w:lang w:eastAsia="ar-SA"/>
              </w:rPr>
            </w:pPr>
            <w:r w:rsidRPr="00241293">
              <w:rPr>
                <w:rFonts w:cs="Arial"/>
                <w:sz w:val="20"/>
                <w:szCs w:val="20"/>
                <w:lang w:eastAsia="ar-SA"/>
              </w:rPr>
              <w:t>Wykonawca musi podłączyć urządzenia łączności radiowej do listwy posiadającej odrębne zabezpieczenie bezpiecznikami zasilenia w listwie bezpiecznikowej.</w:t>
            </w:r>
          </w:p>
          <w:p w14:paraId="335E48D6" w14:textId="77777777" w:rsidR="00E33EE2" w:rsidRPr="00241293" w:rsidRDefault="00E33EE2" w:rsidP="006464E3">
            <w:pPr>
              <w:numPr>
                <w:ilvl w:val="0"/>
                <w:numId w:val="22"/>
              </w:numPr>
              <w:suppressAutoHyphens/>
              <w:spacing w:after="0" w:line="240" w:lineRule="auto"/>
              <w:contextualSpacing/>
              <w:jc w:val="both"/>
              <w:rPr>
                <w:rFonts w:cs="Arial"/>
                <w:sz w:val="20"/>
                <w:szCs w:val="20"/>
                <w:lang w:eastAsia="ar-SA"/>
              </w:rPr>
            </w:pPr>
            <w:r w:rsidRPr="00241293">
              <w:rPr>
                <w:rFonts w:cs="Arial"/>
                <w:sz w:val="20"/>
                <w:szCs w:val="20"/>
                <w:lang w:eastAsia="ar-SA"/>
              </w:rPr>
              <w:t>Zamawiający wymaga od Wykonawcy zapewnienia odpowiedniej ilości mocy dla ww. urządzeń łączności zapewniający prawidłowe równoczesne działanie.</w:t>
            </w:r>
          </w:p>
          <w:p w14:paraId="431D04E5" w14:textId="77777777" w:rsidR="00E33EE2" w:rsidRPr="00241293" w:rsidRDefault="00E33EE2" w:rsidP="006464E3">
            <w:pPr>
              <w:numPr>
                <w:ilvl w:val="0"/>
                <w:numId w:val="22"/>
              </w:numPr>
              <w:suppressAutoHyphens/>
              <w:spacing w:after="0" w:line="240" w:lineRule="auto"/>
              <w:contextualSpacing/>
              <w:jc w:val="both"/>
              <w:rPr>
                <w:rFonts w:cs="Arial"/>
                <w:sz w:val="20"/>
                <w:szCs w:val="20"/>
                <w:lang w:eastAsia="ar-SA"/>
              </w:rPr>
            </w:pPr>
            <w:r w:rsidRPr="00241293">
              <w:rPr>
                <w:rFonts w:cs="Arial"/>
                <w:sz w:val="20"/>
                <w:szCs w:val="20"/>
                <w:lang w:eastAsia="ar-SA"/>
              </w:rPr>
              <w:t>Pojazd musi być przystosowany konstrukcyjnie do montażu anten dostarczonych i zainstalowanych przez Wykonawcę.</w:t>
            </w:r>
          </w:p>
          <w:p w14:paraId="4B51A626" w14:textId="77777777" w:rsidR="00E33EE2" w:rsidRPr="00241293" w:rsidRDefault="00E33EE2" w:rsidP="006464E3">
            <w:pPr>
              <w:numPr>
                <w:ilvl w:val="0"/>
                <w:numId w:val="22"/>
              </w:numPr>
              <w:suppressAutoHyphens/>
              <w:spacing w:after="0" w:line="240" w:lineRule="auto"/>
              <w:contextualSpacing/>
              <w:jc w:val="both"/>
              <w:rPr>
                <w:rFonts w:cs="Arial"/>
                <w:sz w:val="20"/>
                <w:szCs w:val="20"/>
                <w:lang w:eastAsia="ar-SA"/>
              </w:rPr>
            </w:pPr>
            <w:r w:rsidRPr="00241293">
              <w:rPr>
                <w:rFonts w:cs="Arial"/>
                <w:sz w:val="20"/>
                <w:szCs w:val="20"/>
                <w:lang w:eastAsia="ar-SA"/>
              </w:rPr>
              <w:t>Konstrukcja ww. anten musi umożliwiać mycie pojazdu w automatycznej myjni.</w:t>
            </w:r>
          </w:p>
          <w:p w14:paraId="165FDB4C" w14:textId="77777777" w:rsidR="00E33EE2" w:rsidRPr="00241293" w:rsidRDefault="00E33EE2" w:rsidP="006464E3">
            <w:pPr>
              <w:numPr>
                <w:ilvl w:val="0"/>
                <w:numId w:val="22"/>
              </w:numPr>
              <w:suppressAutoHyphens/>
              <w:spacing w:after="0" w:line="240" w:lineRule="auto"/>
              <w:contextualSpacing/>
              <w:jc w:val="both"/>
              <w:rPr>
                <w:rFonts w:cs="Arial"/>
                <w:sz w:val="20"/>
                <w:szCs w:val="20"/>
                <w:lang w:eastAsia="ar-SA"/>
              </w:rPr>
            </w:pPr>
            <w:r w:rsidRPr="00241293">
              <w:rPr>
                <w:rFonts w:cs="Arial"/>
                <w:sz w:val="20"/>
                <w:szCs w:val="20"/>
                <w:lang w:eastAsia="ar-SA"/>
              </w:rPr>
              <w:t>Anteny UHF i VHF muszą być zainstalowane na dachu lub innym dogodnym miejscu na górnej powierzchni samochodu (do uzgodnienia z Zamawiającym), w podłużnej osi symetrii pojazdu lub (po uzgodnieniu z Zamawiającym) symetrycznie do niej.</w:t>
            </w:r>
          </w:p>
          <w:p w14:paraId="766C9DC4" w14:textId="77777777" w:rsidR="00E33EE2" w:rsidRPr="00241293" w:rsidRDefault="00E33EE2" w:rsidP="006464E3">
            <w:pPr>
              <w:numPr>
                <w:ilvl w:val="0"/>
                <w:numId w:val="22"/>
              </w:numPr>
              <w:suppressAutoHyphens/>
              <w:spacing w:after="0" w:line="240" w:lineRule="auto"/>
              <w:contextualSpacing/>
              <w:jc w:val="both"/>
              <w:rPr>
                <w:rFonts w:cs="Arial"/>
                <w:sz w:val="20"/>
                <w:szCs w:val="20"/>
                <w:lang w:eastAsia="ar-SA"/>
              </w:rPr>
            </w:pPr>
            <w:r w:rsidRPr="00241293">
              <w:rPr>
                <w:rFonts w:cs="Arial"/>
                <w:sz w:val="20"/>
                <w:szCs w:val="20"/>
                <w:lang w:eastAsia="ar-SA"/>
              </w:rPr>
              <w:t>Wszystkie punkty przewidziane do instalacji anten muszą zapewniać im właściwą przeciwwagę elektromagnetyczną oraz gwarantować dookólną charakterystykę promieniowania anteny. Lokalizacja punktów ich instalacji musi gwarantować właściwą separację od zakłóceń elektromagnetycznych generowanych przez pokładowe urządzenia elektryczne i elektroniczne pojazdu – zwłaszcza w pasmach pracy 88MHz÷108 MHz, 148÷174 MHz, 380÷400 MHz, w pasmach częstotliwości pracy wykorzystywanych przez systemy telefonii komórkowej GSM/WCDMA używanych na terenie Polski, oraz w pasmach pracy Bluetooth i GPS.</w:t>
            </w:r>
          </w:p>
          <w:p w14:paraId="3FED5A05" w14:textId="77777777" w:rsidR="00E33EE2" w:rsidRPr="00241293" w:rsidRDefault="00E33EE2" w:rsidP="006464E3">
            <w:pPr>
              <w:numPr>
                <w:ilvl w:val="0"/>
                <w:numId w:val="22"/>
              </w:numPr>
              <w:suppressAutoHyphens/>
              <w:spacing w:after="0" w:line="240" w:lineRule="auto"/>
              <w:contextualSpacing/>
              <w:jc w:val="both"/>
              <w:rPr>
                <w:rFonts w:cs="Arial"/>
                <w:sz w:val="20"/>
                <w:szCs w:val="20"/>
                <w:lang w:eastAsia="ar-SA"/>
              </w:rPr>
            </w:pPr>
            <w:r w:rsidRPr="00241293">
              <w:rPr>
                <w:rFonts w:cs="Arial"/>
                <w:sz w:val="20"/>
                <w:szCs w:val="20"/>
                <w:lang w:eastAsia="ar-SA"/>
              </w:rPr>
              <w:t>Instalacja elektryczna pojazdu musi być przystosowana do zasilania urządzeń łączności radiowej, a poziom przewodowych zaburzeń elektrycznych i elektromagnetycznych w instalacji nie może powodować zakłóceń w pracy radiotelefonów z przyłączonymi do nich zestawami kamuflowanymi, przewodowymi i bezprzewodowymi.</w:t>
            </w:r>
          </w:p>
          <w:p w14:paraId="0FA3485D" w14:textId="77777777" w:rsidR="00E33EE2" w:rsidRPr="00241293" w:rsidRDefault="00E33EE2" w:rsidP="006464E3">
            <w:pPr>
              <w:numPr>
                <w:ilvl w:val="0"/>
                <w:numId w:val="22"/>
              </w:numPr>
              <w:suppressAutoHyphens/>
              <w:spacing w:after="0" w:line="240" w:lineRule="auto"/>
              <w:contextualSpacing/>
              <w:jc w:val="both"/>
              <w:rPr>
                <w:rFonts w:cs="Arial"/>
                <w:sz w:val="20"/>
                <w:szCs w:val="20"/>
                <w:lang w:eastAsia="ar-SA"/>
              </w:rPr>
            </w:pPr>
            <w:r w:rsidRPr="00241293">
              <w:rPr>
                <w:rFonts w:cs="Arial"/>
                <w:sz w:val="20"/>
                <w:szCs w:val="20"/>
                <w:lang w:eastAsia="ar-SA"/>
              </w:rPr>
              <w:t>Wszystkie urządzenia, materiały i czynności dotyczące punktów „Instalacji łączności radiowej” muszą zawierać się w cenie pojazdu.</w:t>
            </w:r>
          </w:p>
          <w:p w14:paraId="43C3730F" w14:textId="77777777" w:rsidR="00E33EE2" w:rsidRDefault="00E33EE2" w:rsidP="006464E3">
            <w:pPr>
              <w:numPr>
                <w:ilvl w:val="0"/>
                <w:numId w:val="22"/>
              </w:numPr>
              <w:suppressAutoHyphens/>
              <w:spacing w:after="0" w:line="240" w:lineRule="auto"/>
              <w:contextualSpacing/>
              <w:jc w:val="both"/>
              <w:rPr>
                <w:rFonts w:cs="Arial"/>
                <w:sz w:val="20"/>
                <w:szCs w:val="20"/>
                <w:lang w:eastAsia="ar-SA"/>
              </w:rPr>
            </w:pPr>
            <w:r w:rsidRPr="00241293">
              <w:rPr>
                <w:rFonts w:cs="Arial"/>
                <w:sz w:val="20"/>
                <w:szCs w:val="20"/>
                <w:lang w:eastAsia="ar-SA"/>
              </w:rPr>
              <w:t>Przewody antenowe urządzeń łączności radiowej nie mogą być układane razem z przewodami instalacji elektrycznej.</w:t>
            </w:r>
          </w:p>
          <w:p w14:paraId="38285548" w14:textId="69C09A64" w:rsidR="0013318C" w:rsidRPr="00241293" w:rsidRDefault="0013318C" w:rsidP="006464E3">
            <w:pPr>
              <w:numPr>
                <w:ilvl w:val="0"/>
                <w:numId w:val="22"/>
              </w:numPr>
              <w:suppressAutoHyphens/>
              <w:spacing w:after="0" w:line="240" w:lineRule="auto"/>
              <w:contextualSpacing/>
              <w:jc w:val="both"/>
              <w:rPr>
                <w:rFonts w:cs="Arial"/>
                <w:sz w:val="20"/>
                <w:szCs w:val="20"/>
                <w:lang w:eastAsia="ar-SA"/>
              </w:rPr>
            </w:pPr>
            <w:r w:rsidRPr="0013318C">
              <w:rPr>
                <w:rFonts w:cs="Arial"/>
                <w:sz w:val="20"/>
                <w:szCs w:val="20"/>
                <w:lang w:eastAsia="ar-SA"/>
              </w:rPr>
              <w:t>Urządzenia muszą być objęte co najmniej 24-miesięczną gwarancją.</w:t>
            </w:r>
          </w:p>
        </w:tc>
      </w:tr>
      <w:tr w:rsidR="00E33EE2" w:rsidRPr="00241293" w14:paraId="44073D11"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5256059F" w14:textId="0FDD9488" w:rsidR="00E33EE2" w:rsidRPr="00241293" w:rsidRDefault="00E33EE2" w:rsidP="006464E3">
            <w:pPr>
              <w:spacing w:line="240" w:lineRule="exact"/>
              <w:contextualSpacing/>
              <w:jc w:val="center"/>
              <w:rPr>
                <w:rFonts w:cs="Arial"/>
                <w:sz w:val="20"/>
                <w:szCs w:val="20"/>
              </w:rPr>
            </w:pPr>
            <w:r w:rsidRPr="00241293">
              <w:rPr>
                <w:rFonts w:cs="Arial"/>
                <w:sz w:val="20"/>
                <w:szCs w:val="20"/>
              </w:rPr>
              <w:lastRenderedPageBreak/>
              <w:t>2.1</w:t>
            </w:r>
            <w:r w:rsidR="0080223C">
              <w:rPr>
                <w:rFonts w:cs="Arial"/>
                <w:sz w:val="20"/>
                <w:szCs w:val="20"/>
              </w:rPr>
              <w:t>7</w:t>
            </w:r>
          </w:p>
        </w:tc>
        <w:tc>
          <w:tcPr>
            <w:tcW w:w="13041" w:type="dxa"/>
            <w:tcBorders>
              <w:top w:val="single" w:sz="4" w:space="0" w:color="auto"/>
              <w:left w:val="single" w:sz="4" w:space="0" w:color="auto"/>
              <w:bottom w:val="single" w:sz="4" w:space="0" w:color="auto"/>
              <w:right w:val="single" w:sz="4" w:space="0" w:color="auto"/>
            </w:tcBorders>
            <w:vAlign w:val="center"/>
          </w:tcPr>
          <w:p w14:paraId="2AFA51AC" w14:textId="77777777" w:rsidR="00E33EE2" w:rsidRPr="00241293" w:rsidRDefault="00E33EE2" w:rsidP="0013318C">
            <w:pPr>
              <w:spacing w:after="0"/>
              <w:ind w:left="36"/>
              <w:jc w:val="both"/>
              <w:rPr>
                <w:rFonts w:cs="Arial"/>
                <w:kern w:val="2"/>
                <w:sz w:val="20"/>
                <w:szCs w:val="20"/>
                <w14:ligatures w14:val="standardContextual"/>
              </w:rPr>
            </w:pPr>
            <w:r w:rsidRPr="00241293">
              <w:rPr>
                <w:rFonts w:cs="Arial"/>
                <w:kern w:val="2"/>
                <w:sz w:val="20"/>
                <w:szCs w:val="20"/>
                <w14:ligatures w14:val="standardContextual"/>
              </w:rPr>
              <w:t>Samochód wyposażony w:</w:t>
            </w:r>
          </w:p>
          <w:p w14:paraId="601BF738" w14:textId="77777777" w:rsidR="00E33EE2" w:rsidRPr="00241293" w:rsidRDefault="00E33EE2" w:rsidP="0013318C">
            <w:pPr>
              <w:spacing w:after="0"/>
              <w:ind w:left="36"/>
              <w:jc w:val="both"/>
              <w:rPr>
                <w:rFonts w:cs="Arial"/>
                <w:kern w:val="2"/>
                <w:sz w:val="20"/>
                <w:szCs w:val="20"/>
                <w14:ligatures w14:val="standardContextual"/>
              </w:rPr>
            </w:pPr>
            <w:r w:rsidRPr="00241293">
              <w:rPr>
                <w:rFonts w:cs="Arial"/>
                <w:kern w:val="2"/>
                <w:sz w:val="20"/>
                <w:szCs w:val="20"/>
                <w14:ligatures w14:val="standardContextual"/>
              </w:rPr>
              <w:t xml:space="preserve">- </w:t>
            </w:r>
            <w:r w:rsidRPr="00241293">
              <w:rPr>
                <w:rFonts w:cs="Arial"/>
                <w:b/>
                <w:bCs/>
                <w:kern w:val="2"/>
                <w:sz w:val="20"/>
                <w:szCs w:val="20"/>
                <w14:ligatures w14:val="standardContextual"/>
              </w:rPr>
              <w:t>3 radiotelefony noszone (przenośne) z mikrofonogłośnikiem w standardzie DMR TIER II,</w:t>
            </w:r>
            <w:r w:rsidRPr="00241293">
              <w:rPr>
                <w:rFonts w:cs="Arial"/>
                <w:kern w:val="2"/>
                <w:sz w:val="20"/>
                <w:szCs w:val="20"/>
                <w14:ligatures w14:val="standardContextual"/>
              </w:rPr>
              <w:t xml:space="preserve"> z ładowarką zasilaną  z instalacji samochodu;</w:t>
            </w:r>
          </w:p>
          <w:p w14:paraId="7E7A444B" w14:textId="77777777" w:rsidR="00E33EE2" w:rsidRPr="00241293" w:rsidRDefault="00E33EE2" w:rsidP="0013318C">
            <w:pPr>
              <w:widowControl w:val="0"/>
              <w:spacing w:after="0"/>
              <w:ind w:right="52"/>
              <w:jc w:val="both"/>
              <w:rPr>
                <w:rFonts w:cs="Arial"/>
                <w:kern w:val="2"/>
                <w:sz w:val="20"/>
                <w:szCs w:val="20"/>
                <w14:ligatures w14:val="standardContextual"/>
              </w:rPr>
            </w:pPr>
            <w:r w:rsidRPr="00241293">
              <w:rPr>
                <w:rFonts w:cs="Arial"/>
                <w:kern w:val="2"/>
                <w:sz w:val="20"/>
                <w:szCs w:val="20"/>
                <w14:ligatures w14:val="standardContextual"/>
              </w:rPr>
              <w:t>Radiotelefon musi mieć możliwość maskowania korespondencji w trybie cyfrowym DMR Tier II algorytmem ARC4 o długości klucza 40 bit.</w:t>
            </w:r>
          </w:p>
          <w:p w14:paraId="591F66AE" w14:textId="77777777" w:rsidR="00E33EE2" w:rsidRPr="00241293" w:rsidRDefault="00E33EE2" w:rsidP="0013318C">
            <w:pPr>
              <w:spacing w:after="0"/>
              <w:ind w:left="36"/>
              <w:jc w:val="both"/>
              <w:rPr>
                <w:rFonts w:cs="Arial"/>
                <w:kern w:val="2"/>
                <w:sz w:val="20"/>
                <w:szCs w:val="20"/>
                <w14:ligatures w14:val="standardContextual"/>
              </w:rPr>
            </w:pPr>
            <w:r w:rsidRPr="00241293">
              <w:rPr>
                <w:rFonts w:cs="Arial"/>
                <w:kern w:val="2"/>
                <w:sz w:val="20"/>
                <w:szCs w:val="20"/>
                <w14:ligatures w14:val="standardContextual"/>
              </w:rPr>
              <w:lastRenderedPageBreak/>
              <w:t xml:space="preserve">Radiotelefony na pasmo VHF ukompletowane i spełniające wymagania techniczno-funkcjonalne określone w załączniku nr 4 do instrukcji stanowiącej załącznik do rozkazu nr 8 Komendanta Głównego PSP z dnia 5 kwietnia 2019 r. w sprawie organizacji łączności radiowej (Dz. Urz. KG PSP 2019 r. poz. 17). </w:t>
            </w:r>
          </w:p>
          <w:p w14:paraId="5D15EE1A" w14:textId="77777777" w:rsidR="00E33EE2" w:rsidRPr="00241293" w:rsidRDefault="00E33EE2" w:rsidP="0013318C">
            <w:pPr>
              <w:spacing w:after="0"/>
              <w:ind w:left="36"/>
              <w:jc w:val="both"/>
              <w:rPr>
                <w:rFonts w:cs="Arial"/>
                <w:kern w:val="2"/>
                <w:sz w:val="20"/>
                <w:szCs w:val="20"/>
                <w14:ligatures w14:val="standardContextual"/>
              </w:rPr>
            </w:pPr>
            <w:r w:rsidRPr="00241293">
              <w:rPr>
                <w:rFonts w:cs="Arial"/>
                <w:kern w:val="2"/>
                <w:sz w:val="20"/>
                <w:szCs w:val="20"/>
                <w14:ligatures w14:val="standardContextual"/>
              </w:rPr>
              <w:t xml:space="preserve">- </w:t>
            </w:r>
            <w:r w:rsidRPr="00241293">
              <w:rPr>
                <w:rFonts w:cs="Arial"/>
                <w:b/>
                <w:bCs/>
                <w:kern w:val="2"/>
                <w:sz w:val="20"/>
                <w:szCs w:val="20"/>
                <w14:ligatures w14:val="standardContextual"/>
              </w:rPr>
              <w:t>3 terminale (radiotelefony) noszone (przenośne) w standardzie TETRA</w:t>
            </w:r>
            <w:r w:rsidRPr="00241293">
              <w:rPr>
                <w:rFonts w:cs="Arial"/>
                <w:kern w:val="2"/>
                <w:sz w:val="20"/>
                <w:szCs w:val="20"/>
                <w14:ligatures w14:val="standardContextual"/>
              </w:rPr>
              <w:t xml:space="preserve"> z protokołem szyfrowania TEA2 opisanym w standardzie ETSI TETRA, z ładowarką zasilaną z instalacji samochodu.</w:t>
            </w:r>
          </w:p>
          <w:p w14:paraId="45A8D7DE" w14:textId="77777777" w:rsidR="00E33EE2" w:rsidRPr="00241293" w:rsidRDefault="00E33EE2" w:rsidP="0013318C">
            <w:pPr>
              <w:spacing w:after="0"/>
              <w:ind w:left="36"/>
              <w:jc w:val="both"/>
              <w:rPr>
                <w:rFonts w:cs="Arial"/>
                <w:kern w:val="2"/>
                <w:sz w:val="20"/>
                <w:szCs w:val="20"/>
                <w14:ligatures w14:val="standardContextual"/>
              </w:rPr>
            </w:pPr>
            <w:r w:rsidRPr="00241293">
              <w:rPr>
                <w:rFonts w:cs="Arial"/>
                <w:kern w:val="2"/>
                <w:sz w:val="20"/>
                <w:szCs w:val="20"/>
                <w14:ligatures w14:val="standardContextual"/>
              </w:rPr>
              <w:t xml:space="preserve">Radiotelefony na pasmo UHF ukompletowane i spełniające wymagania techniczno-funkcjonalne określone w załączniku nr 7 do instrukcji stanowiącej załącznik do rozkazu nr 8 Komendanta Głównego PSP z dnia 5 kwietnia 2019 r. w sprawie organizacji łączności radiowej (Dz. Urz. KG PSP 2019 r. poz. 17). </w:t>
            </w:r>
          </w:p>
          <w:p w14:paraId="1394EE1D"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 Wymagania ogólne</w:t>
            </w:r>
          </w:p>
          <w:p w14:paraId="537F8143"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1.1. Wymagane tryby pracy radiotelefonu: tryb trankingowy (TMO), tryb bezpośredni (DMO)</w:t>
            </w:r>
          </w:p>
          <w:p w14:paraId="5D8EC00E" w14:textId="015EF7DA"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 xml:space="preserve">1.2. Podświetlany kolorowy wyświetlacz o liczbie kolorów nie mniej niż 65000 i rozdzielczości nie mniejszej niż 160x128 pikseli </w:t>
            </w:r>
          </w:p>
          <w:p w14:paraId="486AB553"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1.3. Wbudowany i uaktywniony moduł GPS.</w:t>
            </w:r>
          </w:p>
          <w:p w14:paraId="40BAFBA2"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1.4. Podświetlana klawiatura alfanumeryczna, zabezpieczona przed przypadkowym użyciem.</w:t>
            </w:r>
          </w:p>
          <w:p w14:paraId="60543E75"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1.5. Możliwość programowego ograniczania czasu nadawania.</w:t>
            </w:r>
          </w:p>
          <w:p w14:paraId="1AECE8B8"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1.6. Dedykowane pokrętło lub przyciski funkcji wyboru grup rozmównych.</w:t>
            </w:r>
          </w:p>
          <w:p w14:paraId="0DA8A8FF"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1.7. Dedykowane pokrętło lub przyciski regulacji głośności.</w:t>
            </w:r>
          </w:p>
          <w:p w14:paraId="1A68036C"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1.8. Możliwość tworzenia przy użyciu zestawu do programowania struktury folderów, grup w sposób uniemożliwiający ingerencję ze strony użytkownika niewyposażonego w w/w zestaw w zaprogramowaną ilość, układ i zawartość folderów, z wyłączeniem wymagania z punktu 1.9.</w:t>
            </w:r>
          </w:p>
          <w:p w14:paraId="23581656"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1.9. Możliwość zdefiniowania przynajmniej jednego folderu o pojemności min. 16 grup TMO i/lub grup DMO, przy użyciu zestawu do programowania i/lub ręcznego z poziomu menu, którego zawartość może być zmieniana przez użytkownika z poziomu menu w zakresie grup zaprogramowanych uprzednio w radiotelefonie przy użyciu zestawu do programowania.</w:t>
            </w:r>
          </w:p>
          <w:p w14:paraId="055D9B64"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1.10. Możliwość tworzenia przynajmniej 20 różnych list skanowania o pojemności przynajmniej 16 pozycji każda, które będą uaktywniane stosownie do potrzeb użytkownika.</w:t>
            </w:r>
          </w:p>
          <w:p w14:paraId="731EFD01"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1.11. Programowe definiowanie wyświetlanej nazwy grupy (min. 12 znaków alfanumerycznych).</w:t>
            </w:r>
          </w:p>
          <w:p w14:paraId="06DCF99E"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1.12. Interfejs użytkownika radiotelefonu w języku polskim.</w:t>
            </w:r>
          </w:p>
          <w:p w14:paraId="6660C563"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1.13. Programowalny przycisk funkcyjny, umieszczony na obudowie w sposób umożliwiający szybki i łatwy dostęp do zdefiniowanej funkcji.</w:t>
            </w:r>
          </w:p>
          <w:p w14:paraId="29816080"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1.14. Dedykowany przycisk funkcyjny w wyróżniającym się kolorze, umożliwiający włączenie trybu alarmowego, zabezpieczony przed przypadkowym użyciem, umieszczony na obudowie w sposób zapewniający łatwy dostęp.</w:t>
            </w:r>
          </w:p>
          <w:p w14:paraId="635FD9CD"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1.15. Możliwość programowego zdefiniowania skróconych numerów ISSI.</w:t>
            </w:r>
          </w:p>
          <w:p w14:paraId="6F337C5D"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1.16. Możliwość programowego i ręcznego zdefiniowania listy kontaktów radiowych i telefonicznych o pojemności przynajmniej 500 pozycji.</w:t>
            </w:r>
          </w:p>
          <w:p w14:paraId="2536F565"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1.17. Programowo definiowana opcja włączenia/wyłączenia odbiornika GPS w wariantach: stale włączony, stale wyłączony, działanie GPS zależne od użytkownika.</w:t>
            </w:r>
          </w:p>
          <w:p w14:paraId="4870F60A"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1.18. Programowo definiowana opcja przesyłania danych lokalizacyjnych za pośrednictwem SDS.</w:t>
            </w:r>
          </w:p>
          <w:p w14:paraId="309BA903"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1.19. Sygnalizacja przebywania w zasięgu i poza zasięgiem sieci.</w:t>
            </w:r>
          </w:p>
          <w:p w14:paraId="5EAFA796"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1.20. Sygnalizacja poziomu odbieranego sygnału.</w:t>
            </w:r>
          </w:p>
          <w:p w14:paraId="13BD1AFC"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lastRenderedPageBreak/>
              <w:t>1.21. Sygnalizacja stanu naładowania akumulatora.</w:t>
            </w:r>
          </w:p>
          <w:p w14:paraId="58C0E1D4"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1.22. Sygnalizacja trybu pracy: TMO, DMO.</w:t>
            </w:r>
          </w:p>
          <w:p w14:paraId="7AA46943"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1.23. Sygnalizacja odbioru wiadomości statusowej.</w:t>
            </w:r>
          </w:p>
          <w:p w14:paraId="10673B16"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1.24. Sygnalizacja odbioru wiadomości SDS.</w:t>
            </w:r>
          </w:p>
          <w:p w14:paraId="63526553"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1.25. Praca w trybach DMO Repeater i TMO/DMO Gateway za pośrednictwem dedykowanych terminali oferujących ww. usługi.</w:t>
            </w:r>
          </w:p>
          <w:p w14:paraId="6B06130B"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1.26. Wbudowane złącze akcesoriów do przyłączenia zewnętrznego mikrofonogłośnika z przyciskiem PTT i słuchawką.</w:t>
            </w:r>
          </w:p>
          <w:p w14:paraId="63156A6E"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1.27. Uaktywniony moduł Bluetooth umożliwiający obsługę m.in. zewnętrznego zestawu mikrofonowo-słuchawkowego.</w:t>
            </w:r>
          </w:p>
          <w:p w14:paraId="47A0EB48"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2. Wymagania w trybie TMO</w:t>
            </w:r>
          </w:p>
          <w:p w14:paraId="036F0386"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2.1. Możliwość realizacji połączeń: alarmowych, grupowych głosowych (semidupleksowych), indywidualnych głosowych, dupleksowych z sieciami telefonicznymi stacjonarnymi (PABX/PSTN) oraz ruchomymi (GSM).</w:t>
            </w:r>
          </w:p>
          <w:p w14:paraId="54E6E167"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2.2. Nadawanie na adresy grupowe i indywidualne oraz odbiór wiadomości statusowych.</w:t>
            </w:r>
          </w:p>
          <w:p w14:paraId="38620F53"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2.3. Nadawanie na adresy grupowe i indywidualne oraz odbiór krótkich wiadomości tekstowych (SDS).</w:t>
            </w:r>
          </w:p>
          <w:p w14:paraId="24F2B400"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2.4. Możliwość odbioru SDS w trakcie połączenia głosowego.</w:t>
            </w:r>
          </w:p>
          <w:p w14:paraId="0DF03D78"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2.5. Nadawanie i odbiór danych pakietowych.</w:t>
            </w:r>
          </w:p>
          <w:p w14:paraId="5472D36C"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2.6. Identyfikacja strony wywołującej.</w:t>
            </w:r>
          </w:p>
          <w:p w14:paraId="5425C43A"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2.7. Identyfikacja rozmówcy.</w:t>
            </w:r>
          </w:p>
          <w:p w14:paraId="47E5D7C9"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2.8. Realizacja funkcjonalności DGNA.</w:t>
            </w:r>
          </w:p>
          <w:p w14:paraId="57941761"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2.9. Nadawanie danych GPS określających pozycję użytkownika dla potrzeb aplikacji zgodnie z protokołem LIP.</w:t>
            </w:r>
          </w:p>
          <w:p w14:paraId="6751CA83"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2.10. Możliwość zdefiniowania jednego lub wielu zdarzeń powodujących automatyczne wysyłanie danych lokalizacyjnych użytkownika, w tym: po włączeniu radiotelefonu, przed zmianą trybu pracy z trankingowego na bezpośredni, na skutek inicjacji wywołania alarmowego, sygnalizacji wyczerpania baterii, okresowo co zdefiniowany czas, przy przemieszczeniu się o zadaną odległość, przy utracie widoczności satelitów GPS itp.</w:t>
            </w:r>
          </w:p>
          <w:p w14:paraId="47D30178"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2.11. Możliwość odsłuchu otoczenia (Ambience Listening).</w:t>
            </w:r>
          </w:p>
          <w:p w14:paraId="04EC386E"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2.12. Możliwość zaprogramowania co najmniej 2000 grup rozmównych TMO.</w:t>
            </w:r>
          </w:p>
          <w:p w14:paraId="753D93A6"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2.13. Możliwość programowego podziału zaprogramowanych grup rozmównych na minimum 50 folderów o pojemności min. 16 grup rozmównych TMO każdy, przy czym ta sama grupa może być przydzielona do dowolnej ilości folderów.</w:t>
            </w:r>
          </w:p>
          <w:p w14:paraId="56563047"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2.14. Możliwość programowego i ręcznego ustawienia grup rozmównych do pracy w skaningu ze zróżnicowanym priorytetem skanowania.</w:t>
            </w:r>
          </w:p>
          <w:p w14:paraId="43870011"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2.15. Zdalne sterowanie radiotelefonem za pomocą SDS (SDS Remote Control).</w:t>
            </w:r>
          </w:p>
          <w:p w14:paraId="2D1A51B6"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2.16. Obsługa dodatkowego kanału kontrolnego SCCH.</w:t>
            </w:r>
          </w:p>
          <w:p w14:paraId="65BD7C2C"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3. Wymagania w trybie DMO</w:t>
            </w:r>
          </w:p>
          <w:p w14:paraId="315181A5"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3.1. Możliwość realizacji połączeń: grupowych głosowych, indywidualnych głosowych, alarmowych.</w:t>
            </w:r>
          </w:p>
          <w:p w14:paraId="1EE772BB"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3.2. Nadawanie i odbiór wiadomości statusowych.</w:t>
            </w:r>
          </w:p>
          <w:p w14:paraId="302936F8"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3.3. Nadawanie i odbiór krótkich wiadomości tekstowych (SDS).</w:t>
            </w:r>
          </w:p>
          <w:p w14:paraId="382E8310"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3.4. Możliwość programowego czasu nadawania.</w:t>
            </w:r>
          </w:p>
          <w:p w14:paraId="6B66D4C7"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3.5. Praca na dowolnym z co najmniej 256 zaprogramowanych grup.</w:t>
            </w:r>
          </w:p>
          <w:p w14:paraId="62FDB992"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3.6. Możliwość programowego podziału zaprogramowanych kanałów na minimum 16 folderów o pojemności min. 16 pozycji.</w:t>
            </w:r>
          </w:p>
          <w:p w14:paraId="3AC509CE"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3.7. Praca w trybie DMO z kluczami SCK.</w:t>
            </w:r>
          </w:p>
          <w:p w14:paraId="3415EFAA"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lastRenderedPageBreak/>
              <w:t>4. Wymagania w zakresie bezpieczeństwa</w:t>
            </w:r>
          </w:p>
          <w:p w14:paraId="48981FB4"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4.1. Radiotelefon musi zapewniać szyfrowanie zgodnie z algorytmem TEA2 i w tym zakresie musi mieć uaktywnione wymagane licencje.</w:t>
            </w:r>
          </w:p>
          <w:p w14:paraId="0F051928"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4.2. Praca w klasach bezpieczeństwa: SC1, SC2, SC3 (z i bez GCK).</w:t>
            </w:r>
          </w:p>
          <w:p w14:paraId="51A2C210"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4.3. Możliwość stosowania dynamicznej zmiany kluczy szyfrujących (GCK, CCK, SCK) drogą radiową (OTAR).</w:t>
            </w:r>
          </w:p>
          <w:p w14:paraId="6BFBB1EE"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4.4. Wzajemne uwierzytelnianie radiotelefonu i infrastruktury sieci (SwMI) inicjowane przez radiotelefon.</w:t>
            </w:r>
          </w:p>
          <w:p w14:paraId="31E5FAA9"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4.5. Obsługa uwierzytelniania inicjowanego przez infrastrukturę sieci (SwMI).</w:t>
            </w:r>
          </w:p>
          <w:p w14:paraId="5ECE0154"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4.6. Możliwość zdalnego, trwałego zablokowania obsługi radiotelefonu w sieci.</w:t>
            </w:r>
          </w:p>
          <w:p w14:paraId="2015EEDA"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4.7. Możliwość zdalnego, czasowego zablokowania/odblokowania obsługi radiotelefonu w sieci.</w:t>
            </w:r>
          </w:p>
          <w:p w14:paraId="0478D3ED"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4.8. Kontrola dostępu do funkcji radiotelefonu za pomocą indywidualnego kodu użytkownika (PIN).</w:t>
            </w:r>
          </w:p>
          <w:p w14:paraId="2A66DD73"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4.9. Radiotelefon obsługuje kod PUK umożliwiający odblokowanie radia w przypadku błędnego wprowadzenia kodu PIN.</w:t>
            </w:r>
          </w:p>
          <w:p w14:paraId="474A6104"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4.10. Możliwość szyfrowania korespondencji kluczem SCK w sytuacji, kiedy szyfrowanie korespondencji kluczem DCK jest niedostępne.</w:t>
            </w:r>
          </w:p>
          <w:p w14:paraId="0B78A0EF"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4.11. Możliwość pracy radiotelefonu zarówno w trybie szyfrowanym jak i w trybie jawnym (CLEAR).</w:t>
            </w:r>
          </w:p>
          <w:p w14:paraId="2DC2B96E"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4.12. Klucze szyfrujące nie mogą być przechowywane w radiotelefonie w sposób jawny i musi być uniemożliwiony ich odczyt lub przepisanie pomiędzy dwoma radiotelefonami.</w:t>
            </w:r>
          </w:p>
          <w:p w14:paraId="22508B2D"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4.13. Możliwość aktualizacji oprogramowania firmware radiotelefonu.</w:t>
            </w:r>
          </w:p>
          <w:p w14:paraId="06F80B80"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5. Parametry techniczne</w:t>
            </w:r>
          </w:p>
          <w:p w14:paraId="74DDF248"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5.1. Zakres częstotliwości pracy w trybie trankingowym (TMO) 380 - 430 MHz.</w:t>
            </w:r>
          </w:p>
          <w:p w14:paraId="01A4AA9F"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5.2. Zakres częstotliwości pracy w trybie bezpośrednim (DMO) 380 - 430 MHz.</w:t>
            </w:r>
          </w:p>
          <w:p w14:paraId="25324FFC"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5.3. Częstotliwości znamionowe i numeracja kanałów TETRA zgodnie ze specyfikacją ETSI TS 100 392-15 V1.5.1.</w:t>
            </w:r>
          </w:p>
          <w:p w14:paraId="16332F32"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5.4. Nadajnik klasy 3.</w:t>
            </w:r>
          </w:p>
          <w:p w14:paraId="44A65C6E"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5.5. Klasa odbiornika: A i B (wg EN300392-2).</w:t>
            </w:r>
          </w:p>
          <w:p w14:paraId="3D34C031"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5.6. Minimalny zakres temperatury pracy od -25°C do +55°C.</w:t>
            </w:r>
          </w:p>
          <w:p w14:paraId="2BBDD9E4"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5.7. Minimalna klasa ochrony obudowy przed wnikaniem pyłu i wody: IP 65.</w:t>
            </w:r>
          </w:p>
          <w:p w14:paraId="2D5CBB3F"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6. Zgodność z wymaganiami zasadniczymi</w:t>
            </w:r>
          </w:p>
          <w:p w14:paraId="59883B4C"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6.1. Dostarczony sprzęt: – radiotelefony wraz z wyposażeniem dodatkowym, powinien być oznakowany zgodnie ze znajdującymi zastosowanie wymaganiami zasadniczymi w zakresie: bezpieczeństwa i ochrony zdrowia użytkowników, kompatybilności elektromagnetycznej oraz efektywnego wykorzystania widma częstotliwości radiowych określonymi w europejskich dyrektywach: 2014/30/UE, 2014/35/UE, 2014/53/UE.</w:t>
            </w:r>
          </w:p>
          <w:p w14:paraId="5A57C386"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6.2. Zgodność z odpowiednimi wymaganiami zasadniczymi powinna być potwierdzona w dostarczonej deklaracji zgodności wystawionej przez producenta lub jego upoważnionego przedstawiciela, mającego siedzibę na terenie UE.</w:t>
            </w:r>
          </w:p>
          <w:p w14:paraId="73F4E19D"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7. Ukompletowanie</w:t>
            </w:r>
          </w:p>
          <w:p w14:paraId="1480407E"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7.1. Radiotelefon.</w:t>
            </w:r>
          </w:p>
          <w:p w14:paraId="1736F060"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7.2. Dedykowany mikrofonogłośnik do radiotelefonu na przewodzie.</w:t>
            </w:r>
          </w:p>
          <w:p w14:paraId="31B05B1B"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7.3. Instrukcja obsługi radiotelefonu w języku polskim.</w:t>
            </w:r>
          </w:p>
          <w:p w14:paraId="55A3F88B"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7.4. Deklaracja zgodności CE radiotelefonu.</w:t>
            </w:r>
          </w:p>
          <w:p w14:paraId="0E82CF41"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7.5. Dwupasmowa antena UHF/GPS na pasmo min. 380÷430 MHz, która nie może być zintegrowana z obudową radiotelefonu (możliwość wymiany anteny). Zamawiający dopuszcza zastosowanie zintegrowanej (wewnętrznej) anteny GPS.</w:t>
            </w:r>
          </w:p>
          <w:p w14:paraId="4B55B386"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lastRenderedPageBreak/>
              <w:t>7.6. Akumulator autoryzowany przez producenta radiotelefonu, gwarantujący pracę przez minimum 10 godz., przy proporcjach nadawanie/odbiór/stan gotowości wynoszący odpowiednio 5%/5%/90% - 2 szt.</w:t>
            </w:r>
          </w:p>
          <w:p w14:paraId="31D4FD63" w14:textId="77777777" w:rsidR="00E33EE2" w:rsidRPr="00241293" w:rsidRDefault="00E33EE2" w:rsidP="006464E3">
            <w:pPr>
              <w:shd w:val="clear" w:color="auto" w:fill="FFFFFF"/>
              <w:spacing w:before="20" w:line="240" w:lineRule="exact"/>
              <w:contextualSpacing/>
              <w:jc w:val="both"/>
              <w:rPr>
                <w:rFonts w:cs="Arial"/>
                <w:spacing w:val="-1"/>
                <w:sz w:val="20"/>
                <w:szCs w:val="20"/>
              </w:rPr>
            </w:pPr>
            <w:r w:rsidRPr="00241293">
              <w:rPr>
                <w:rFonts w:cs="Arial"/>
                <w:spacing w:val="-1"/>
                <w:sz w:val="20"/>
                <w:szCs w:val="20"/>
              </w:rPr>
              <w:t>7.7. Wymienny zaczep/klips umożliwiający przymocowanie radiotelefonu do pasa o min. szerokości 50 mm.</w:t>
            </w:r>
          </w:p>
          <w:p w14:paraId="53099368" w14:textId="77777777" w:rsidR="00E33EE2" w:rsidRPr="00241293" w:rsidRDefault="00E33EE2" w:rsidP="006464E3">
            <w:pPr>
              <w:ind w:left="36"/>
              <w:jc w:val="both"/>
              <w:rPr>
                <w:rFonts w:cs="Arial"/>
                <w:kern w:val="2"/>
                <w:sz w:val="20"/>
                <w:szCs w:val="20"/>
                <w14:ligatures w14:val="standardContextual"/>
              </w:rPr>
            </w:pPr>
            <w:r w:rsidRPr="00241293">
              <w:rPr>
                <w:rFonts w:cs="Arial"/>
                <w:kern w:val="2"/>
                <w:sz w:val="20"/>
                <w:szCs w:val="20"/>
                <w14:ligatures w14:val="standardContextual"/>
              </w:rPr>
              <w:t>Zgodnie z ustawą z dnia 29 listopada 2000 r. o obrocie z zagranicą towarami, technologiami i usługami o znaczeniu strategicznym dla bezpieczeństwa państwa, a także dla utrzymania międzynarodowego pokoju i bezpieczeństwa radiotelefony systemu TETRA z szyfrowaniem TEA2 są traktowane jako produkt podwójnego zastosowania. Zgodnie z ustawą ich wykorzystywanie w telekomunikacji podlega zgłoszeniu do Agencji Bezpieczeństwa Wewnętrznego jako organu monitorującego. W związku z powyższym Wykonawca umowy musi przedstawić Zamawiającemu dokument potwierdzający zgłoszenie radiotelefonu z szyfrowaniem TEA2 do Agencji Bezpieczeństwa Wewnętrznego ze wskazaniem Państwowej Straży Pożarnej jako użytkownika końcowego. Spełnienie wymogu musi być potwierdzone oświadczeniem Wykonawcy wystawionym na podstawie dokumentu zgłoszenia do ABW ww. zakresie. Dokument potwierdzający spełnienie wymogu musi być przekazany Zamawiającemu przez Wykonawcę w trakcie odbioru końcowego.</w:t>
            </w:r>
          </w:p>
          <w:p w14:paraId="3168F1D2" w14:textId="77777777" w:rsidR="00E33EE2" w:rsidRPr="00241293" w:rsidRDefault="00E33EE2" w:rsidP="006464E3">
            <w:pPr>
              <w:ind w:left="36"/>
              <w:jc w:val="both"/>
              <w:rPr>
                <w:rFonts w:cs="Arial"/>
                <w:kern w:val="2"/>
                <w:sz w:val="20"/>
                <w:szCs w:val="20"/>
                <w14:ligatures w14:val="standardContextual"/>
              </w:rPr>
            </w:pPr>
            <w:r w:rsidRPr="00241293">
              <w:rPr>
                <w:rFonts w:cs="Arial"/>
                <w:kern w:val="2"/>
                <w:sz w:val="20"/>
                <w:szCs w:val="20"/>
                <w14:ligatures w14:val="standardContextual"/>
              </w:rPr>
              <w:t>Inne wymagania:</w:t>
            </w:r>
          </w:p>
          <w:p w14:paraId="2211D47E" w14:textId="77777777" w:rsidR="00E33EE2" w:rsidRPr="00241293" w:rsidRDefault="00E33EE2" w:rsidP="006464E3">
            <w:pPr>
              <w:numPr>
                <w:ilvl w:val="0"/>
                <w:numId w:val="20"/>
              </w:numPr>
              <w:tabs>
                <w:tab w:val="clear" w:pos="720"/>
                <w:tab w:val="num" w:pos="325"/>
              </w:tabs>
              <w:spacing w:line="256" w:lineRule="auto"/>
              <w:ind w:hanging="678"/>
              <w:jc w:val="both"/>
              <w:rPr>
                <w:rFonts w:cs="Arial"/>
                <w:kern w:val="2"/>
                <w:sz w:val="20"/>
                <w:szCs w:val="20"/>
                <w14:ligatures w14:val="standardContextual"/>
              </w:rPr>
            </w:pPr>
            <w:r w:rsidRPr="00241293">
              <w:rPr>
                <w:rFonts w:cs="Arial"/>
                <w:kern w:val="2"/>
                <w:sz w:val="20"/>
                <w:szCs w:val="20"/>
                <w14:ligatures w14:val="standardContextual"/>
              </w:rPr>
              <w:t>Ładowarka akumulatorów w wykonaniu biurkowym; umożliwiająca ładowanie baterii dołączonej do radiotelefonu i baterii rezerwowej; sygnalizująca stany pracy (przynajmniej: ładowanie baterii / bateria naładowana); działająca w następujących warunkach: zasilanie z sieci energetycznej o napięciu znamionowym 230 V AC 50 Hz; zakres napięcia zasilania: napięcie znamionowe ±10% (standard wtyku obowiązujący w Polsce); wymagana dokumentacja: instrukcja obsługi w języku polskim; deklaracja zgodności z wymaganiami zasadniczymi w zakresie bezpieczeństwa użytkowania i kompatybilności elektromagnetycznej (EMC).</w:t>
            </w:r>
          </w:p>
          <w:p w14:paraId="419D8CC3" w14:textId="77777777" w:rsidR="00E33EE2" w:rsidRPr="0013318C" w:rsidRDefault="0013567B" w:rsidP="006464E3">
            <w:pPr>
              <w:numPr>
                <w:ilvl w:val="0"/>
                <w:numId w:val="20"/>
              </w:numPr>
              <w:tabs>
                <w:tab w:val="clear" w:pos="720"/>
                <w:tab w:val="num" w:pos="325"/>
              </w:tabs>
              <w:spacing w:line="256" w:lineRule="auto"/>
              <w:ind w:hanging="678"/>
              <w:jc w:val="both"/>
              <w:rPr>
                <w:rFonts w:cs="Arial"/>
                <w:kern w:val="2"/>
                <w:sz w:val="20"/>
                <w:szCs w:val="20"/>
                <w14:ligatures w14:val="standardContextual"/>
              </w:rPr>
            </w:pPr>
            <w:r w:rsidRPr="0013318C">
              <w:rPr>
                <w:rFonts w:cs="Arial"/>
                <w:color w:val="000000" w:themeColor="text1"/>
                <w:kern w:val="2"/>
                <w:sz w:val="20"/>
                <w:szCs w:val="20"/>
                <w14:ligatures w14:val="standardContextual"/>
              </w:rPr>
              <w:t>Każdy radiotelefon (6 sztuk) wyposażony w dedykowaną ładowarkę samochodową instalowaną</w:t>
            </w:r>
            <w:r w:rsidR="0013318C" w:rsidRPr="0013318C">
              <w:rPr>
                <w:rFonts w:cs="Arial"/>
                <w:strike/>
                <w:color w:val="000000" w:themeColor="text1"/>
                <w:kern w:val="2"/>
                <w:sz w:val="20"/>
                <w:szCs w:val="20"/>
                <w14:ligatures w14:val="standardContextual"/>
              </w:rPr>
              <w:t xml:space="preserve"> </w:t>
            </w:r>
            <w:r w:rsidR="00E33EE2" w:rsidRPr="0013318C">
              <w:rPr>
                <w:rFonts w:cs="Arial"/>
                <w:color w:val="000000" w:themeColor="text1"/>
                <w:kern w:val="2"/>
                <w:sz w:val="20"/>
                <w:szCs w:val="20"/>
                <w14:ligatures w14:val="standardContextual"/>
              </w:rPr>
              <w:t>w pojeździe, zasilana z instalacji elektrycznej pojazdu.</w:t>
            </w:r>
          </w:p>
          <w:p w14:paraId="49227C5A" w14:textId="36AEC77E" w:rsidR="0013318C" w:rsidRPr="00241293" w:rsidRDefault="0013318C" w:rsidP="006464E3">
            <w:pPr>
              <w:numPr>
                <w:ilvl w:val="0"/>
                <w:numId w:val="20"/>
              </w:numPr>
              <w:tabs>
                <w:tab w:val="clear" w:pos="720"/>
                <w:tab w:val="num" w:pos="325"/>
              </w:tabs>
              <w:spacing w:line="256" w:lineRule="auto"/>
              <w:ind w:hanging="678"/>
              <w:jc w:val="both"/>
              <w:rPr>
                <w:rFonts w:cs="Arial"/>
                <w:kern w:val="2"/>
                <w:sz w:val="20"/>
                <w:szCs w:val="20"/>
                <w14:ligatures w14:val="standardContextual"/>
              </w:rPr>
            </w:pPr>
            <w:r w:rsidRPr="0013318C">
              <w:rPr>
                <w:rFonts w:cs="Arial"/>
                <w:kern w:val="2"/>
                <w:sz w:val="20"/>
                <w:szCs w:val="20"/>
                <w14:ligatures w14:val="standardContextual"/>
              </w:rPr>
              <w:t>Nie dopuszcza się prowadzenia instalacji elektrycznej do ładowarek po poszyciu w kabinie (instalacja ukryta).</w:t>
            </w:r>
          </w:p>
        </w:tc>
      </w:tr>
      <w:tr w:rsidR="008E09A7" w:rsidRPr="00241293" w14:paraId="68A200A6" w14:textId="77777777" w:rsidTr="00EB4591">
        <w:tc>
          <w:tcPr>
            <w:tcW w:w="1135" w:type="dxa"/>
            <w:tcBorders>
              <w:top w:val="single" w:sz="4" w:space="0" w:color="auto"/>
              <w:left w:val="single" w:sz="4" w:space="0" w:color="auto"/>
              <w:bottom w:val="single" w:sz="4" w:space="0" w:color="auto"/>
              <w:right w:val="single" w:sz="4" w:space="0" w:color="auto"/>
            </w:tcBorders>
            <w:vAlign w:val="center"/>
          </w:tcPr>
          <w:p w14:paraId="64BE9E86" w14:textId="418D5F22" w:rsidR="008E09A7" w:rsidRPr="0060345B" w:rsidRDefault="008E09A7" w:rsidP="006464E3">
            <w:pPr>
              <w:spacing w:line="240" w:lineRule="exact"/>
              <w:contextualSpacing/>
              <w:jc w:val="center"/>
              <w:rPr>
                <w:rFonts w:cs="Arial"/>
                <w:strike/>
                <w:color w:val="EE0000"/>
                <w:sz w:val="20"/>
                <w:szCs w:val="20"/>
              </w:rPr>
            </w:pPr>
            <w:r w:rsidRPr="00241293">
              <w:rPr>
                <w:rFonts w:cs="Arial"/>
                <w:sz w:val="20"/>
                <w:szCs w:val="20"/>
              </w:rPr>
              <w:lastRenderedPageBreak/>
              <w:t>2.</w:t>
            </w:r>
            <w:r>
              <w:rPr>
                <w:rFonts w:cs="Arial"/>
                <w:sz w:val="20"/>
                <w:szCs w:val="20"/>
              </w:rPr>
              <w:t>18</w:t>
            </w:r>
          </w:p>
        </w:tc>
        <w:tc>
          <w:tcPr>
            <w:tcW w:w="13041" w:type="dxa"/>
            <w:tcBorders>
              <w:top w:val="single" w:sz="4" w:space="0" w:color="auto"/>
              <w:left w:val="single" w:sz="4" w:space="0" w:color="auto"/>
              <w:bottom w:val="single" w:sz="4" w:space="0" w:color="auto"/>
              <w:right w:val="single" w:sz="4" w:space="0" w:color="auto"/>
            </w:tcBorders>
          </w:tcPr>
          <w:p w14:paraId="7FD4635A" w14:textId="3FB8F490" w:rsidR="008E09A7" w:rsidRPr="0060345B" w:rsidRDefault="008E09A7" w:rsidP="006464E3">
            <w:pPr>
              <w:tabs>
                <w:tab w:val="left" w:pos="48"/>
                <w:tab w:val="left" w:pos="921"/>
                <w:tab w:val="left" w:pos="6513"/>
                <w:tab w:val="left" w:pos="10395"/>
                <w:tab w:val="left" w:pos="14730"/>
              </w:tabs>
              <w:spacing w:line="240" w:lineRule="exact"/>
              <w:contextualSpacing/>
              <w:jc w:val="both"/>
              <w:rPr>
                <w:rFonts w:cs="Arial"/>
                <w:strike/>
                <w:color w:val="EE0000"/>
                <w:sz w:val="20"/>
                <w:szCs w:val="20"/>
              </w:rPr>
            </w:pPr>
            <w:r w:rsidRPr="00241293">
              <w:rPr>
                <w:rFonts w:cs="Arial"/>
                <w:sz w:val="20"/>
                <w:szCs w:val="20"/>
              </w:rPr>
              <w:t xml:space="preserve">Pojazd wyposażony w zintegrowany przewód zasilający sprężonego oraz adaptywny, bezobsługowy układ prostowniczy do ładowania akumulatorów z zewnętrznego źródła 230 V (w wykonaniu profesjonalnym), przystosowany do pracy z zamontowanymi akumulatorami o max. prądzie ładowania dostosowanym do pojemności akumulatorów (stopień wykonania ochrony - min IP 44 „lub równoważne”  oraz złącze (gniazdo z wtyczką) prądu elektrycznego o napięciu ~ 230 V, umieszczone po lewej stronie pojazdu (w kabinie kierowcy świetlna i/lub dźwiękowa sygnalizacja podłączenia do zewnętrznego źródła). Zintegrowany przewód z wtyczką do ładowania akumulatorów i zasilania układu pneumatycznego pojazdu automatycznie odłączający się w momencie uruchomienia silnika pojazdu. Wtyczka z przewodem elektrycznym i pneumatycznym o długości min. </w:t>
            </w:r>
            <w:r w:rsidRPr="00DD0366">
              <w:rPr>
                <w:rFonts w:cs="Arial"/>
                <w:color w:val="000000" w:themeColor="text1"/>
                <w:sz w:val="20"/>
                <w:szCs w:val="20"/>
              </w:rPr>
              <w:t>6 m. Dodatkowo zainstalowane gniazdo pneumatyczne z zaworem odcinającym z przewodem o długości min 5m wraz z pistoletem do przedmuchiwania do uzgodnienia z Zamawiającym w trakcie realizacji zamówienia.</w:t>
            </w:r>
          </w:p>
        </w:tc>
      </w:tr>
      <w:tr w:rsidR="008E09A7" w:rsidRPr="00241293" w14:paraId="4360F7D1"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29FFD259" w14:textId="0CF69DBA" w:rsidR="008E09A7" w:rsidRPr="00241293" w:rsidRDefault="008E09A7" w:rsidP="006464E3">
            <w:pPr>
              <w:spacing w:line="240" w:lineRule="exact"/>
              <w:contextualSpacing/>
              <w:jc w:val="center"/>
              <w:rPr>
                <w:rFonts w:cs="Arial"/>
                <w:sz w:val="20"/>
                <w:szCs w:val="20"/>
              </w:rPr>
            </w:pPr>
            <w:r w:rsidRPr="00241293">
              <w:rPr>
                <w:rFonts w:cs="Arial"/>
                <w:sz w:val="20"/>
                <w:szCs w:val="20"/>
              </w:rPr>
              <w:t>2.</w:t>
            </w:r>
            <w:r>
              <w:rPr>
                <w:rFonts w:cs="Arial"/>
                <w:sz w:val="20"/>
                <w:szCs w:val="20"/>
              </w:rPr>
              <w:t>19</w:t>
            </w:r>
          </w:p>
        </w:tc>
        <w:tc>
          <w:tcPr>
            <w:tcW w:w="13041" w:type="dxa"/>
            <w:tcBorders>
              <w:top w:val="single" w:sz="4" w:space="0" w:color="auto"/>
              <w:left w:val="single" w:sz="4" w:space="0" w:color="auto"/>
              <w:bottom w:val="single" w:sz="4" w:space="0" w:color="auto"/>
              <w:right w:val="single" w:sz="4" w:space="0" w:color="auto"/>
            </w:tcBorders>
          </w:tcPr>
          <w:p w14:paraId="56356557" w14:textId="616A670E" w:rsidR="008E09A7" w:rsidRPr="00241293" w:rsidRDefault="008E09A7" w:rsidP="006464E3">
            <w:pPr>
              <w:tabs>
                <w:tab w:val="left" w:pos="48"/>
                <w:tab w:val="left" w:pos="921"/>
                <w:tab w:val="left" w:pos="6513"/>
                <w:tab w:val="left" w:pos="10395"/>
                <w:tab w:val="left" w:pos="14730"/>
              </w:tabs>
              <w:spacing w:line="240" w:lineRule="exact"/>
              <w:contextualSpacing/>
              <w:jc w:val="both"/>
              <w:rPr>
                <w:rFonts w:cs="Arial"/>
                <w:sz w:val="20"/>
                <w:szCs w:val="20"/>
              </w:rPr>
            </w:pPr>
            <w:r w:rsidRPr="00241293">
              <w:rPr>
                <w:rFonts w:cs="Arial"/>
                <w:sz w:val="20"/>
                <w:szCs w:val="20"/>
              </w:rPr>
              <w:t xml:space="preserve">Maksymalna wysokość całkowita pojazdu mierzona z zamontowaną na dachu drabiną nie może przekroczyć </w:t>
            </w:r>
            <w:r w:rsidRPr="008E09A7">
              <w:rPr>
                <w:rFonts w:cs="Arial"/>
                <w:sz w:val="20"/>
                <w:szCs w:val="20"/>
              </w:rPr>
              <w:t xml:space="preserve">3330 </w:t>
            </w:r>
            <w:r w:rsidRPr="00241293">
              <w:rPr>
                <w:rFonts w:cs="Arial"/>
                <w:sz w:val="20"/>
                <w:szCs w:val="20"/>
              </w:rPr>
              <w:t>mm.</w:t>
            </w:r>
          </w:p>
        </w:tc>
      </w:tr>
      <w:tr w:rsidR="008E09A7" w:rsidRPr="00241293" w14:paraId="4999E784"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6AA5EB79" w14:textId="0E1CBC5F" w:rsidR="008E09A7" w:rsidRPr="00241293" w:rsidRDefault="008E09A7" w:rsidP="006464E3">
            <w:pPr>
              <w:tabs>
                <w:tab w:val="left" w:pos="765"/>
              </w:tabs>
              <w:spacing w:line="240" w:lineRule="exact"/>
              <w:contextualSpacing/>
              <w:jc w:val="center"/>
              <w:rPr>
                <w:rFonts w:cs="Arial"/>
                <w:sz w:val="20"/>
                <w:szCs w:val="20"/>
              </w:rPr>
            </w:pPr>
            <w:r w:rsidRPr="00241293">
              <w:rPr>
                <w:rFonts w:cs="Arial"/>
                <w:sz w:val="20"/>
                <w:szCs w:val="20"/>
              </w:rPr>
              <w:t>2.2</w:t>
            </w:r>
            <w:r>
              <w:rPr>
                <w:rFonts w:cs="Arial"/>
                <w:sz w:val="20"/>
                <w:szCs w:val="20"/>
              </w:rPr>
              <w:t>0</w:t>
            </w:r>
          </w:p>
        </w:tc>
        <w:tc>
          <w:tcPr>
            <w:tcW w:w="13041" w:type="dxa"/>
            <w:tcBorders>
              <w:top w:val="single" w:sz="4" w:space="0" w:color="auto"/>
              <w:left w:val="single" w:sz="4" w:space="0" w:color="auto"/>
              <w:bottom w:val="single" w:sz="4" w:space="0" w:color="auto"/>
              <w:right w:val="single" w:sz="4" w:space="0" w:color="auto"/>
            </w:tcBorders>
          </w:tcPr>
          <w:p w14:paraId="5E437A5F" w14:textId="77777777" w:rsidR="008E09A7" w:rsidRPr="00241293" w:rsidRDefault="008E09A7" w:rsidP="006464E3">
            <w:pPr>
              <w:spacing w:line="240" w:lineRule="exact"/>
              <w:contextualSpacing/>
              <w:rPr>
                <w:rFonts w:cs="Arial"/>
                <w:sz w:val="20"/>
                <w:szCs w:val="20"/>
              </w:rPr>
            </w:pPr>
            <w:r w:rsidRPr="00241293">
              <w:rPr>
                <w:rFonts w:cs="Arial"/>
                <w:sz w:val="20"/>
                <w:szCs w:val="20"/>
              </w:rPr>
              <w:t xml:space="preserve">Instalacja elektryczna jednoprzewodowa 24V, z biegunem ujemnym na masie i dwuprzewodowa w zabudowie z tworzywa sztucznego, </w:t>
            </w:r>
          </w:p>
          <w:p w14:paraId="5DBA6D5F" w14:textId="77777777" w:rsidR="008E09A7" w:rsidRPr="00241293" w:rsidRDefault="008E09A7" w:rsidP="006464E3">
            <w:pPr>
              <w:spacing w:line="240" w:lineRule="exact"/>
              <w:contextualSpacing/>
              <w:rPr>
                <w:rFonts w:cs="Arial"/>
                <w:sz w:val="20"/>
                <w:szCs w:val="20"/>
              </w:rPr>
            </w:pPr>
            <w:r w:rsidRPr="00241293">
              <w:rPr>
                <w:rFonts w:cs="Arial"/>
                <w:sz w:val="20"/>
                <w:szCs w:val="20"/>
              </w:rPr>
              <w:t>-  moc alternatora i pojemność akumulatorów musi zapewniać pełne zapotrzebowanie na energię elektryczną przy jej maksymalnym obciążeniu (+ rezerwa 10%),</w:t>
            </w:r>
          </w:p>
          <w:p w14:paraId="5402ADB4" w14:textId="77777777" w:rsidR="008E09A7" w:rsidRPr="00241293" w:rsidRDefault="008E09A7" w:rsidP="006464E3">
            <w:pPr>
              <w:spacing w:line="240" w:lineRule="exact"/>
              <w:contextualSpacing/>
              <w:rPr>
                <w:rFonts w:cs="Arial"/>
                <w:sz w:val="20"/>
                <w:szCs w:val="20"/>
              </w:rPr>
            </w:pPr>
            <w:r w:rsidRPr="00241293">
              <w:rPr>
                <w:rFonts w:cs="Arial"/>
                <w:sz w:val="20"/>
                <w:szCs w:val="20"/>
              </w:rPr>
              <w:lastRenderedPageBreak/>
              <w:t>-  przetwornica napięcia 24V / 12V.</w:t>
            </w:r>
          </w:p>
          <w:p w14:paraId="05CEA437" w14:textId="77777777" w:rsidR="008E09A7" w:rsidRPr="00241293" w:rsidRDefault="008E09A7" w:rsidP="006464E3">
            <w:pPr>
              <w:spacing w:line="240" w:lineRule="exact"/>
              <w:contextualSpacing/>
              <w:rPr>
                <w:rFonts w:cs="Arial"/>
                <w:sz w:val="20"/>
                <w:szCs w:val="20"/>
              </w:rPr>
            </w:pPr>
            <w:r w:rsidRPr="00241293">
              <w:rPr>
                <w:rFonts w:cs="Arial"/>
                <w:sz w:val="20"/>
                <w:szCs w:val="20"/>
              </w:rPr>
              <w:t>Lampy tylne pojazdu wbudowane w zabudowę pojazdu lub montowane na zabudowie pojazdu (lampa wbudowana lub montowana na tylnej ścianie zabudowy; montaż lamp nie może powodować zmniejszenia kąta zejścia pojazdu podanego w świadectwie; instalacja elektryczna lamp schowana pod poszyciem zabudowy),</w:t>
            </w:r>
          </w:p>
          <w:p w14:paraId="7A476848" w14:textId="637E92F1" w:rsidR="008E09A7" w:rsidRPr="00241293" w:rsidRDefault="008E09A7" w:rsidP="006464E3">
            <w:pPr>
              <w:tabs>
                <w:tab w:val="left" w:pos="48"/>
                <w:tab w:val="left" w:pos="921"/>
                <w:tab w:val="left" w:pos="6513"/>
                <w:tab w:val="left" w:pos="10395"/>
                <w:tab w:val="left" w:pos="14730"/>
              </w:tabs>
              <w:spacing w:line="240" w:lineRule="exact"/>
              <w:contextualSpacing/>
              <w:jc w:val="both"/>
              <w:rPr>
                <w:rFonts w:cs="Arial"/>
                <w:sz w:val="20"/>
                <w:szCs w:val="20"/>
              </w:rPr>
            </w:pPr>
            <w:r w:rsidRPr="00241293">
              <w:rPr>
                <w:rFonts w:cs="Arial"/>
                <w:sz w:val="20"/>
                <w:szCs w:val="20"/>
              </w:rPr>
              <w:t>Instalacja wyposażona w główny wyłącznik prądu (dopuszcza się montaż głównego wyłącznika prądu w kabinie pasażerskiej), bez odłączania urządzeń, które wymagają stałego zasilania (np. ładowarki latarek i radiotelefonów). Zabezpieczenie przed nadmiernym rozładowaniem akumulatorów. Dodatkowo zainstalowany wyłącznik ładowarek latarek oraz radiotelefonów zamontowanych w kabinie.</w:t>
            </w:r>
          </w:p>
        </w:tc>
      </w:tr>
      <w:tr w:rsidR="008E09A7" w:rsidRPr="00241293" w14:paraId="6A6570B5"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305385D3" w14:textId="05328F2B" w:rsidR="008E09A7" w:rsidRPr="00241293" w:rsidRDefault="008E09A7" w:rsidP="006464E3">
            <w:pPr>
              <w:spacing w:line="240" w:lineRule="exact"/>
              <w:contextualSpacing/>
              <w:jc w:val="center"/>
              <w:rPr>
                <w:rFonts w:cs="Arial"/>
                <w:sz w:val="20"/>
                <w:szCs w:val="20"/>
              </w:rPr>
            </w:pPr>
            <w:r w:rsidRPr="00241293">
              <w:rPr>
                <w:rFonts w:cs="Arial"/>
                <w:sz w:val="20"/>
                <w:szCs w:val="20"/>
              </w:rPr>
              <w:lastRenderedPageBreak/>
              <w:t>2.2</w:t>
            </w:r>
            <w:r>
              <w:rPr>
                <w:rFonts w:cs="Arial"/>
                <w:sz w:val="20"/>
                <w:szCs w:val="20"/>
              </w:rPr>
              <w:t>1</w:t>
            </w:r>
          </w:p>
        </w:tc>
        <w:tc>
          <w:tcPr>
            <w:tcW w:w="13041" w:type="dxa"/>
            <w:tcBorders>
              <w:top w:val="single" w:sz="4" w:space="0" w:color="auto"/>
              <w:left w:val="single" w:sz="4" w:space="0" w:color="auto"/>
              <w:bottom w:val="single" w:sz="4" w:space="0" w:color="auto"/>
              <w:right w:val="single" w:sz="4" w:space="0" w:color="auto"/>
            </w:tcBorders>
          </w:tcPr>
          <w:p w14:paraId="0F41C573" w14:textId="4C88C4A3" w:rsidR="008E09A7" w:rsidRPr="00241293" w:rsidRDefault="008E09A7" w:rsidP="00B70777">
            <w:pPr>
              <w:spacing w:line="240" w:lineRule="exact"/>
              <w:contextualSpacing/>
              <w:rPr>
                <w:rFonts w:cs="Arial"/>
                <w:sz w:val="20"/>
                <w:szCs w:val="20"/>
              </w:rPr>
            </w:pPr>
            <w:r w:rsidRPr="00241293">
              <w:rPr>
                <w:rFonts w:cs="Arial"/>
                <w:sz w:val="20"/>
                <w:szCs w:val="20"/>
              </w:rPr>
              <w:t>Pojazd wyposażony w podgrzewane i elektrycznie sterowane lusterka zewnętrzne szerokokątne oraz w lusterka: rampowe krawężnikowe z prawej strony i rampowe dojazdowe przednie.</w:t>
            </w:r>
          </w:p>
        </w:tc>
      </w:tr>
      <w:tr w:rsidR="008E09A7" w:rsidRPr="00241293" w14:paraId="3D0B8D36" w14:textId="77777777" w:rsidTr="00EB4591">
        <w:tc>
          <w:tcPr>
            <w:tcW w:w="1135" w:type="dxa"/>
            <w:tcBorders>
              <w:top w:val="single" w:sz="4" w:space="0" w:color="auto"/>
              <w:left w:val="single" w:sz="4" w:space="0" w:color="auto"/>
              <w:bottom w:val="single" w:sz="4" w:space="0" w:color="auto"/>
              <w:right w:val="single" w:sz="4" w:space="0" w:color="auto"/>
            </w:tcBorders>
            <w:vAlign w:val="center"/>
          </w:tcPr>
          <w:p w14:paraId="50A1B01C" w14:textId="1A6A4169" w:rsidR="008E09A7" w:rsidRPr="00241293" w:rsidRDefault="008E09A7" w:rsidP="00E21AED">
            <w:pPr>
              <w:spacing w:line="240" w:lineRule="exact"/>
              <w:contextualSpacing/>
              <w:jc w:val="center"/>
              <w:rPr>
                <w:rFonts w:cs="Arial"/>
                <w:sz w:val="20"/>
                <w:szCs w:val="20"/>
              </w:rPr>
            </w:pPr>
            <w:r w:rsidRPr="00241293">
              <w:rPr>
                <w:rFonts w:cs="Arial"/>
                <w:sz w:val="20"/>
                <w:szCs w:val="20"/>
              </w:rPr>
              <w:t>2.2</w:t>
            </w:r>
            <w:r>
              <w:rPr>
                <w:rFonts w:cs="Arial"/>
                <w:sz w:val="20"/>
                <w:szCs w:val="20"/>
              </w:rPr>
              <w:t>2</w:t>
            </w:r>
          </w:p>
        </w:tc>
        <w:tc>
          <w:tcPr>
            <w:tcW w:w="13041" w:type="dxa"/>
            <w:tcBorders>
              <w:top w:val="single" w:sz="4" w:space="0" w:color="auto"/>
              <w:left w:val="single" w:sz="4" w:space="0" w:color="auto"/>
              <w:bottom w:val="single" w:sz="4" w:space="0" w:color="auto"/>
              <w:right w:val="single" w:sz="4" w:space="0" w:color="auto"/>
            </w:tcBorders>
            <w:vAlign w:val="center"/>
          </w:tcPr>
          <w:p w14:paraId="65EE12A3" w14:textId="76824ED1" w:rsidR="008E09A7" w:rsidRPr="00241293" w:rsidRDefault="008E09A7" w:rsidP="00E21AED">
            <w:pPr>
              <w:tabs>
                <w:tab w:val="left" w:pos="48"/>
                <w:tab w:val="left" w:pos="921"/>
                <w:tab w:val="left" w:pos="6513"/>
                <w:tab w:val="left" w:pos="10395"/>
                <w:tab w:val="left" w:pos="14730"/>
              </w:tabs>
              <w:spacing w:line="240" w:lineRule="exact"/>
              <w:contextualSpacing/>
              <w:jc w:val="both"/>
              <w:rPr>
                <w:rFonts w:cs="Arial"/>
                <w:sz w:val="20"/>
                <w:szCs w:val="20"/>
              </w:rPr>
            </w:pPr>
            <w:r w:rsidRPr="00241293">
              <w:rPr>
                <w:rFonts w:cs="Arial"/>
                <w:sz w:val="20"/>
                <w:szCs w:val="20"/>
              </w:rPr>
              <w:t xml:space="preserve">Pojazd wyposażony w sygnalizację świetlną i dźwiękową włączonego </w:t>
            </w:r>
            <w:r w:rsidRPr="00DD0366">
              <w:rPr>
                <w:rFonts w:cs="Arial"/>
                <w:color w:val="000000" w:themeColor="text1"/>
                <w:sz w:val="20"/>
                <w:szCs w:val="20"/>
              </w:rPr>
              <w:t>biegu wstecznego. Za sygnalizację świetlną uznaje się uruchomienie światła cofania oraz lamp doświetlających (dopuszcza się uruchamianie całości oświetlenia pola pracy wraz z lampami doświetlającymi).</w:t>
            </w:r>
          </w:p>
        </w:tc>
      </w:tr>
      <w:tr w:rsidR="008E09A7" w:rsidRPr="00241293" w14:paraId="042ED322"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7F351CF7" w14:textId="21C78627" w:rsidR="008E09A7" w:rsidRPr="00241293" w:rsidRDefault="008E09A7" w:rsidP="00E21AED">
            <w:pPr>
              <w:spacing w:line="240" w:lineRule="exact"/>
              <w:contextualSpacing/>
              <w:jc w:val="center"/>
              <w:rPr>
                <w:rFonts w:cs="Arial"/>
                <w:sz w:val="20"/>
                <w:szCs w:val="20"/>
              </w:rPr>
            </w:pPr>
            <w:r>
              <w:rPr>
                <w:rFonts w:cs="Arial"/>
                <w:sz w:val="20"/>
                <w:szCs w:val="20"/>
              </w:rPr>
              <w:t>2.23</w:t>
            </w:r>
          </w:p>
        </w:tc>
        <w:tc>
          <w:tcPr>
            <w:tcW w:w="13041" w:type="dxa"/>
            <w:tcBorders>
              <w:top w:val="single" w:sz="4" w:space="0" w:color="auto"/>
              <w:left w:val="single" w:sz="4" w:space="0" w:color="auto"/>
              <w:bottom w:val="single" w:sz="4" w:space="0" w:color="auto"/>
              <w:right w:val="single" w:sz="4" w:space="0" w:color="auto"/>
            </w:tcBorders>
            <w:vAlign w:val="center"/>
          </w:tcPr>
          <w:p w14:paraId="33A53375" w14:textId="165C8CC6" w:rsidR="008E09A7" w:rsidRPr="00241293" w:rsidRDefault="008E09A7" w:rsidP="00E21AED">
            <w:pPr>
              <w:tabs>
                <w:tab w:val="left" w:pos="48"/>
                <w:tab w:val="left" w:pos="921"/>
                <w:tab w:val="left" w:pos="6513"/>
                <w:tab w:val="left" w:pos="10395"/>
                <w:tab w:val="left" w:pos="14730"/>
              </w:tabs>
              <w:spacing w:line="240" w:lineRule="exact"/>
              <w:contextualSpacing/>
              <w:jc w:val="both"/>
              <w:rPr>
                <w:rFonts w:cs="Arial"/>
                <w:sz w:val="20"/>
                <w:szCs w:val="20"/>
              </w:rPr>
            </w:pPr>
            <w:r w:rsidRPr="00F57B8B">
              <w:rPr>
                <w:rFonts w:cs="Arial"/>
                <w:sz w:val="20"/>
                <w:szCs w:val="20"/>
              </w:rPr>
              <w:t>Pojazd wyposażony w elektrycznie podnoszone i opuszczane szyby boczne. Zamawiający dopuszcza również, aby pojazd wyposażony był w elektrycznie podnoszone i opuszczane szyby boczne po stronie kierowcy i dowódcy, oraz ręcznie podnoszone i opuszczane szyby boczne w części załogowej.</w:t>
            </w:r>
          </w:p>
        </w:tc>
      </w:tr>
      <w:tr w:rsidR="008E09A7" w:rsidRPr="00241293" w14:paraId="7010B891"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4AE953E3" w14:textId="02D7758D" w:rsidR="008E09A7" w:rsidRPr="00241293" w:rsidRDefault="008E09A7" w:rsidP="00E21AED">
            <w:pPr>
              <w:spacing w:line="240" w:lineRule="exact"/>
              <w:contextualSpacing/>
              <w:jc w:val="center"/>
              <w:rPr>
                <w:rFonts w:cs="Arial"/>
                <w:sz w:val="20"/>
                <w:szCs w:val="20"/>
              </w:rPr>
            </w:pPr>
            <w:r w:rsidRPr="00241293">
              <w:rPr>
                <w:rFonts w:cs="Arial"/>
                <w:sz w:val="20"/>
                <w:szCs w:val="20"/>
              </w:rPr>
              <w:t>2.2</w:t>
            </w:r>
            <w:r>
              <w:rPr>
                <w:rFonts w:cs="Arial"/>
                <w:sz w:val="20"/>
                <w:szCs w:val="20"/>
              </w:rPr>
              <w:t>4</w:t>
            </w:r>
          </w:p>
        </w:tc>
        <w:tc>
          <w:tcPr>
            <w:tcW w:w="13041" w:type="dxa"/>
            <w:tcBorders>
              <w:top w:val="single" w:sz="4" w:space="0" w:color="auto"/>
              <w:left w:val="single" w:sz="4" w:space="0" w:color="auto"/>
              <w:bottom w:val="single" w:sz="4" w:space="0" w:color="auto"/>
              <w:right w:val="single" w:sz="4" w:space="0" w:color="auto"/>
            </w:tcBorders>
            <w:vAlign w:val="center"/>
          </w:tcPr>
          <w:p w14:paraId="74440214" w14:textId="3138D7F3" w:rsidR="008E09A7" w:rsidRPr="00241293" w:rsidRDefault="008E09A7" w:rsidP="00E21AED">
            <w:pPr>
              <w:tabs>
                <w:tab w:val="left" w:pos="48"/>
                <w:tab w:val="left" w:pos="921"/>
                <w:tab w:val="left" w:pos="6513"/>
                <w:tab w:val="left" w:pos="10395"/>
                <w:tab w:val="left" w:pos="14730"/>
              </w:tabs>
              <w:spacing w:line="240" w:lineRule="exact"/>
              <w:contextualSpacing/>
              <w:jc w:val="both"/>
              <w:rPr>
                <w:rFonts w:cs="Arial"/>
                <w:sz w:val="20"/>
                <w:szCs w:val="20"/>
              </w:rPr>
            </w:pPr>
            <w:r w:rsidRPr="00241293">
              <w:rPr>
                <w:rFonts w:cs="Arial"/>
                <w:sz w:val="20"/>
                <w:szCs w:val="20"/>
              </w:rPr>
              <w:t xml:space="preserve">Wylot spalin nie może być skierowany na stanowiska obsługi poszczególnych urządzeń pojazdu. </w:t>
            </w:r>
          </w:p>
        </w:tc>
      </w:tr>
      <w:tr w:rsidR="008E09A7" w:rsidRPr="00241293" w14:paraId="0DF02091"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629E13A5" w14:textId="14B77738" w:rsidR="008E09A7" w:rsidRPr="00241293" w:rsidRDefault="008E09A7" w:rsidP="00E21AED">
            <w:pPr>
              <w:spacing w:line="240" w:lineRule="exact"/>
              <w:contextualSpacing/>
              <w:jc w:val="center"/>
              <w:rPr>
                <w:rFonts w:cs="Arial"/>
                <w:sz w:val="20"/>
                <w:szCs w:val="20"/>
              </w:rPr>
            </w:pPr>
            <w:r w:rsidRPr="00241293">
              <w:rPr>
                <w:rFonts w:cs="Arial"/>
                <w:sz w:val="20"/>
                <w:szCs w:val="20"/>
              </w:rPr>
              <w:t>2.2</w:t>
            </w:r>
            <w:r>
              <w:rPr>
                <w:rFonts w:cs="Arial"/>
                <w:sz w:val="20"/>
                <w:szCs w:val="20"/>
              </w:rPr>
              <w:t>5</w:t>
            </w:r>
          </w:p>
        </w:tc>
        <w:tc>
          <w:tcPr>
            <w:tcW w:w="13041" w:type="dxa"/>
            <w:tcBorders>
              <w:top w:val="single" w:sz="4" w:space="0" w:color="auto"/>
              <w:left w:val="single" w:sz="4" w:space="0" w:color="auto"/>
              <w:bottom w:val="single" w:sz="4" w:space="0" w:color="auto"/>
              <w:right w:val="single" w:sz="4" w:space="0" w:color="auto"/>
            </w:tcBorders>
            <w:vAlign w:val="center"/>
          </w:tcPr>
          <w:p w14:paraId="65647A54" w14:textId="1A9FE38A" w:rsidR="008E09A7" w:rsidRPr="00241293" w:rsidRDefault="008E09A7" w:rsidP="00E21AED">
            <w:pPr>
              <w:tabs>
                <w:tab w:val="left" w:pos="48"/>
                <w:tab w:val="left" w:pos="921"/>
                <w:tab w:val="left" w:pos="6513"/>
                <w:tab w:val="left" w:pos="10395"/>
                <w:tab w:val="left" w:pos="14730"/>
              </w:tabs>
              <w:spacing w:line="240" w:lineRule="exact"/>
              <w:contextualSpacing/>
              <w:jc w:val="both"/>
              <w:rPr>
                <w:rFonts w:cs="Arial"/>
                <w:sz w:val="20"/>
                <w:szCs w:val="20"/>
              </w:rPr>
            </w:pPr>
            <w:r w:rsidRPr="00241293">
              <w:rPr>
                <w:rFonts w:cs="Arial"/>
                <w:sz w:val="20"/>
                <w:szCs w:val="20"/>
              </w:rPr>
              <w:t>Instalacja pneumatyczna pojazdu zapewniająca możliwość wyjazdu w ciągu 60 s, od chwili uruchomienia silnika samochodu, równocześnie musi być zapewnione prawidłowe funkcjonowanie ha</w:t>
            </w:r>
            <w:r w:rsidRPr="00241293">
              <w:rPr>
                <w:rFonts w:cs="Arial"/>
                <w:sz w:val="20"/>
                <w:szCs w:val="20"/>
              </w:rPr>
              <w:softHyphen/>
              <w:t>mulców.</w:t>
            </w:r>
          </w:p>
        </w:tc>
      </w:tr>
      <w:tr w:rsidR="008E09A7" w:rsidRPr="00241293" w14:paraId="7DD104D9"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501E004A" w14:textId="165A4F1B" w:rsidR="008E09A7" w:rsidRPr="00241293" w:rsidRDefault="008E09A7" w:rsidP="00E21AED">
            <w:pPr>
              <w:spacing w:line="240" w:lineRule="exact"/>
              <w:contextualSpacing/>
              <w:jc w:val="center"/>
              <w:rPr>
                <w:rFonts w:cs="Arial"/>
                <w:sz w:val="20"/>
                <w:szCs w:val="20"/>
              </w:rPr>
            </w:pPr>
            <w:r w:rsidRPr="00241293">
              <w:rPr>
                <w:rFonts w:cs="Arial"/>
                <w:sz w:val="20"/>
                <w:szCs w:val="20"/>
              </w:rPr>
              <w:t>2.2</w:t>
            </w:r>
            <w:r>
              <w:rPr>
                <w:rFonts w:cs="Arial"/>
                <w:sz w:val="20"/>
                <w:szCs w:val="20"/>
              </w:rPr>
              <w:t>6</w:t>
            </w:r>
          </w:p>
        </w:tc>
        <w:tc>
          <w:tcPr>
            <w:tcW w:w="13041" w:type="dxa"/>
            <w:tcBorders>
              <w:top w:val="single" w:sz="4" w:space="0" w:color="auto"/>
              <w:left w:val="single" w:sz="4" w:space="0" w:color="auto"/>
              <w:bottom w:val="single" w:sz="4" w:space="0" w:color="auto"/>
              <w:right w:val="single" w:sz="4" w:space="0" w:color="auto"/>
            </w:tcBorders>
            <w:vAlign w:val="center"/>
          </w:tcPr>
          <w:p w14:paraId="29FDF7C4" w14:textId="080D2B42" w:rsidR="008E09A7" w:rsidRPr="00241293" w:rsidRDefault="008E09A7" w:rsidP="00E21AED">
            <w:pPr>
              <w:tabs>
                <w:tab w:val="left" w:pos="48"/>
                <w:tab w:val="left" w:pos="921"/>
                <w:tab w:val="left" w:pos="6513"/>
                <w:tab w:val="left" w:pos="10395"/>
                <w:tab w:val="left" w:pos="14730"/>
              </w:tabs>
              <w:spacing w:line="240" w:lineRule="exact"/>
              <w:contextualSpacing/>
              <w:jc w:val="both"/>
              <w:rPr>
                <w:rFonts w:cs="Arial"/>
                <w:sz w:val="20"/>
                <w:szCs w:val="20"/>
              </w:rPr>
            </w:pPr>
            <w:r w:rsidRPr="00241293">
              <w:rPr>
                <w:rFonts w:cs="Arial"/>
                <w:sz w:val="20"/>
                <w:szCs w:val="20"/>
              </w:rPr>
              <w:t>Pobór powietrza wyprowadzony w sposób zabezpieczający przed zassaniem gorących produktów pogorzeliskowych.</w:t>
            </w:r>
          </w:p>
        </w:tc>
      </w:tr>
      <w:tr w:rsidR="008E09A7" w:rsidRPr="00241293" w14:paraId="237E3C9D"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56B3EA46" w14:textId="18E7337E" w:rsidR="008E09A7" w:rsidRPr="00241293" w:rsidRDefault="008E09A7" w:rsidP="00E21AED">
            <w:pPr>
              <w:spacing w:line="240" w:lineRule="exact"/>
              <w:contextualSpacing/>
              <w:jc w:val="center"/>
              <w:rPr>
                <w:rFonts w:cs="Arial"/>
                <w:sz w:val="20"/>
                <w:szCs w:val="20"/>
              </w:rPr>
            </w:pPr>
            <w:r w:rsidRPr="00241293">
              <w:rPr>
                <w:rFonts w:cs="Arial"/>
                <w:sz w:val="20"/>
                <w:szCs w:val="20"/>
              </w:rPr>
              <w:t>2.2</w:t>
            </w:r>
            <w:r>
              <w:rPr>
                <w:rFonts w:cs="Arial"/>
                <w:sz w:val="20"/>
                <w:szCs w:val="20"/>
              </w:rPr>
              <w:t>7</w:t>
            </w:r>
          </w:p>
        </w:tc>
        <w:tc>
          <w:tcPr>
            <w:tcW w:w="13041" w:type="dxa"/>
            <w:tcBorders>
              <w:top w:val="single" w:sz="4" w:space="0" w:color="auto"/>
              <w:left w:val="single" w:sz="4" w:space="0" w:color="auto"/>
              <w:bottom w:val="single" w:sz="4" w:space="0" w:color="auto"/>
              <w:right w:val="single" w:sz="4" w:space="0" w:color="auto"/>
            </w:tcBorders>
            <w:vAlign w:val="center"/>
          </w:tcPr>
          <w:p w14:paraId="7DB7DB33" w14:textId="77777777" w:rsidR="008E09A7" w:rsidRPr="00241293" w:rsidRDefault="008E09A7" w:rsidP="00E21AED">
            <w:pPr>
              <w:spacing w:line="240" w:lineRule="exact"/>
              <w:contextualSpacing/>
              <w:jc w:val="both"/>
              <w:rPr>
                <w:rFonts w:cs="Arial"/>
                <w:kern w:val="24"/>
                <w:sz w:val="20"/>
                <w:szCs w:val="20"/>
              </w:rPr>
            </w:pPr>
            <w:r w:rsidRPr="00241293">
              <w:rPr>
                <w:rFonts w:cs="Arial"/>
                <w:kern w:val="24"/>
                <w:sz w:val="20"/>
                <w:szCs w:val="20"/>
              </w:rPr>
              <w:t xml:space="preserve">Wszystkie funkcje użytkowe pojazdu muszą być zapewnione w warunkach temperatury zewnętrznej w przedziale </w:t>
            </w:r>
          </w:p>
          <w:p w14:paraId="4F2F5991" w14:textId="1161330F" w:rsidR="008E09A7" w:rsidRPr="00241293" w:rsidRDefault="008E09A7" w:rsidP="00E21AED">
            <w:pPr>
              <w:tabs>
                <w:tab w:val="left" w:pos="48"/>
                <w:tab w:val="left" w:pos="921"/>
                <w:tab w:val="left" w:pos="6513"/>
                <w:tab w:val="left" w:pos="10395"/>
                <w:tab w:val="left" w:pos="14730"/>
              </w:tabs>
              <w:spacing w:line="240" w:lineRule="exact"/>
              <w:contextualSpacing/>
              <w:jc w:val="both"/>
              <w:rPr>
                <w:rFonts w:cs="Arial"/>
                <w:sz w:val="20"/>
                <w:szCs w:val="20"/>
              </w:rPr>
            </w:pPr>
            <w:r w:rsidRPr="00241293">
              <w:rPr>
                <w:rFonts w:cs="Arial"/>
                <w:kern w:val="24"/>
                <w:sz w:val="20"/>
                <w:szCs w:val="20"/>
              </w:rPr>
              <w:t>od -25</w:t>
            </w:r>
            <w:r w:rsidRPr="00241293">
              <w:rPr>
                <w:rFonts w:cs="Arial"/>
                <w:kern w:val="24"/>
                <w:sz w:val="20"/>
                <w:szCs w:val="20"/>
                <w:vertAlign w:val="superscript"/>
              </w:rPr>
              <w:t xml:space="preserve">° </w:t>
            </w:r>
            <w:r w:rsidRPr="00241293">
              <w:rPr>
                <w:rFonts w:cs="Arial"/>
                <w:kern w:val="24"/>
                <w:sz w:val="20"/>
                <w:szCs w:val="20"/>
              </w:rPr>
              <w:t>C do +40</w:t>
            </w:r>
            <w:r w:rsidRPr="00241293">
              <w:rPr>
                <w:rFonts w:cs="Arial"/>
                <w:kern w:val="24"/>
                <w:sz w:val="20"/>
                <w:szCs w:val="20"/>
                <w:vertAlign w:val="superscript"/>
              </w:rPr>
              <w:t xml:space="preserve">° </w:t>
            </w:r>
            <w:r w:rsidRPr="00241293">
              <w:rPr>
                <w:rFonts w:cs="Arial"/>
                <w:kern w:val="24"/>
                <w:sz w:val="20"/>
                <w:szCs w:val="20"/>
              </w:rPr>
              <w:t xml:space="preserve">C. </w:t>
            </w:r>
          </w:p>
        </w:tc>
      </w:tr>
      <w:tr w:rsidR="008E09A7" w:rsidRPr="00241293" w14:paraId="0AB3791E"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7D8AF6D9" w14:textId="739055C0" w:rsidR="008E09A7" w:rsidRPr="00241293" w:rsidRDefault="008E09A7" w:rsidP="00E21AED">
            <w:pPr>
              <w:spacing w:line="240" w:lineRule="exact"/>
              <w:contextualSpacing/>
              <w:jc w:val="center"/>
              <w:rPr>
                <w:rFonts w:cs="Arial"/>
                <w:sz w:val="20"/>
                <w:szCs w:val="20"/>
              </w:rPr>
            </w:pPr>
            <w:r w:rsidRPr="00241293">
              <w:rPr>
                <w:rFonts w:cs="Arial"/>
                <w:sz w:val="20"/>
                <w:szCs w:val="20"/>
              </w:rPr>
              <w:t>2.2</w:t>
            </w:r>
            <w:r>
              <w:rPr>
                <w:rFonts w:cs="Arial"/>
                <w:sz w:val="20"/>
                <w:szCs w:val="20"/>
              </w:rPr>
              <w:t>8</w:t>
            </w:r>
          </w:p>
        </w:tc>
        <w:tc>
          <w:tcPr>
            <w:tcW w:w="13041" w:type="dxa"/>
            <w:tcBorders>
              <w:top w:val="single" w:sz="4" w:space="0" w:color="auto"/>
              <w:left w:val="single" w:sz="4" w:space="0" w:color="auto"/>
              <w:bottom w:val="single" w:sz="4" w:space="0" w:color="auto"/>
              <w:right w:val="single" w:sz="4" w:space="0" w:color="auto"/>
            </w:tcBorders>
            <w:vAlign w:val="center"/>
          </w:tcPr>
          <w:p w14:paraId="572CCEF4" w14:textId="1450D574" w:rsidR="008E09A7" w:rsidRPr="001D347D" w:rsidRDefault="008E09A7" w:rsidP="001D347D">
            <w:pPr>
              <w:spacing w:line="240" w:lineRule="exact"/>
              <w:contextualSpacing/>
              <w:jc w:val="both"/>
              <w:rPr>
                <w:rFonts w:cs="Arial"/>
                <w:kern w:val="24"/>
                <w:sz w:val="20"/>
                <w:szCs w:val="20"/>
              </w:rPr>
            </w:pPr>
            <w:r w:rsidRPr="00241293">
              <w:rPr>
                <w:rFonts w:cs="Arial"/>
                <w:sz w:val="20"/>
                <w:szCs w:val="20"/>
              </w:rPr>
              <w:t>Podstawowa obsługa silnika możliwa bez podnoszenia kabiny.</w:t>
            </w:r>
          </w:p>
        </w:tc>
      </w:tr>
      <w:tr w:rsidR="008E09A7" w:rsidRPr="00241293" w14:paraId="3C9F3E0B" w14:textId="77777777" w:rsidTr="00EB4591">
        <w:tc>
          <w:tcPr>
            <w:tcW w:w="1135" w:type="dxa"/>
            <w:tcBorders>
              <w:top w:val="single" w:sz="4" w:space="0" w:color="auto"/>
              <w:left w:val="single" w:sz="4" w:space="0" w:color="auto"/>
              <w:bottom w:val="single" w:sz="4" w:space="0" w:color="auto"/>
              <w:right w:val="single" w:sz="4" w:space="0" w:color="auto"/>
            </w:tcBorders>
            <w:vAlign w:val="center"/>
          </w:tcPr>
          <w:p w14:paraId="223A267A" w14:textId="3D8FE9CE" w:rsidR="008E09A7" w:rsidRPr="00241293" w:rsidRDefault="008E09A7" w:rsidP="00E21AED">
            <w:pPr>
              <w:spacing w:line="240" w:lineRule="exact"/>
              <w:contextualSpacing/>
              <w:jc w:val="center"/>
              <w:rPr>
                <w:rFonts w:cs="Arial"/>
                <w:sz w:val="20"/>
                <w:szCs w:val="20"/>
              </w:rPr>
            </w:pPr>
            <w:r w:rsidRPr="00241293">
              <w:rPr>
                <w:rFonts w:cs="Arial"/>
                <w:sz w:val="20"/>
                <w:szCs w:val="20"/>
              </w:rPr>
              <w:t>2.</w:t>
            </w:r>
            <w:r>
              <w:rPr>
                <w:rFonts w:cs="Arial"/>
                <w:sz w:val="20"/>
                <w:szCs w:val="20"/>
              </w:rPr>
              <w:t>29</w:t>
            </w:r>
          </w:p>
        </w:tc>
        <w:tc>
          <w:tcPr>
            <w:tcW w:w="13041" w:type="dxa"/>
            <w:tcBorders>
              <w:top w:val="single" w:sz="4" w:space="0" w:color="auto"/>
              <w:left w:val="single" w:sz="4" w:space="0" w:color="auto"/>
              <w:bottom w:val="single" w:sz="4" w:space="0" w:color="auto"/>
              <w:right w:val="single" w:sz="4" w:space="0" w:color="auto"/>
            </w:tcBorders>
          </w:tcPr>
          <w:p w14:paraId="3BB61A83" w14:textId="77777777" w:rsidR="008E09A7" w:rsidRPr="00241293" w:rsidRDefault="008E09A7" w:rsidP="00E21AED">
            <w:pPr>
              <w:spacing w:line="240" w:lineRule="exact"/>
              <w:contextualSpacing/>
              <w:rPr>
                <w:rFonts w:cs="Arial"/>
                <w:sz w:val="20"/>
                <w:szCs w:val="20"/>
              </w:rPr>
            </w:pPr>
            <w:r w:rsidRPr="00241293">
              <w:rPr>
                <w:rFonts w:cs="Arial"/>
                <w:sz w:val="20"/>
                <w:szCs w:val="20"/>
              </w:rPr>
              <w:t>Pojemność zbiornika paliwa powinna zapewniać przejazd odcinka drogi o długości min. 300 km, przy obciążeniu pojazdu maksymalną masą rzeczywistą, lub co najmniej 4 godzinną pracę autopompy, jednak nie może być mniejsza niż 150 l.</w:t>
            </w:r>
          </w:p>
          <w:p w14:paraId="5423EDF4" w14:textId="77777777" w:rsidR="008E09A7" w:rsidRPr="00241293" w:rsidRDefault="008E09A7" w:rsidP="00E21AED">
            <w:pPr>
              <w:shd w:val="clear" w:color="auto" w:fill="FFFFFF"/>
              <w:spacing w:line="240" w:lineRule="exact"/>
              <w:ind w:right="211"/>
              <w:contextualSpacing/>
              <w:jc w:val="both"/>
              <w:rPr>
                <w:rFonts w:cs="Arial"/>
                <w:sz w:val="20"/>
                <w:szCs w:val="20"/>
              </w:rPr>
            </w:pPr>
            <w:r w:rsidRPr="00241293">
              <w:rPr>
                <w:rFonts w:cs="Arial"/>
                <w:sz w:val="20"/>
                <w:szCs w:val="20"/>
              </w:rPr>
              <w:t>Przy zbiornikach paliwa oraz AdBlue należy w sposób trwały umieścić informacje o ich pojemnościach.</w:t>
            </w:r>
          </w:p>
          <w:p w14:paraId="016C85BB" w14:textId="77777777" w:rsidR="008E09A7" w:rsidRPr="00241293" w:rsidRDefault="008E09A7" w:rsidP="00E21AED">
            <w:pPr>
              <w:spacing w:line="240" w:lineRule="exact"/>
              <w:contextualSpacing/>
              <w:rPr>
                <w:rStyle w:val="cf01"/>
                <w:rFonts w:ascii="Arial" w:hAnsi="Arial" w:cs="Arial"/>
                <w:sz w:val="20"/>
                <w:szCs w:val="20"/>
              </w:rPr>
            </w:pPr>
            <w:r w:rsidRPr="00241293">
              <w:rPr>
                <w:rStyle w:val="cf01"/>
                <w:rFonts w:ascii="Arial" w:hAnsi="Arial" w:cs="Arial"/>
                <w:sz w:val="20"/>
                <w:szCs w:val="20"/>
              </w:rPr>
              <w:t>Zbiornik paliwa musi być usytuowany poza obszarem zabudowy (dopuszcza się umiejscowienie zbiornika w zabudowie na wysokości podestów -nie jest dopuszczalne umiejscowienie zbiornika w skrytkach w jakikolwiek inny sposób. Umiejscowienie zbiornika nie może negatywnie wpływać na  środki ochrony indywidualnej umiejscowione w zabudowie pojazdu (np. poprzez zachlapanie, bezpośrednie wydostawanie się oparów).</w:t>
            </w:r>
          </w:p>
          <w:p w14:paraId="3B53137A" w14:textId="77777777" w:rsidR="008E09A7" w:rsidRPr="00241293" w:rsidRDefault="008E09A7" w:rsidP="00E21AED">
            <w:pPr>
              <w:spacing w:line="240" w:lineRule="exact"/>
              <w:contextualSpacing/>
              <w:rPr>
                <w:rFonts w:eastAsia="ArialMT" w:cs="Arial"/>
                <w:sz w:val="20"/>
                <w:szCs w:val="20"/>
              </w:rPr>
            </w:pPr>
            <w:r w:rsidRPr="00241293">
              <w:rPr>
                <w:rFonts w:eastAsia="ArialMT" w:cs="Arial"/>
                <w:sz w:val="20"/>
                <w:szCs w:val="20"/>
              </w:rPr>
              <w:t xml:space="preserve">Wlew zbiornika paliwa powinien być przystosowany do współpracy ze standardowym sprzętem do napełniania (np. kanistry, końcówki wlewowe dystrybutorów). </w:t>
            </w:r>
          </w:p>
          <w:p w14:paraId="2BE2E11A" w14:textId="7D1F002A" w:rsidR="008E09A7" w:rsidRPr="00241293" w:rsidRDefault="008E09A7" w:rsidP="00E21AED">
            <w:pPr>
              <w:tabs>
                <w:tab w:val="left" w:pos="48"/>
                <w:tab w:val="left" w:pos="921"/>
                <w:tab w:val="left" w:pos="6513"/>
                <w:tab w:val="left" w:pos="10395"/>
                <w:tab w:val="left" w:pos="14730"/>
              </w:tabs>
              <w:spacing w:line="240" w:lineRule="exact"/>
              <w:contextualSpacing/>
              <w:jc w:val="both"/>
              <w:rPr>
                <w:rFonts w:cs="Arial"/>
                <w:sz w:val="20"/>
                <w:szCs w:val="20"/>
              </w:rPr>
            </w:pPr>
            <w:r w:rsidRPr="00241293">
              <w:rPr>
                <w:rFonts w:eastAsia="ArialMT" w:cs="Arial"/>
                <w:sz w:val="20"/>
                <w:szCs w:val="20"/>
              </w:rPr>
              <w:t>Korek wlewu paliwa powinien być przymocowany do pojazdu (zabezpieczony przed zgubieniem).</w:t>
            </w:r>
          </w:p>
        </w:tc>
      </w:tr>
      <w:tr w:rsidR="008E09A7" w:rsidRPr="00241293" w14:paraId="72ADB3A8"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13667095" w14:textId="613F1FD5" w:rsidR="008E09A7" w:rsidRPr="00241293" w:rsidRDefault="008E09A7" w:rsidP="00E21AED">
            <w:pPr>
              <w:spacing w:line="240" w:lineRule="exact"/>
              <w:contextualSpacing/>
              <w:jc w:val="center"/>
              <w:rPr>
                <w:rFonts w:cs="Arial"/>
                <w:sz w:val="20"/>
                <w:szCs w:val="20"/>
              </w:rPr>
            </w:pPr>
            <w:r w:rsidRPr="00241293">
              <w:rPr>
                <w:rFonts w:cs="Arial"/>
                <w:sz w:val="20"/>
                <w:szCs w:val="20"/>
              </w:rPr>
              <w:t>2.3</w:t>
            </w:r>
            <w:r>
              <w:rPr>
                <w:rFonts w:cs="Arial"/>
                <w:sz w:val="20"/>
                <w:szCs w:val="20"/>
              </w:rPr>
              <w:t>0</w:t>
            </w:r>
          </w:p>
        </w:tc>
        <w:tc>
          <w:tcPr>
            <w:tcW w:w="13041" w:type="dxa"/>
            <w:tcBorders>
              <w:top w:val="single" w:sz="4" w:space="0" w:color="auto"/>
              <w:left w:val="single" w:sz="4" w:space="0" w:color="auto"/>
              <w:bottom w:val="single" w:sz="4" w:space="0" w:color="auto"/>
              <w:right w:val="single" w:sz="4" w:space="0" w:color="auto"/>
            </w:tcBorders>
          </w:tcPr>
          <w:p w14:paraId="5BF9C491" w14:textId="2077ACF5" w:rsidR="008E09A7" w:rsidRPr="00241293" w:rsidRDefault="008E09A7" w:rsidP="00E21AED">
            <w:pPr>
              <w:tabs>
                <w:tab w:val="left" w:pos="48"/>
                <w:tab w:val="left" w:pos="921"/>
                <w:tab w:val="left" w:pos="6513"/>
                <w:tab w:val="left" w:pos="10395"/>
                <w:tab w:val="left" w:pos="14730"/>
              </w:tabs>
              <w:spacing w:line="240" w:lineRule="exact"/>
              <w:contextualSpacing/>
              <w:jc w:val="both"/>
              <w:rPr>
                <w:rFonts w:cs="Arial"/>
                <w:sz w:val="20"/>
                <w:szCs w:val="20"/>
              </w:rPr>
            </w:pPr>
            <w:r w:rsidRPr="00241293">
              <w:rPr>
                <w:rFonts w:cs="Arial"/>
                <w:sz w:val="20"/>
                <w:szCs w:val="20"/>
              </w:rPr>
              <w:t>Silnik musi być zdolny do ciągłej pracy przez minimum 4h w normalnych warunkach pracy w czasie postoju bez uzupełniania paliwa, cieczy chłodzącej lub smarów. W tym czasie w normalnej temperaturze eksploatacji, temperatura silnika i układu przeniesienia napędu nie powinny przekroczyć wartości określonych przez producenta.</w:t>
            </w:r>
          </w:p>
        </w:tc>
      </w:tr>
      <w:tr w:rsidR="008E09A7" w:rsidRPr="00241293" w14:paraId="21EE58BD"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759A64A0" w14:textId="361751DC" w:rsidR="008E09A7" w:rsidRPr="00241293" w:rsidRDefault="008E09A7" w:rsidP="00E21AED">
            <w:pPr>
              <w:spacing w:line="240" w:lineRule="exact"/>
              <w:contextualSpacing/>
              <w:jc w:val="center"/>
              <w:rPr>
                <w:rFonts w:cs="Arial"/>
                <w:sz w:val="20"/>
                <w:szCs w:val="20"/>
              </w:rPr>
            </w:pPr>
            <w:r w:rsidRPr="00241293">
              <w:rPr>
                <w:rFonts w:cs="Arial"/>
                <w:sz w:val="20"/>
                <w:szCs w:val="20"/>
              </w:rPr>
              <w:t>2.3</w:t>
            </w:r>
            <w:r>
              <w:rPr>
                <w:rFonts w:cs="Arial"/>
                <w:sz w:val="20"/>
                <w:szCs w:val="20"/>
              </w:rPr>
              <w:t>1</w:t>
            </w:r>
          </w:p>
        </w:tc>
        <w:tc>
          <w:tcPr>
            <w:tcW w:w="13041" w:type="dxa"/>
            <w:tcBorders>
              <w:top w:val="single" w:sz="4" w:space="0" w:color="auto"/>
              <w:left w:val="single" w:sz="4" w:space="0" w:color="auto"/>
              <w:bottom w:val="single" w:sz="4" w:space="0" w:color="auto"/>
              <w:right w:val="single" w:sz="4" w:space="0" w:color="auto"/>
            </w:tcBorders>
          </w:tcPr>
          <w:p w14:paraId="6DB42F99" w14:textId="77777777" w:rsidR="008E09A7" w:rsidRPr="00241293" w:rsidRDefault="008E09A7" w:rsidP="00E21AED">
            <w:pPr>
              <w:pStyle w:val="Default"/>
              <w:widowControl w:val="0"/>
              <w:jc w:val="both"/>
              <w:rPr>
                <w:rFonts w:ascii="Arial" w:hAnsi="Arial" w:cs="Arial"/>
                <w:color w:val="auto"/>
                <w:sz w:val="20"/>
                <w:szCs w:val="20"/>
              </w:rPr>
            </w:pPr>
            <w:r w:rsidRPr="00241293">
              <w:rPr>
                <w:rFonts w:ascii="Arial" w:hAnsi="Arial" w:cs="Arial"/>
                <w:color w:val="auto"/>
                <w:sz w:val="20"/>
                <w:szCs w:val="20"/>
              </w:rPr>
              <w:t xml:space="preserve">Pojazd wyposażony, co najmniej w: </w:t>
            </w:r>
          </w:p>
          <w:p w14:paraId="3492E4D3" w14:textId="77777777" w:rsidR="008E09A7" w:rsidRPr="00241293" w:rsidRDefault="008E09A7" w:rsidP="00E21AED">
            <w:pPr>
              <w:pStyle w:val="Default"/>
              <w:widowControl w:val="0"/>
              <w:jc w:val="both"/>
              <w:rPr>
                <w:rFonts w:ascii="Arial" w:hAnsi="Arial" w:cs="Arial"/>
                <w:color w:val="auto"/>
                <w:sz w:val="20"/>
                <w:szCs w:val="20"/>
              </w:rPr>
            </w:pPr>
            <w:r w:rsidRPr="00241293">
              <w:rPr>
                <w:rFonts w:ascii="Arial" w:hAnsi="Arial" w:cs="Arial"/>
                <w:color w:val="auto"/>
                <w:sz w:val="20"/>
                <w:szCs w:val="20"/>
              </w:rPr>
              <w:t xml:space="preserve">- zestaw narzędzi naprawczych zawierający minimum: klucz do kół z wewnętrzną przekładnią planetarną, wkrętak/klucz dostosowany do wkrętów </w:t>
            </w:r>
            <w:r w:rsidRPr="00241293">
              <w:rPr>
                <w:rFonts w:ascii="Arial" w:hAnsi="Arial" w:cs="Arial"/>
                <w:color w:val="auto"/>
                <w:sz w:val="20"/>
                <w:szCs w:val="20"/>
              </w:rPr>
              <w:lastRenderedPageBreak/>
              <w:t>zastosowanych w pojeździe, klucz umożliwiający odłączenie zacisków akumulatora, zestaw narzędzi do obsługi zabudowy,</w:t>
            </w:r>
          </w:p>
          <w:p w14:paraId="02613711" w14:textId="77777777" w:rsidR="008E09A7" w:rsidRPr="00241293" w:rsidRDefault="008E09A7" w:rsidP="00E21AED">
            <w:pPr>
              <w:pStyle w:val="Default"/>
              <w:widowControl w:val="0"/>
              <w:jc w:val="both"/>
              <w:rPr>
                <w:rFonts w:ascii="Arial" w:hAnsi="Arial" w:cs="Arial"/>
                <w:color w:val="auto"/>
                <w:sz w:val="20"/>
                <w:szCs w:val="20"/>
              </w:rPr>
            </w:pPr>
            <w:r w:rsidRPr="00241293">
              <w:rPr>
                <w:rFonts w:ascii="Arial" w:hAnsi="Arial" w:cs="Arial"/>
                <w:color w:val="auto"/>
                <w:sz w:val="20"/>
                <w:szCs w:val="20"/>
              </w:rPr>
              <w:t>- dwa kliny pod koła,</w:t>
            </w:r>
          </w:p>
          <w:p w14:paraId="668A346E" w14:textId="77777777" w:rsidR="008E09A7" w:rsidRPr="00241293" w:rsidRDefault="008E09A7" w:rsidP="00E21AED">
            <w:pPr>
              <w:pStyle w:val="Default"/>
              <w:widowControl w:val="0"/>
              <w:jc w:val="both"/>
              <w:rPr>
                <w:rFonts w:ascii="Arial" w:hAnsi="Arial" w:cs="Arial"/>
                <w:color w:val="auto"/>
                <w:sz w:val="20"/>
                <w:szCs w:val="20"/>
              </w:rPr>
            </w:pPr>
            <w:r w:rsidRPr="00241293">
              <w:rPr>
                <w:rFonts w:ascii="Arial" w:hAnsi="Arial" w:cs="Arial"/>
                <w:color w:val="auto"/>
                <w:sz w:val="20"/>
                <w:szCs w:val="20"/>
              </w:rPr>
              <w:t>- podnośnik hydrauliczny,</w:t>
            </w:r>
          </w:p>
          <w:p w14:paraId="5F0A5513" w14:textId="77777777" w:rsidR="008E09A7" w:rsidRPr="00241293" w:rsidRDefault="008E09A7" w:rsidP="00E21AED">
            <w:pPr>
              <w:pStyle w:val="Default"/>
              <w:widowControl w:val="0"/>
              <w:jc w:val="both"/>
              <w:rPr>
                <w:rFonts w:ascii="Arial" w:hAnsi="Arial" w:cs="Arial"/>
                <w:color w:val="auto"/>
                <w:sz w:val="20"/>
                <w:szCs w:val="20"/>
              </w:rPr>
            </w:pPr>
            <w:r w:rsidRPr="00241293">
              <w:rPr>
                <w:rFonts w:ascii="Arial" w:hAnsi="Arial" w:cs="Arial"/>
                <w:color w:val="auto"/>
                <w:sz w:val="20"/>
                <w:szCs w:val="20"/>
              </w:rPr>
              <w:t>- trójkąt ostrzegawczy posiadający homologację zgodną z Regulaminem Nr 27 EKG ONZ,</w:t>
            </w:r>
          </w:p>
          <w:p w14:paraId="2A6EA713" w14:textId="77777777" w:rsidR="008E09A7" w:rsidRPr="00241293" w:rsidRDefault="008E09A7" w:rsidP="00E21AED">
            <w:pPr>
              <w:pStyle w:val="Default"/>
              <w:widowControl w:val="0"/>
              <w:jc w:val="both"/>
              <w:rPr>
                <w:rFonts w:ascii="Arial" w:hAnsi="Arial" w:cs="Arial"/>
                <w:color w:val="auto"/>
                <w:sz w:val="20"/>
                <w:szCs w:val="20"/>
              </w:rPr>
            </w:pPr>
            <w:r w:rsidRPr="00241293">
              <w:rPr>
                <w:rFonts w:ascii="Arial" w:hAnsi="Arial" w:cs="Arial"/>
                <w:color w:val="auto"/>
                <w:sz w:val="20"/>
                <w:szCs w:val="20"/>
              </w:rPr>
              <w:t>- apteczkę samochodową wraz ze spisem wyposażenia, zawartość apteczki zgodna z normą DIN 13164”lub równoważną”,</w:t>
            </w:r>
          </w:p>
          <w:p w14:paraId="720C5054" w14:textId="77777777" w:rsidR="008E09A7" w:rsidRPr="00241293" w:rsidRDefault="008E09A7" w:rsidP="00E21AED">
            <w:pPr>
              <w:pStyle w:val="Default"/>
              <w:widowControl w:val="0"/>
              <w:jc w:val="both"/>
              <w:rPr>
                <w:rFonts w:ascii="Arial" w:hAnsi="Arial" w:cs="Arial"/>
                <w:color w:val="auto"/>
                <w:sz w:val="20"/>
                <w:szCs w:val="20"/>
              </w:rPr>
            </w:pPr>
            <w:r w:rsidRPr="00241293">
              <w:rPr>
                <w:rFonts w:ascii="Arial" w:hAnsi="Arial" w:cs="Arial"/>
                <w:color w:val="auto"/>
                <w:sz w:val="20"/>
                <w:szCs w:val="20"/>
              </w:rPr>
              <w:t>- gaśnicę proszkową o masie środka gaśniczego 2 kg,</w:t>
            </w:r>
          </w:p>
          <w:p w14:paraId="5D728AD8" w14:textId="77777777" w:rsidR="008E09A7" w:rsidRPr="00241293" w:rsidRDefault="008E09A7" w:rsidP="00E21AED">
            <w:pPr>
              <w:pStyle w:val="Default"/>
              <w:widowControl w:val="0"/>
              <w:jc w:val="both"/>
              <w:rPr>
                <w:rFonts w:ascii="Arial" w:hAnsi="Arial" w:cs="Arial"/>
                <w:color w:val="auto"/>
                <w:sz w:val="20"/>
                <w:szCs w:val="20"/>
              </w:rPr>
            </w:pPr>
            <w:r w:rsidRPr="00241293">
              <w:rPr>
                <w:rFonts w:ascii="Arial" w:hAnsi="Arial" w:cs="Arial"/>
                <w:color w:val="auto"/>
                <w:sz w:val="20"/>
                <w:szCs w:val="20"/>
              </w:rPr>
              <w:t>- dwie kamizelki ostrzegawcze, rozmiar XXL, w kolorze żółtym, z dwoma poziomymi pasami odblaskowymi zgodnie z normą EN ISO 20471 „lub równoważną”,</w:t>
            </w:r>
          </w:p>
          <w:p w14:paraId="3F13475C" w14:textId="0E4562B4" w:rsidR="008E09A7" w:rsidRPr="00241293" w:rsidRDefault="008E09A7" w:rsidP="00E21AED">
            <w:pPr>
              <w:tabs>
                <w:tab w:val="left" w:pos="48"/>
                <w:tab w:val="left" w:pos="921"/>
                <w:tab w:val="left" w:pos="6513"/>
                <w:tab w:val="left" w:pos="10395"/>
                <w:tab w:val="left" w:pos="14730"/>
              </w:tabs>
              <w:spacing w:line="240" w:lineRule="exact"/>
              <w:contextualSpacing/>
              <w:jc w:val="both"/>
              <w:rPr>
                <w:rFonts w:cs="Arial"/>
                <w:sz w:val="20"/>
                <w:szCs w:val="20"/>
              </w:rPr>
            </w:pPr>
            <w:r w:rsidRPr="00241293">
              <w:rPr>
                <w:rFonts w:cs="Arial"/>
                <w:sz w:val="20"/>
                <w:szCs w:val="20"/>
              </w:rPr>
              <w:t xml:space="preserve">- dwa zintegrowane urządzenia służące do rozbijania szyb i cięcia pasów bezpieczeństwa, mocowane w zasięgu ręki kierowcy i dowódcy.  </w:t>
            </w:r>
          </w:p>
        </w:tc>
      </w:tr>
      <w:tr w:rsidR="008E09A7" w:rsidRPr="00241293" w14:paraId="57B352A0" w14:textId="77777777" w:rsidTr="00EB4591">
        <w:tc>
          <w:tcPr>
            <w:tcW w:w="1135" w:type="dxa"/>
            <w:tcBorders>
              <w:top w:val="single" w:sz="4" w:space="0" w:color="auto"/>
              <w:left w:val="single" w:sz="4" w:space="0" w:color="auto"/>
              <w:bottom w:val="single" w:sz="4" w:space="0" w:color="auto"/>
              <w:right w:val="single" w:sz="4" w:space="0" w:color="auto"/>
            </w:tcBorders>
            <w:vAlign w:val="center"/>
          </w:tcPr>
          <w:p w14:paraId="290051D7" w14:textId="654F97C1" w:rsidR="008E09A7" w:rsidRPr="00241293" w:rsidRDefault="008E09A7" w:rsidP="00E21AED">
            <w:pPr>
              <w:spacing w:line="240" w:lineRule="exact"/>
              <w:contextualSpacing/>
              <w:jc w:val="center"/>
              <w:rPr>
                <w:rFonts w:cs="Arial"/>
                <w:sz w:val="20"/>
                <w:szCs w:val="20"/>
              </w:rPr>
            </w:pPr>
            <w:r w:rsidRPr="00241293">
              <w:rPr>
                <w:rFonts w:cs="Arial"/>
                <w:sz w:val="20"/>
                <w:szCs w:val="20"/>
              </w:rPr>
              <w:lastRenderedPageBreak/>
              <w:t>2.3</w:t>
            </w:r>
            <w:r>
              <w:rPr>
                <w:rFonts w:cs="Arial"/>
                <w:sz w:val="20"/>
                <w:szCs w:val="20"/>
              </w:rPr>
              <w:t>2</w:t>
            </w:r>
          </w:p>
        </w:tc>
        <w:tc>
          <w:tcPr>
            <w:tcW w:w="13041" w:type="dxa"/>
            <w:tcBorders>
              <w:top w:val="single" w:sz="4" w:space="0" w:color="auto"/>
              <w:left w:val="single" w:sz="4" w:space="0" w:color="auto"/>
              <w:bottom w:val="single" w:sz="4" w:space="0" w:color="auto"/>
              <w:right w:val="single" w:sz="4" w:space="0" w:color="auto"/>
            </w:tcBorders>
            <w:vAlign w:val="center"/>
          </w:tcPr>
          <w:p w14:paraId="6E070B85" w14:textId="77777777" w:rsidR="008E09A7" w:rsidRPr="00241293" w:rsidRDefault="008E09A7" w:rsidP="00E21AED">
            <w:pPr>
              <w:pStyle w:val="Default"/>
              <w:widowControl w:val="0"/>
              <w:jc w:val="both"/>
              <w:rPr>
                <w:rFonts w:ascii="Arial" w:hAnsi="Arial" w:cs="Arial"/>
                <w:color w:val="auto"/>
                <w:sz w:val="20"/>
                <w:szCs w:val="20"/>
              </w:rPr>
            </w:pPr>
            <w:r w:rsidRPr="00241293">
              <w:rPr>
                <w:rFonts w:ascii="Arial" w:hAnsi="Arial" w:cs="Arial"/>
                <w:color w:val="auto"/>
                <w:sz w:val="20"/>
                <w:szCs w:val="20"/>
              </w:rPr>
              <w:t xml:space="preserve">Kolor pojazdu: </w:t>
            </w:r>
          </w:p>
          <w:p w14:paraId="1F51D9AA" w14:textId="77777777" w:rsidR="008E09A7" w:rsidRPr="00241293" w:rsidRDefault="008E09A7" w:rsidP="00E21AED">
            <w:pPr>
              <w:pStyle w:val="Default"/>
              <w:widowControl w:val="0"/>
              <w:jc w:val="both"/>
              <w:rPr>
                <w:rFonts w:ascii="Arial" w:hAnsi="Arial" w:cs="Arial"/>
                <w:color w:val="auto"/>
                <w:sz w:val="20"/>
                <w:szCs w:val="20"/>
              </w:rPr>
            </w:pPr>
            <w:r w:rsidRPr="00241293">
              <w:rPr>
                <w:rFonts w:ascii="Arial" w:hAnsi="Arial" w:cs="Arial"/>
                <w:color w:val="auto"/>
                <w:sz w:val="20"/>
                <w:szCs w:val="20"/>
              </w:rPr>
              <w:t xml:space="preserve">- nadwozie samochodu – RAL 3000, </w:t>
            </w:r>
          </w:p>
          <w:p w14:paraId="22181B69" w14:textId="77777777" w:rsidR="008E09A7" w:rsidRPr="00241293" w:rsidRDefault="008E09A7" w:rsidP="00E21AED">
            <w:pPr>
              <w:pStyle w:val="Default"/>
              <w:widowControl w:val="0"/>
              <w:jc w:val="both"/>
              <w:rPr>
                <w:rFonts w:ascii="Arial" w:hAnsi="Arial" w:cs="Arial"/>
                <w:color w:val="auto"/>
                <w:sz w:val="20"/>
                <w:szCs w:val="20"/>
              </w:rPr>
            </w:pPr>
            <w:r w:rsidRPr="00241293">
              <w:rPr>
                <w:rFonts w:ascii="Arial" w:hAnsi="Arial" w:cs="Arial"/>
                <w:color w:val="auto"/>
                <w:sz w:val="20"/>
                <w:szCs w:val="20"/>
              </w:rPr>
              <w:t>- błotniki i zderzaki – białe,</w:t>
            </w:r>
          </w:p>
          <w:p w14:paraId="0C507429" w14:textId="11E05E05" w:rsidR="008E09A7" w:rsidRPr="00241293" w:rsidRDefault="008E09A7" w:rsidP="00E21AED">
            <w:pPr>
              <w:tabs>
                <w:tab w:val="left" w:pos="48"/>
                <w:tab w:val="left" w:pos="921"/>
                <w:tab w:val="left" w:pos="6513"/>
                <w:tab w:val="left" w:pos="10395"/>
                <w:tab w:val="left" w:pos="14730"/>
              </w:tabs>
              <w:spacing w:line="240" w:lineRule="exact"/>
              <w:contextualSpacing/>
              <w:jc w:val="both"/>
              <w:rPr>
                <w:rFonts w:cs="Arial"/>
                <w:sz w:val="20"/>
                <w:szCs w:val="20"/>
              </w:rPr>
            </w:pPr>
            <w:r w:rsidRPr="00241293">
              <w:rPr>
                <w:rFonts w:cs="Arial"/>
                <w:sz w:val="20"/>
                <w:szCs w:val="20"/>
              </w:rPr>
              <w:t>- elementy podwozia – czarne lub ciemnoszare</w:t>
            </w:r>
          </w:p>
        </w:tc>
      </w:tr>
      <w:tr w:rsidR="008E09A7" w:rsidRPr="00241293" w14:paraId="56E1F7A3" w14:textId="77777777" w:rsidTr="00EB4591">
        <w:tc>
          <w:tcPr>
            <w:tcW w:w="1135" w:type="dxa"/>
            <w:tcBorders>
              <w:top w:val="single" w:sz="4" w:space="0" w:color="auto"/>
              <w:left w:val="single" w:sz="4" w:space="0" w:color="auto"/>
              <w:bottom w:val="single" w:sz="4" w:space="0" w:color="auto"/>
              <w:right w:val="single" w:sz="4" w:space="0" w:color="auto"/>
            </w:tcBorders>
            <w:vAlign w:val="center"/>
          </w:tcPr>
          <w:p w14:paraId="1575A922" w14:textId="239A420E" w:rsidR="008E09A7" w:rsidRPr="00241293" w:rsidRDefault="008E09A7" w:rsidP="00E21AED">
            <w:pPr>
              <w:spacing w:line="240" w:lineRule="exact"/>
              <w:contextualSpacing/>
              <w:jc w:val="center"/>
              <w:rPr>
                <w:rFonts w:cs="Arial"/>
                <w:sz w:val="20"/>
                <w:szCs w:val="20"/>
              </w:rPr>
            </w:pPr>
            <w:r w:rsidRPr="00241293">
              <w:rPr>
                <w:rFonts w:cs="Arial"/>
                <w:sz w:val="20"/>
                <w:szCs w:val="20"/>
              </w:rPr>
              <w:t>2.3</w:t>
            </w:r>
            <w:r>
              <w:rPr>
                <w:rFonts w:cs="Arial"/>
                <w:sz w:val="20"/>
                <w:szCs w:val="20"/>
              </w:rPr>
              <w:t>3</w:t>
            </w:r>
          </w:p>
        </w:tc>
        <w:tc>
          <w:tcPr>
            <w:tcW w:w="13041" w:type="dxa"/>
            <w:tcBorders>
              <w:top w:val="single" w:sz="4" w:space="0" w:color="auto"/>
              <w:left w:val="single" w:sz="4" w:space="0" w:color="auto"/>
              <w:bottom w:val="single" w:sz="4" w:space="0" w:color="auto"/>
              <w:right w:val="single" w:sz="4" w:space="0" w:color="auto"/>
            </w:tcBorders>
          </w:tcPr>
          <w:p w14:paraId="5639E71D" w14:textId="77777777" w:rsidR="008E09A7" w:rsidRPr="00DD0366" w:rsidRDefault="008E09A7" w:rsidP="0013567B">
            <w:pPr>
              <w:spacing w:line="240" w:lineRule="exact"/>
              <w:contextualSpacing/>
              <w:rPr>
                <w:rFonts w:cs="Arial"/>
                <w:color w:val="000000" w:themeColor="text1"/>
                <w:kern w:val="24"/>
                <w:sz w:val="20"/>
                <w:szCs w:val="20"/>
              </w:rPr>
            </w:pPr>
            <w:r w:rsidRPr="00241293">
              <w:rPr>
                <w:rFonts w:cs="Arial"/>
                <w:kern w:val="24"/>
                <w:sz w:val="20"/>
                <w:szCs w:val="20"/>
              </w:rPr>
              <w:t>Samochód wyposażony w</w:t>
            </w:r>
            <w:r w:rsidRPr="00241293">
              <w:rPr>
                <w:rFonts w:cs="Arial"/>
                <w:b/>
                <w:bCs/>
                <w:kern w:val="24"/>
                <w:sz w:val="20"/>
                <w:szCs w:val="20"/>
              </w:rPr>
              <w:t xml:space="preserve"> wciągarkę</w:t>
            </w:r>
            <w:r w:rsidRPr="00241293">
              <w:rPr>
                <w:rFonts w:cs="Arial"/>
                <w:kern w:val="24"/>
                <w:sz w:val="20"/>
                <w:szCs w:val="20"/>
              </w:rPr>
              <w:t xml:space="preserve"> o maksymalnej sile uciągu min. 60kN, długość robocza (wysuniętej liny zakończonej kauszą)  min. 25 m. Wciągarka powinna być zamontowana z przodu pojazdu (dopuszczalny montaż pod kabina pojazdu), zgodnie z warunkami technicznymi producenta wciągarki i wytycznymi producenta podwozia. Sposób zamontowania wciągarki nie może ograniczać możliwości holowania pojazdu na holu sztywnym. Sterowanie pracą wciągarki powinno być realizowane z pulpitu przewodowego (min. 8 m) oraz dodatkowo pilotem (sterowanie bezprzewodowe). Gniazdo przyłączeniowe do sterowania z pulpitu przewodowego umieszczone z przodu pojazdu, w miejscu umożliwiającym dogodną obserwację pracy wciągarki. Ruchy robocze wciągarki powinny być płynne i bez gwałtownych szarpnięć w całym zakresie odwinięcia liny. Urządzenia sterownicze powinny zapewniać możliwość płynnego rozpoczęcia oraz zakończenia odwijania lub zwijania liny. Końcowy odcinek liny powinien być malowany na kolor czerwony, informujący operatora o konieczności zakończenia odwijania. W momencie wyjścia poza kontur pojazdu odcinka liny pomalowanego na czerwono na bębnie powinno pozostać minimum pięć pełnych zwojów zapasu.  Wciągarka powinna zapewniać możliwość ręcznego rozwinięcia liny. Wciągarka zabezpieczona przed warunkami atmosferycznymi w czasie jazdy </w:t>
            </w:r>
            <w:r w:rsidRPr="00DD0366">
              <w:rPr>
                <w:rFonts w:cs="Arial"/>
                <w:color w:val="000000" w:themeColor="text1"/>
                <w:kern w:val="24"/>
                <w:sz w:val="20"/>
                <w:szCs w:val="20"/>
              </w:rPr>
              <w:t>samochodu osłoną wykonaną z tworzywa sztucznego</w:t>
            </w:r>
            <w:r>
              <w:rPr>
                <w:rFonts w:cs="Arial"/>
                <w:color w:val="000000" w:themeColor="text1"/>
                <w:kern w:val="24"/>
                <w:sz w:val="20"/>
                <w:szCs w:val="20"/>
              </w:rPr>
              <w:t xml:space="preserve"> lub </w:t>
            </w:r>
            <w:r w:rsidRPr="008E09A7">
              <w:rPr>
                <w:rFonts w:cs="Arial"/>
                <w:kern w:val="24"/>
                <w:sz w:val="20"/>
                <w:szCs w:val="20"/>
              </w:rPr>
              <w:t>kompozytu.</w:t>
            </w:r>
          </w:p>
          <w:p w14:paraId="06643402" w14:textId="77777777" w:rsidR="008E09A7" w:rsidRPr="00DD0366" w:rsidRDefault="008E09A7" w:rsidP="0013567B">
            <w:pPr>
              <w:spacing w:line="240" w:lineRule="exact"/>
              <w:contextualSpacing/>
              <w:rPr>
                <w:rFonts w:cs="Arial"/>
                <w:color w:val="000000" w:themeColor="text1"/>
                <w:kern w:val="24"/>
                <w:sz w:val="20"/>
                <w:szCs w:val="20"/>
              </w:rPr>
            </w:pPr>
            <w:r w:rsidRPr="00DD0366">
              <w:rPr>
                <w:rFonts w:cs="Arial"/>
                <w:color w:val="000000" w:themeColor="text1"/>
                <w:kern w:val="24"/>
                <w:sz w:val="20"/>
                <w:szCs w:val="20"/>
              </w:rPr>
              <w:t>Wyciągarka wyposażona w ręczny włącznik zasilania znajdujący się w jej pobliżu.</w:t>
            </w:r>
          </w:p>
          <w:p w14:paraId="4D2BD67D" w14:textId="77777777" w:rsidR="008E09A7" w:rsidRPr="00DD0366" w:rsidRDefault="008E09A7" w:rsidP="00E21AED">
            <w:pPr>
              <w:spacing w:line="240" w:lineRule="exact"/>
              <w:contextualSpacing/>
              <w:rPr>
                <w:rFonts w:cs="Arial"/>
                <w:color w:val="000000" w:themeColor="text1"/>
                <w:kern w:val="24"/>
                <w:sz w:val="20"/>
                <w:szCs w:val="20"/>
              </w:rPr>
            </w:pPr>
            <w:r w:rsidRPr="00DD0366">
              <w:rPr>
                <w:rFonts w:cs="Arial"/>
                <w:color w:val="000000" w:themeColor="text1"/>
                <w:kern w:val="24"/>
                <w:sz w:val="20"/>
                <w:szCs w:val="20"/>
              </w:rPr>
              <w:t xml:space="preserve"> </w:t>
            </w:r>
            <w:bookmarkStart w:id="2" w:name="_Hlk193979273"/>
            <w:r w:rsidRPr="00DD0366">
              <w:rPr>
                <w:rFonts w:cs="Arial"/>
                <w:color w:val="000000" w:themeColor="text1"/>
                <w:kern w:val="24"/>
                <w:sz w:val="20"/>
                <w:szCs w:val="20"/>
              </w:rPr>
              <w:t>Wciągarka wyposażona w prowadnice rolkowe liny i napinacz.</w:t>
            </w:r>
            <w:bookmarkEnd w:id="2"/>
          </w:p>
          <w:p w14:paraId="61B5350E"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Wciągarka musi być zgodna z normą PN EN 14492-1  „lub równoważną”. Zgodność wciągarki z normą zostanie sprawdzona w dniu odbioru pojazdu, na podstawie m.in.: deklaracji zgodności (lub innego równoważnego dokumentu)  wystawionej przez producenta (lub upoważnionego przedstawiciela).</w:t>
            </w:r>
          </w:p>
          <w:p w14:paraId="5DE62B22" w14:textId="7FC154BD" w:rsidR="008E09A7" w:rsidRPr="00241293" w:rsidRDefault="008E09A7" w:rsidP="00E21AED">
            <w:pPr>
              <w:tabs>
                <w:tab w:val="left" w:pos="48"/>
                <w:tab w:val="left" w:pos="921"/>
                <w:tab w:val="left" w:pos="6513"/>
                <w:tab w:val="left" w:pos="10395"/>
                <w:tab w:val="left" w:pos="14730"/>
              </w:tabs>
              <w:spacing w:line="240" w:lineRule="exact"/>
              <w:contextualSpacing/>
              <w:jc w:val="both"/>
              <w:rPr>
                <w:rFonts w:cs="Arial"/>
                <w:sz w:val="20"/>
                <w:szCs w:val="20"/>
              </w:rPr>
            </w:pPr>
            <w:r w:rsidRPr="00241293">
              <w:rPr>
                <w:rFonts w:cs="Arial"/>
                <w:kern w:val="24"/>
                <w:sz w:val="20"/>
                <w:szCs w:val="20"/>
              </w:rPr>
              <w:t>Należy zapewnić możliwość oświetlenia pola pracy przy wciągarce.</w:t>
            </w:r>
          </w:p>
        </w:tc>
      </w:tr>
      <w:tr w:rsidR="008E09A7" w:rsidRPr="00241293" w14:paraId="0040A5E7"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4FCF142A" w14:textId="53287711" w:rsidR="008E09A7" w:rsidRPr="00241293" w:rsidRDefault="008E09A7" w:rsidP="00E21AED">
            <w:pPr>
              <w:spacing w:line="240" w:lineRule="exact"/>
              <w:contextualSpacing/>
              <w:jc w:val="center"/>
              <w:rPr>
                <w:rFonts w:cs="Arial"/>
                <w:sz w:val="20"/>
                <w:szCs w:val="20"/>
              </w:rPr>
            </w:pPr>
            <w:r w:rsidRPr="00241293">
              <w:rPr>
                <w:rFonts w:cs="Arial"/>
                <w:sz w:val="20"/>
                <w:szCs w:val="20"/>
              </w:rPr>
              <w:t>2.3</w:t>
            </w:r>
            <w:r>
              <w:rPr>
                <w:rFonts w:cs="Arial"/>
                <w:sz w:val="20"/>
                <w:szCs w:val="20"/>
              </w:rPr>
              <w:t>5</w:t>
            </w:r>
          </w:p>
        </w:tc>
        <w:tc>
          <w:tcPr>
            <w:tcW w:w="13041" w:type="dxa"/>
            <w:tcBorders>
              <w:top w:val="single" w:sz="4" w:space="0" w:color="auto"/>
              <w:left w:val="single" w:sz="4" w:space="0" w:color="auto"/>
              <w:bottom w:val="single" w:sz="4" w:space="0" w:color="auto"/>
              <w:right w:val="single" w:sz="4" w:space="0" w:color="auto"/>
            </w:tcBorders>
          </w:tcPr>
          <w:p w14:paraId="2C4489CF" w14:textId="77777777" w:rsidR="008E09A7" w:rsidRPr="00241293" w:rsidRDefault="008E09A7" w:rsidP="00E21AED">
            <w:pPr>
              <w:spacing w:line="240" w:lineRule="exact"/>
              <w:contextualSpacing/>
              <w:rPr>
                <w:rFonts w:cs="Arial"/>
                <w:b/>
                <w:bCs/>
                <w:kern w:val="24"/>
                <w:sz w:val="20"/>
                <w:szCs w:val="20"/>
              </w:rPr>
            </w:pPr>
            <w:r w:rsidRPr="00241293">
              <w:rPr>
                <w:rFonts w:cs="Arial"/>
                <w:b/>
                <w:bCs/>
                <w:kern w:val="24"/>
                <w:sz w:val="20"/>
                <w:szCs w:val="20"/>
              </w:rPr>
              <w:t xml:space="preserve">Pojazd wyposażony wizyjny system elektroniczny 360°. </w:t>
            </w:r>
          </w:p>
          <w:p w14:paraId="5C678C6F"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System powinien posiadać minimum następujące funkcjonalności:</w:t>
            </w:r>
          </w:p>
          <w:p w14:paraId="0B836E0C"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xml:space="preserve">- 4 kamery ultra-szerokokątne o kącie widzenia minimum 1850x1420, </w:t>
            </w:r>
          </w:p>
          <w:p w14:paraId="4C216F2B"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przekazywany do komputera obraz musi być pozbawiony zakłóceń,</w:t>
            </w:r>
          </w:p>
          <w:p w14:paraId="39B28FED"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ekran kierowcy kolorowy LCD z podglądem w czasie rzeczywistym – ekran umieszczony na pulpicie kierowcy.</w:t>
            </w:r>
          </w:p>
          <w:p w14:paraId="12483FA2"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cyfrowa nagrywarka umożliwiająca jednoczesne nagrywanie z 4 kamer</w:t>
            </w:r>
          </w:p>
          <w:p w14:paraId="78BDD6BB"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lastRenderedPageBreak/>
              <w:t>- czas nagrania (w kolorze) przy ustawionej maksymalnej rozdzielczości i ilości klatek na sekundę (jakość HD) – minimum 14 dni,</w:t>
            </w:r>
          </w:p>
          <w:p w14:paraId="25E3BC92"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w trybie automatycznym po włączeniu biegu wstecznego powinien włączyć ekran kierowcy,</w:t>
            </w:r>
          </w:p>
          <w:p w14:paraId="2CC5F19A"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na monitorze w lewej części wyświetlacza widoczny obraz kamery cofania (większa część ekranu), obok tego obrazu w prawej jego części powinien być prezentowany wygenerowany przez system widok wokół pojazdu z wygenerowanym w centralnej części konturem pojazdu bez martwych stref widoczności.</w:t>
            </w:r>
          </w:p>
          <w:p w14:paraId="40D25C24"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Dodatkowo system powinien rejestrować widok z kamer w kolorze na nośniku o pojemności dostosowanym do przechowywania nagrań przez 14 dni.</w:t>
            </w:r>
          </w:p>
          <w:p w14:paraId="61259795"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System powinien włączać się automatycznie po uruchomieniu zapłonu i wyłączać po wyłączeniu zapłonu.</w:t>
            </w:r>
          </w:p>
          <w:p w14:paraId="7A352C68"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Powinna występować możliwość ręcznego włączenia jak i wyłączenia monitora systemu wizyjnego.</w:t>
            </w:r>
          </w:p>
          <w:p w14:paraId="64F58698"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Instrukcja obsługi w języku polskim.</w:t>
            </w:r>
          </w:p>
          <w:p w14:paraId="5645705D" w14:textId="3A3955F4" w:rsidR="008E09A7" w:rsidRPr="00241293" w:rsidRDefault="008E09A7" w:rsidP="00E21AED">
            <w:pPr>
              <w:tabs>
                <w:tab w:val="left" w:pos="48"/>
                <w:tab w:val="left" w:pos="921"/>
                <w:tab w:val="left" w:pos="6513"/>
                <w:tab w:val="left" w:pos="10395"/>
                <w:tab w:val="left" w:pos="14730"/>
              </w:tabs>
              <w:spacing w:line="240" w:lineRule="exact"/>
              <w:contextualSpacing/>
              <w:jc w:val="both"/>
              <w:rPr>
                <w:rFonts w:cs="Arial"/>
                <w:kern w:val="24"/>
                <w:sz w:val="20"/>
                <w:szCs w:val="20"/>
              </w:rPr>
            </w:pPr>
            <w:r w:rsidRPr="00241293">
              <w:rPr>
                <w:rFonts w:cs="Arial"/>
                <w:kern w:val="24"/>
                <w:sz w:val="20"/>
                <w:szCs w:val="20"/>
              </w:rPr>
              <w:t>Wykonawca zobowiązany jest do aktualizacji oprogramowania (jeżeli będzie wymagane),</w:t>
            </w:r>
            <w:r w:rsidRPr="00241293">
              <w:rPr>
                <w:rFonts w:cs="Arial"/>
                <w:kern w:val="24"/>
                <w:sz w:val="20"/>
                <w:szCs w:val="20"/>
              </w:rPr>
              <w:br/>
              <w:t>co najmniej 2 razy w roku w okresie obowiązywania gwarancji na pojazd.</w:t>
            </w:r>
          </w:p>
        </w:tc>
      </w:tr>
      <w:tr w:rsidR="008E09A7" w:rsidRPr="00241293" w14:paraId="443D8708" w14:textId="77777777" w:rsidTr="00EB4591">
        <w:tc>
          <w:tcPr>
            <w:tcW w:w="1135" w:type="dxa"/>
            <w:tcBorders>
              <w:top w:val="single" w:sz="4" w:space="0" w:color="auto"/>
              <w:left w:val="single" w:sz="4" w:space="0" w:color="auto"/>
              <w:bottom w:val="single" w:sz="4" w:space="0" w:color="auto"/>
              <w:right w:val="single" w:sz="4" w:space="0" w:color="auto"/>
            </w:tcBorders>
            <w:vAlign w:val="center"/>
          </w:tcPr>
          <w:p w14:paraId="75741690" w14:textId="44B0C098" w:rsidR="008E09A7" w:rsidRPr="00241293" w:rsidRDefault="008E09A7" w:rsidP="00E21AED">
            <w:pPr>
              <w:spacing w:line="240" w:lineRule="exact"/>
              <w:contextualSpacing/>
              <w:jc w:val="center"/>
              <w:rPr>
                <w:rFonts w:cs="Arial"/>
                <w:sz w:val="20"/>
                <w:szCs w:val="20"/>
              </w:rPr>
            </w:pPr>
            <w:r w:rsidRPr="00241293">
              <w:rPr>
                <w:rFonts w:cs="Arial"/>
                <w:sz w:val="20"/>
                <w:szCs w:val="20"/>
              </w:rPr>
              <w:lastRenderedPageBreak/>
              <w:t>2.3</w:t>
            </w:r>
            <w:r>
              <w:rPr>
                <w:rFonts w:cs="Arial"/>
                <w:sz w:val="20"/>
                <w:szCs w:val="20"/>
              </w:rPr>
              <w:t xml:space="preserve">6      </w:t>
            </w:r>
          </w:p>
        </w:tc>
        <w:tc>
          <w:tcPr>
            <w:tcW w:w="13041" w:type="dxa"/>
            <w:tcBorders>
              <w:top w:val="single" w:sz="4" w:space="0" w:color="auto"/>
              <w:left w:val="single" w:sz="4" w:space="0" w:color="auto"/>
              <w:bottom w:val="single" w:sz="4" w:space="0" w:color="auto"/>
              <w:right w:val="single" w:sz="4" w:space="0" w:color="auto"/>
            </w:tcBorders>
            <w:vAlign w:val="center"/>
          </w:tcPr>
          <w:p w14:paraId="6B1A48E4" w14:textId="77777777" w:rsidR="008E09A7" w:rsidRPr="00241293" w:rsidRDefault="008E09A7" w:rsidP="00E21AED">
            <w:pPr>
              <w:spacing w:line="240" w:lineRule="exact"/>
              <w:contextualSpacing/>
              <w:rPr>
                <w:rFonts w:cs="Arial"/>
                <w:b/>
                <w:bCs/>
                <w:kern w:val="24"/>
                <w:sz w:val="20"/>
                <w:szCs w:val="20"/>
              </w:rPr>
            </w:pPr>
            <w:r w:rsidRPr="00241293">
              <w:rPr>
                <w:rFonts w:cs="Arial"/>
                <w:b/>
                <w:bCs/>
                <w:kern w:val="24"/>
                <w:sz w:val="20"/>
                <w:szCs w:val="20"/>
              </w:rPr>
              <w:t>Samochód wyposażony w system automatycznego lokalizowania pojazdów AVL.</w:t>
            </w:r>
          </w:p>
          <w:p w14:paraId="6A6B3548"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xml:space="preserve">W szczególności w samochodzie powinny zostać zamontowane: </w:t>
            </w:r>
          </w:p>
          <w:p w14:paraId="2DE7FF12"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1. Tablet o niżej wymienionych minimalnych parametrach:</w:t>
            </w:r>
          </w:p>
          <w:p w14:paraId="38312F4E"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przekątna ekranu min. 8”;</w:t>
            </w:r>
          </w:p>
          <w:p w14:paraId="51F08E0A"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rodzaj wyświetlacza: TFT o rozdzielczości minimum 1920 x 1200 (WUXGA) i głębi kolorów 16M;</w:t>
            </w:r>
          </w:p>
          <w:p w14:paraId="1485F325"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procesor: minimum 8 rdzeniowy o taktowaniu minimum dla 4 rdzeni 2,4 GHz oraz dla kolejnych 4 rdzeni minimum1,8 GHz;</w:t>
            </w:r>
          </w:p>
          <w:p w14:paraId="71CDA04A"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pamięć RAM: minimum 6 GB;</w:t>
            </w:r>
          </w:p>
          <w:p w14:paraId="788B2C84"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pamięć wewnętrzna: minimum 128 GB, wbudowany slot obsługujący karty microSD o pojemności minimum 512 GB;</w:t>
            </w:r>
          </w:p>
          <w:p w14:paraId="0E37CB0D"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oferowany system operacyjny w pełni kompatybilny z systemem wykorzystywanym przez Użytkownika, tj.: minimum Android 12 (najwyższa dostępna i aktualna wersja systemu) lub równoważny, o następujących minimalnych parametrach funkcjonalnych:</w:t>
            </w:r>
          </w:p>
          <w:p w14:paraId="0D757862"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a) system operacyjny musi zapewnić wielozadaniowość, wielowątkowość i możliwość zarządzania pamięcią,</w:t>
            </w:r>
          </w:p>
          <w:p w14:paraId="6E980617"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b) możliwość zmiany kolejności kafelków szybkich ustawień,</w:t>
            </w:r>
          </w:p>
          <w:p w14:paraId="592E8CED"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c) możliwość bezpośredniej odpowiedzi na powiadomienie,</w:t>
            </w:r>
          </w:p>
          <w:p w14:paraId="69E14194"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d) możliwość grupowania powiadomień,</w:t>
            </w:r>
          </w:p>
          <w:p w14:paraId="019DB0AC"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e) możliwość indywidulanego ustawienia ograniczenia ilości danych zużywanych przez urządzenie,</w:t>
            </w:r>
          </w:p>
          <w:p w14:paraId="198F6B29"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f) personalizacja rozmiaru wyświetlacza,</w:t>
            </w:r>
          </w:p>
          <w:p w14:paraId="2E0ED1F9"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g) pobieranie aktualizacji w tle bez konieczności wyłączania urządzenia,</w:t>
            </w:r>
          </w:p>
          <w:p w14:paraId="099A06C7"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h) wbudowany menadżer pamięci,</w:t>
            </w:r>
          </w:p>
          <w:p w14:paraId="7502BCCB"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i) możliwość zapisywania danych w chmurze,</w:t>
            </w:r>
          </w:p>
          <w:p w14:paraId="0511BEA9"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j) możliwość instalacji innych aplikacji z dedykowanego sklepu,</w:t>
            </w:r>
          </w:p>
          <w:p w14:paraId="14CBFB7D"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k) możliwość łatwego uruchomienia i użytkowania platform m.in.: Microsoft Teams, WhatsApp, Discord, Zoom;</w:t>
            </w:r>
          </w:p>
          <w:p w14:paraId="707BB6AF"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aparat główny minimum 13 Mpix;</w:t>
            </w:r>
          </w:p>
          <w:p w14:paraId="551C5454"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wbudowany moduł GPS z obsługą GLONASS, GALILEO i BEIDOU;</w:t>
            </w:r>
          </w:p>
          <w:p w14:paraId="3ADC04FD"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wbudowany modem 5G LTE z obsługą kart SIM (wbudowany slot obsługujący kartę SIM), obsługa technologii NFC;</w:t>
            </w:r>
          </w:p>
          <w:p w14:paraId="25B83C06"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lastRenderedPageBreak/>
              <w:t>- wbudowany moduł Bluetooth minimum w wersji v5.2;</w:t>
            </w:r>
          </w:p>
          <w:p w14:paraId="27E36B0D"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akumulator o pojemności minimum 5000 mAh;</w:t>
            </w:r>
          </w:p>
          <w:p w14:paraId="5A8EA664"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wbudowany moduł WiFi obsługujący standard minimum 802.11 a/b/g/n/ac/ax;</w:t>
            </w:r>
          </w:p>
          <w:p w14:paraId="2D922DE9"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dostarczony rysik w komplecie z tabletem;</w:t>
            </w:r>
          </w:p>
          <w:p w14:paraId="5BF8067B"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wbudowany mikrofon i głośnik;</w:t>
            </w:r>
          </w:p>
          <w:p w14:paraId="551D776C"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porty: USB min. 3.2 Generacji 1 Typ C, dedykowany wbudowany port do obsługi stacji dokującej;</w:t>
            </w:r>
          </w:p>
          <w:p w14:paraId="667B42CC"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czujniki: akcelerometr, czujnik światła, żyroskop;</w:t>
            </w:r>
          </w:p>
          <w:p w14:paraId="21BE80C6"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tablet w obudowie zapewniającej standard minimum IP67;</w:t>
            </w:r>
          </w:p>
          <w:p w14:paraId="245EFEA7"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tablet z dodatkową obudową/etui lub w obudowie wzmocnionej, zgodnej ze standardem MIL-STD-810H;</w:t>
            </w:r>
          </w:p>
          <w:p w14:paraId="6B5C1486"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 ładowarka sieciowa do tabletu.</w:t>
            </w:r>
          </w:p>
          <w:p w14:paraId="468C39F0"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2. Zainstalowana stacja dokująca dla tabletu w kabinie pojazdu.</w:t>
            </w:r>
          </w:p>
          <w:p w14:paraId="0C977D57" w14:textId="77777777"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Stacja dokująca: dedykowana, zbudowana z wytrzymałych odpornych na uderzenia materiałów, umożliwiająca podłączenie tabletu poprzez dedykowany port w celu ciągłego ładowania urządzenia lub przez między innymi gniazdo zapalniczki, stacja dokująca zainstalowana na stałe w pojeździe.</w:t>
            </w:r>
          </w:p>
          <w:p w14:paraId="019290CC" w14:textId="2AB01B38" w:rsidR="008E09A7" w:rsidRPr="00241293" w:rsidRDefault="008E09A7" w:rsidP="00E21AED">
            <w:pPr>
              <w:spacing w:line="240" w:lineRule="exact"/>
              <w:contextualSpacing/>
              <w:rPr>
                <w:rFonts w:cs="Arial"/>
                <w:kern w:val="24"/>
                <w:sz w:val="20"/>
                <w:szCs w:val="20"/>
              </w:rPr>
            </w:pPr>
            <w:r w:rsidRPr="00241293">
              <w:rPr>
                <w:rFonts w:cs="Arial"/>
                <w:kern w:val="24"/>
                <w:sz w:val="20"/>
                <w:szCs w:val="20"/>
              </w:rPr>
              <w:t>Miejsce i dokładny sposób montażu tabletu wraz z osprzętem zostanie uzgodnione pomiędzy stronami na etapie realizacji zamówienia na wniosek Wykonawcy.</w:t>
            </w:r>
          </w:p>
        </w:tc>
      </w:tr>
      <w:tr w:rsidR="008E09A7" w:rsidRPr="00241293" w14:paraId="25CD92D0" w14:textId="77777777" w:rsidTr="00975E54">
        <w:tc>
          <w:tcPr>
            <w:tcW w:w="1135" w:type="dxa"/>
            <w:tcBorders>
              <w:top w:val="single" w:sz="4" w:space="0" w:color="auto"/>
              <w:left w:val="single" w:sz="4" w:space="0" w:color="auto"/>
              <w:bottom w:val="single" w:sz="4" w:space="0" w:color="auto"/>
              <w:right w:val="single" w:sz="4" w:space="0" w:color="auto"/>
            </w:tcBorders>
            <w:shd w:val="pct12" w:color="auto" w:fill="auto"/>
            <w:vAlign w:val="center"/>
          </w:tcPr>
          <w:p w14:paraId="07720F0F" w14:textId="283D54E2" w:rsidR="008E09A7" w:rsidRPr="00241293" w:rsidRDefault="008E09A7" w:rsidP="00E21AED">
            <w:pPr>
              <w:spacing w:line="240" w:lineRule="exact"/>
              <w:contextualSpacing/>
              <w:jc w:val="center"/>
              <w:rPr>
                <w:rFonts w:cs="Arial"/>
                <w:sz w:val="20"/>
                <w:szCs w:val="20"/>
              </w:rPr>
            </w:pPr>
            <w:r w:rsidRPr="00241293">
              <w:rPr>
                <w:rFonts w:cs="Arial"/>
                <w:b/>
                <w:bCs/>
                <w:sz w:val="20"/>
                <w:szCs w:val="20"/>
              </w:rPr>
              <w:lastRenderedPageBreak/>
              <w:t>3.</w:t>
            </w:r>
          </w:p>
        </w:tc>
        <w:tc>
          <w:tcPr>
            <w:tcW w:w="13041" w:type="dxa"/>
            <w:tcBorders>
              <w:top w:val="single" w:sz="4" w:space="0" w:color="auto"/>
              <w:left w:val="single" w:sz="4" w:space="0" w:color="auto"/>
              <w:bottom w:val="single" w:sz="4" w:space="0" w:color="auto"/>
              <w:right w:val="single" w:sz="4" w:space="0" w:color="auto"/>
            </w:tcBorders>
            <w:shd w:val="pct12" w:color="auto" w:fill="auto"/>
          </w:tcPr>
          <w:p w14:paraId="3DB85B10" w14:textId="7456628B" w:rsidR="008E09A7" w:rsidRPr="00241293" w:rsidRDefault="008E09A7" w:rsidP="00E21AED">
            <w:pPr>
              <w:spacing w:line="240" w:lineRule="exact"/>
              <w:contextualSpacing/>
              <w:rPr>
                <w:rFonts w:cs="Arial"/>
                <w:kern w:val="24"/>
                <w:sz w:val="20"/>
                <w:szCs w:val="20"/>
              </w:rPr>
            </w:pPr>
            <w:r w:rsidRPr="00241293">
              <w:rPr>
                <w:rFonts w:cs="Arial"/>
                <w:b/>
                <w:bCs/>
                <w:sz w:val="20"/>
                <w:szCs w:val="20"/>
              </w:rPr>
              <w:t>Zabudowa pożarnicza</w:t>
            </w:r>
          </w:p>
        </w:tc>
      </w:tr>
      <w:tr w:rsidR="008E09A7" w:rsidRPr="00241293" w14:paraId="7F72F72C" w14:textId="77777777" w:rsidTr="00975E54">
        <w:tc>
          <w:tcPr>
            <w:tcW w:w="1135" w:type="dxa"/>
            <w:tcBorders>
              <w:top w:val="single" w:sz="4" w:space="0" w:color="auto"/>
              <w:left w:val="single" w:sz="4" w:space="0" w:color="auto"/>
              <w:bottom w:val="single" w:sz="4" w:space="0" w:color="auto"/>
              <w:right w:val="single" w:sz="4" w:space="0" w:color="auto"/>
            </w:tcBorders>
            <w:vAlign w:val="center"/>
          </w:tcPr>
          <w:p w14:paraId="61B8C617" w14:textId="370866EE" w:rsidR="008E09A7" w:rsidRPr="001D347D" w:rsidRDefault="008E09A7" w:rsidP="00E21AED">
            <w:pPr>
              <w:spacing w:line="240" w:lineRule="exact"/>
              <w:contextualSpacing/>
              <w:jc w:val="center"/>
              <w:rPr>
                <w:rFonts w:cs="Arial"/>
                <w:strike/>
                <w:color w:val="EE0000"/>
                <w:sz w:val="20"/>
                <w:szCs w:val="20"/>
              </w:rPr>
            </w:pPr>
            <w:r w:rsidRPr="00241293">
              <w:rPr>
                <w:rFonts w:cs="Arial"/>
                <w:sz w:val="20"/>
                <w:szCs w:val="20"/>
              </w:rPr>
              <w:t>3.1</w:t>
            </w:r>
          </w:p>
        </w:tc>
        <w:tc>
          <w:tcPr>
            <w:tcW w:w="13041" w:type="dxa"/>
            <w:tcBorders>
              <w:top w:val="single" w:sz="4" w:space="0" w:color="auto"/>
              <w:left w:val="single" w:sz="4" w:space="0" w:color="auto"/>
              <w:bottom w:val="single" w:sz="4" w:space="0" w:color="auto"/>
              <w:right w:val="single" w:sz="4" w:space="0" w:color="auto"/>
            </w:tcBorders>
          </w:tcPr>
          <w:p w14:paraId="33C033EE" w14:textId="77777777" w:rsidR="008E09A7" w:rsidRPr="00241293" w:rsidRDefault="008E09A7" w:rsidP="004F4755">
            <w:pPr>
              <w:spacing w:after="0"/>
              <w:jc w:val="both"/>
              <w:rPr>
                <w:rFonts w:cs="Arial"/>
                <w:sz w:val="20"/>
                <w:szCs w:val="20"/>
              </w:rPr>
            </w:pPr>
            <w:r w:rsidRPr="00241293">
              <w:rPr>
                <w:rFonts w:cs="Arial"/>
                <w:spacing w:val="-2"/>
                <w:sz w:val="20"/>
                <w:szCs w:val="20"/>
              </w:rPr>
              <w:t xml:space="preserve">Zabudowa wykonana z materiałów odpornych na korozję typu: stal nierdzewna, aluminium, materiały kompozytowe (wyklucza się inne rodzaje stali </w:t>
            </w:r>
            <w:r w:rsidRPr="00241293">
              <w:rPr>
                <w:rFonts w:cs="Arial"/>
                <w:sz w:val="20"/>
                <w:szCs w:val="20"/>
              </w:rPr>
              <w:t xml:space="preserve">bez względu na rodzaj zabezpieczenia antykorozyjnego). </w:t>
            </w:r>
          </w:p>
          <w:p w14:paraId="6F94EF59" w14:textId="77777777" w:rsidR="008E09A7" w:rsidRDefault="008E09A7" w:rsidP="004F4755">
            <w:pPr>
              <w:spacing w:after="0"/>
              <w:jc w:val="both"/>
              <w:rPr>
                <w:rFonts w:cs="Arial"/>
                <w:sz w:val="20"/>
                <w:szCs w:val="20"/>
              </w:rPr>
            </w:pPr>
            <w:r w:rsidRPr="00241293">
              <w:rPr>
                <w:rFonts w:cs="Arial"/>
                <w:sz w:val="20"/>
                <w:szCs w:val="20"/>
              </w:rPr>
              <w:t>W przypadku zastosowania zabudowy kompozytowej, krawędzie podestów oraz krawędzie zabudowy, przy których istnieje ryzyko uszkodzenia podczas zdejmowania lub wkładania wyposażenia  powinny być zabezpieczone. . Wykonanie zabudowy – bez ostrych krawędzi, starannie wykończone i zabezpieczone. Zabudowa powinna umożliwiać ergonomiczne rozmieszczenie sprzętu z możliwością rozmieszczenia grupowego. W przypadku, gdy między kabiną a zabudową występuje przerwa większa niż 200 mm</w:t>
            </w:r>
            <w:r w:rsidRPr="00241293">
              <w:rPr>
                <w:rFonts w:cs="Arial"/>
                <w:b/>
                <w:bCs/>
                <w:sz w:val="20"/>
                <w:szCs w:val="20"/>
              </w:rPr>
              <w:t xml:space="preserve"> </w:t>
            </w:r>
            <w:r w:rsidRPr="00241293">
              <w:rPr>
                <w:rFonts w:cs="Arial"/>
                <w:sz w:val="20"/>
                <w:szCs w:val="20"/>
              </w:rPr>
              <w:t xml:space="preserve">należy wykonać osłony boczne maskujące.  </w:t>
            </w:r>
          </w:p>
          <w:p w14:paraId="08945386" w14:textId="7ABDF060" w:rsidR="008E09A7" w:rsidRPr="001D347D" w:rsidRDefault="008E09A7" w:rsidP="00E21AED">
            <w:pPr>
              <w:spacing w:line="240" w:lineRule="exact"/>
              <w:contextualSpacing/>
              <w:rPr>
                <w:rFonts w:cs="Arial"/>
                <w:b/>
                <w:bCs/>
                <w:strike/>
                <w:color w:val="EE0000"/>
                <w:kern w:val="24"/>
                <w:sz w:val="20"/>
                <w:szCs w:val="20"/>
              </w:rPr>
            </w:pPr>
            <w:r w:rsidRPr="000D438D">
              <w:rPr>
                <w:rFonts w:cs="Arial"/>
                <w:sz w:val="20"/>
                <w:szCs w:val="20"/>
              </w:rPr>
              <w:t xml:space="preserve">Na tylnej ścianie  pojazdu </w:t>
            </w:r>
            <w:r w:rsidRPr="000D438D">
              <w:rPr>
                <w:rFonts w:cs="Arial"/>
                <w:color w:val="000000"/>
                <w:sz w:val="20"/>
                <w:szCs w:val="20"/>
              </w:rPr>
              <w:t>dedykowany uchwy</w:t>
            </w:r>
            <w:r w:rsidRPr="000D438D">
              <w:rPr>
                <w:rFonts w:cs="Arial"/>
                <w:sz w:val="20"/>
                <w:szCs w:val="20"/>
              </w:rPr>
              <w:t>t</w:t>
            </w:r>
            <w:r w:rsidRPr="000D438D">
              <w:rPr>
                <w:rFonts w:cs="Arial"/>
                <w:color w:val="000000"/>
                <w:sz w:val="20"/>
                <w:szCs w:val="20"/>
              </w:rPr>
              <w:t xml:space="preserve"> ze stali </w:t>
            </w:r>
            <w:r w:rsidRPr="000D438D">
              <w:rPr>
                <w:rFonts w:cs="Arial"/>
                <w:sz w:val="20"/>
                <w:szCs w:val="20"/>
              </w:rPr>
              <w:t xml:space="preserve">zabezpieczonej przed korozją na </w:t>
            </w:r>
            <w:r w:rsidRPr="000D438D">
              <w:rPr>
                <w:rFonts w:cs="Arial"/>
                <w:color w:val="000000"/>
                <w:sz w:val="20"/>
                <w:szCs w:val="20"/>
              </w:rPr>
              <w:t>stożki ostrzegawcze</w:t>
            </w:r>
          </w:p>
        </w:tc>
      </w:tr>
      <w:tr w:rsidR="008E09A7" w:rsidRPr="00241293" w14:paraId="1F05B5FF" w14:textId="77777777" w:rsidTr="00EB4591">
        <w:tc>
          <w:tcPr>
            <w:tcW w:w="1135" w:type="dxa"/>
            <w:tcBorders>
              <w:top w:val="single" w:sz="4" w:space="0" w:color="auto"/>
              <w:left w:val="single" w:sz="4" w:space="0" w:color="auto"/>
              <w:bottom w:val="single" w:sz="4" w:space="0" w:color="auto"/>
              <w:right w:val="single" w:sz="4" w:space="0" w:color="auto"/>
            </w:tcBorders>
            <w:vAlign w:val="center"/>
          </w:tcPr>
          <w:p w14:paraId="5A85F3D4" w14:textId="3E9B20D1" w:rsidR="008E09A7" w:rsidRPr="00241293" w:rsidRDefault="008E09A7" w:rsidP="00E21AED">
            <w:pPr>
              <w:spacing w:line="240" w:lineRule="exact"/>
              <w:jc w:val="center"/>
              <w:rPr>
                <w:rFonts w:cs="Arial"/>
                <w:b/>
                <w:bCs/>
                <w:sz w:val="20"/>
                <w:szCs w:val="20"/>
              </w:rPr>
            </w:pPr>
            <w:r w:rsidRPr="00241293">
              <w:rPr>
                <w:rFonts w:cs="Arial"/>
                <w:sz w:val="20"/>
                <w:szCs w:val="20"/>
              </w:rPr>
              <w:t>3.2</w:t>
            </w:r>
          </w:p>
        </w:tc>
        <w:tc>
          <w:tcPr>
            <w:tcW w:w="13041" w:type="dxa"/>
            <w:tcBorders>
              <w:top w:val="single" w:sz="4" w:space="0" w:color="auto"/>
              <w:left w:val="single" w:sz="4" w:space="0" w:color="auto"/>
              <w:bottom w:val="single" w:sz="4" w:space="0" w:color="auto"/>
              <w:right w:val="single" w:sz="4" w:space="0" w:color="auto"/>
            </w:tcBorders>
          </w:tcPr>
          <w:p w14:paraId="5FE7E3AE" w14:textId="79022358" w:rsidR="008E09A7" w:rsidRPr="00241293" w:rsidRDefault="008E09A7" w:rsidP="00E21AED">
            <w:pPr>
              <w:tabs>
                <w:tab w:val="left" w:pos="48"/>
                <w:tab w:val="left" w:pos="921"/>
                <w:tab w:val="left" w:pos="6513"/>
                <w:tab w:val="left" w:pos="10395"/>
                <w:tab w:val="left" w:pos="14730"/>
              </w:tabs>
              <w:spacing w:line="240" w:lineRule="exact"/>
              <w:contextualSpacing/>
              <w:jc w:val="both"/>
              <w:rPr>
                <w:rFonts w:cs="Arial"/>
                <w:b/>
                <w:bCs/>
                <w:sz w:val="20"/>
                <w:szCs w:val="20"/>
              </w:rPr>
            </w:pPr>
            <w:r w:rsidRPr="00241293">
              <w:rPr>
                <w:rFonts w:cs="Arial"/>
                <w:kern w:val="24"/>
                <w:sz w:val="20"/>
                <w:szCs w:val="20"/>
              </w:rPr>
              <w:t>Dach zabudowy w formie podestu roboczego w wykonaniu antypoślizgowym z oświetleniem LED.  Na dachu zamontowana skrzynia wykonana z materiałów odpornych na korozję, szczelnie zamykana (do przewożenia m. in. łopat, wideł). Skrzynia winna gwarantować bezpieczne przewożenie ww. sprzętu. Wymiary skrzyni zostaną określone w trakcie realizacji zamówienia. W skrzyni zamontowane oświetlenie w technologii LED uruchamiające się automatycznie po otwarciu skrzyni lub wraz z oświetleniem dachu</w:t>
            </w:r>
            <w:r w:rsidRPr="00241293">
              <w:rPr>
                <w:rFonts w:cs="Arial"/>
                <w:sz w:val="20"/>
                <w:szCs w:val="20"/>
              </w:rPr>
              <w:t>.</w:t>
            </w:r>
          </w:p>
        </w:tc>
      </w:tr>
      <w:tr w:rsidR="008E09A7" w:rsidRPr="00241293" w14:paraId="434F8481"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0C1DE7C3" w14:textId="18CEC56B" w:rsidR="008E09A7" w:rsidRPr="00241293" w:rsidRDefault="008E09A7" w:rsidP="004F4755">
            <w:pPr>
              <w:spacing w:after="0" w:line="240" w:lineRule="exact"/>
              <w:contextualSpacing/>
              <w:jc w:val="center"/>
              <w:rPr>
                <w:rFonts w:cs="Arial"/>
                <w:sz w:val="20"/>
                <w:szCs w:val="20"/>
              </w:rPr>
            </w:pPr>
            <w:r w:rsidRPr="00241293">
              <w:rPr>
                <w:rFonts w:cs="Arial"/>
                <w:sz w:val="20"/>
                <w:szCs w:val="20"/>
              </w:rPr>
              <w:t>3.3</w:t>
            </w:r>
          </w:p>
        </w:tc>
        <w:tc>
          <w:tcPr>
            <w:tcW w:w="13041" w:type="dxa"/>
            <w:tcBorders>
              <w:top w:val="single" w:sz="4" w:space="0" w:color="auto"/>
              <w:left w:val="single" w:sz="4" w:space="0" w:color="auto"/>
              <w:bottom w:val="single" w:sz="4" w:space="0" w:color="auto"/>
              <w:right w:val="single" w:sz="4" w:space="0" w:color="auto"/>
            </w:tcBorders>
          </w:tcPr>
          <w:p w14:paraId="7250E51A" w14:textId="55C33AED" w:rsidR="008E09A7" w:rsidRPr="00241293" w:rsidRDefault="008E09A7" w:rsidP="004F4755">
            <w:pPr>
              <w:spacing w:after="0"/>
              <w:jc w:val="both"/>
              <w:rPr>
                <w:rFonts w:cs="Arial"/>
                <w:sz w:val="20"/>
                <w:szCs w:val="20"/>
              </w:rPr>
            </w:pPr>
            <w:r w:rsidRPr="00241293">
              <w:rPr>
                <w:rFonts w:cs="Arial"/>
                <w:sz w:val="20"/>
                <w:szCs w:val="20"/>
              </w:rPr>
              <w:t>Na dachu zamontowane d</w:t>
            </w:r>
            <w:r w:rsidRPr="00241293">
              <w:rPr>
                <w:rFonts w:eastAsia="TimesNewRomanPSMT" w:cs="Arial"/>
                <w:sz w:val="20"/>
                <w:szCs w:val="20"/>
              </w:rPr>
              <w:t xml:space="preserve">ziałko wodno-pianowe o regulowanej wydajności </w:t>
            </w:r>
            <w:r w:rsidRPr="00241293">
              <w:rPr>
                <w:rFonts w:eastAsia="TimesNewRomanPSMT" w:cs="Arial"/>
                <w:b/>
                <w:bCs/>
                <w:sz w:val="20"/>
                <w:szCs w:val="20"/>
              </w:rPr>
              <w:t xml:space="preserve">min. </w:t>
            </w:r>
            <w:r>
              <w:rPr>
                <w:rFonts w:eastAsia="TimesNewRomanPSMT" w:cs="Arial"/>
                <w:b/>
                <w:bCs/>
                <w:sz w:val="20"/>
                <w:szCs w:val="20"/>
              </w:rPr>
              <w:t>1600</w:t>
            </w:r>
            <w:r w:rsidRPr="00241293">
              <w:rPr>
                <w:rFonts w:cs="Arial"/>
                <w:b/>
                <w:bCs/>
                <w:spacing w:val="-10"/>
                <w:sz w:val="20"/>
                <w:szCs w:val="20"/>
              </w:rPr>
              <w:t xml:space="preserve"> dm</w:t>
            </w:r>
            <w:r w:rsidRPr="00241293">
              <w:rPr>
                <w:rFonts w:cs="Arial"/>
                <w:b/>
                <w:bCs/>
                <w:spacing w:val="-10"/>
                <w:sz w:val="20"/>
                <w:szCs w:val="20"/>
                <w:vertAlign w:val="superscript"/>
              </w:rPr>
              <w:t>3</w:t>
            </w:r>
            <w:r w:rsidRPr="00241293">
              <w:rPr>
                <w:rFonts w:cs="Arial"/>
                <w:b/>
                <w:bCs/>
                <w:spacing w:val="-10"/>
                <w:sz w:val="20"/>
                <w:szCs w:val="20"/>
              </w:rPr>
              <w:t>/min</w:t>
            </w:r>
            <w:r w:rsidRPr="00241293">
              <w:rPr>
                <w:rFonts w:cs="Arial"/>
                <w:spacing w:val="-10"/>
                <w:sz w:val="20"/>
                <w:szCs w:val="20"/>
              </w:rPr>
              <w:t xml:space="preserve"> przy ciśnieniu 8 bar z</w:t>
            </w:r>
            <w:r w:rsidRPr="00241293">
              <w:rPr>
                <w:rFonts w:eastAsia="TimesNewRomanPSMT" w:cs="Arial"/>
                <w:sz w:val="20"/>
                <w:szCs w:val="20"/>
              </w:rPr>
              <w:t xml:space="preserve"> prądownicą piany. Przy podstawie działka zamontowany zawór odcinający.</w:t>
            </w:r>
            <w:r w:rsidRPr="00241293">
              <w:rPr>
                <w:rFonts w:cs="Arial"/>
                <w:spacing w:val="-10"/>
                <w:sz w:val="20"/>
                <w:szCs w:val="20"/>
              </w:rPr>
              <w:t xml:space="preserve"> </w:t>
            </w:r>
            <w:r w:rsidRPr="00241293">
              <w:rPr>
                <w:rFonts w:cs="Arial"/>
                <w:sz w:val="20"/>
                <w:szCs w:val="20"/>
                <w:highlight w:val="white"/>
              </w:rPr>
              <w:t>Zamawiający dopuszcza również zastosowanie zaworu odcinającego (na rurze dolotowej do działka wodno-pianowego) umieszczonego w ogrzewanym przedziale autopompy ze sterowaniem elektryczno-pneumatycznym</w:t>
            </w:r>
            <w:r w:rsidRPr="00241293">
              <w:rPr>
                <w:rFonts w:cs="Arial"/>
                <w:sz w:val="20"/>
                <w:szCs w:val="20"/>
              </w:rPr>
              <w:t>.</w:t>
            </w:r>
          </w:p>
        </w:tc>
      </w:tr>
      <w:tr w:rsidR="008E09A7" w:rsidRPr="00241293" w14:paraId="71EAAA50"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5C9B1D3B" w14:textId="6751FFDE" w:rsidR="008E09A7" w:rsidRPr="00241293" w:rsidRDefault="008E09A7" w:rsidP="00E21AED">
            <w:pPr>
              <w:spacing w:line="240" w:lineRule="exact"/>
              <w:contextualSpacing/>
              <w:jc w:val="center"/>
              <w:rPr>
                <w:rFonts w:cs="Arial"/>
                <w:sz w:val="20"/>
                <w:szCs w:val="20"/>
              </w:rPr>
            </w:pPr>
            <w:r w:rsidRPr="00241293">
              <w:rPr>
                <w:rFonts w:cs="Arial"/>
                <w:sz w:val="20"/>
                <w:szCs w:val="20"/>
              </w:rPr>
              <w:t>3.4</w:t>
            </w:r>
          </w:p>
        </w:tc>
        <w:tc>
          <w:tcPr>
            <w:tcW w:w="13041" w:type="dxa"/>
            <w:tcBorders>
              <w:top w:val="single" w:sz="4" w:space="0" w:color="auto"/>
              <w:left w:val="single" w:sz="4" w:space="0" w:color="auto"/>
              <w:bottom w:val="single" w:sz="4" w:space="0" w:color="auto"/>
              <w:right w:val="single" w:sz="4" w:space="0" w:color="auto"/>
            </w:tcBorders>
          </w:tcPr>
          <w:p w14:paraId="45BD4E81" w14:textId="3ECD3501" w:rsidR="008E09A7" w:rsidRPr="00241293" w:rsidRDefault="008E09A7" w:rsidP="00E21AED">
            <w:pPr>
              <w:tabs>
                <w:tab w:val="left" w:pos="48"/>
                <w:tab w:val="left" w:pos="921"/>
                <w:tab w:val="left" w:pos="6513"/>
                <w:tab w:val="left" w:pos="10395"/>
                <w:tab w:val="left" w:pos="14730"/>
              </w:tabs>
              <w:spacing w:line="240" w:lineRule="exact"/>
              <w:contextualSpacing/>
              <w:jc w:val="both"/>
              <w:rPr>
                <w:rFonts w:cs="Arial"/>
                <w:sz w:val="20"/>
                <w:szCs w:val="20"/>
              </w:rPr>
            </w:pPr>
            <w:r w:rsidRPr="00241293">
              <w:rPr>
                <w:rFonts w:cs="Arial"/>
                <w:sz w:val="20"/>
                <w:szCs w:val="20"/>
              </w:rPr>
              <w:t xml:space="preserve">Drabina do wejścia na dach z poręczami w górnej części ułatwiającymi wejście na dach, umieszczona </w:t>
            </w:r>
            <w:r w:rsidRPr="00241293">
              <w:rPr>
                <w:rFonts w:cs="Arial"/>
                <w:sz w:val="20"/>
                <w:szCs w:val="20"/>
              </w:rPr>
              <w:br/>
              <w:t>z tyłu pojazdu. Szczeble w wykonaniu antypoślizgowym.</w:t>
            </w:r>
          </w:p>
        </w:tc>
      </w:tr>
      <w:tr w:rsidR="008E09A7" w:rsidRPr="00241293" w14:paraId="0F372AFF"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0CD21CB6" w14:textId="340DBC18" w:rsidR="008E09A7" w:rsidRPr="00241293" w:rsidRDefault="008E09A7" w:rsidP="00E21AED">
            <w:pPr>
              <w:spacing w:line="240" w:lineRule="exact"/>
              <w:contextualSpacing/>
              <w:jc w:val="center"/>
              <w:rPr>
                <w:rFonts w:cs="Arial"/>
                <w:sz w:val="20"/>
                <w:szCs w:val="20"/>
              </w:rPr>
            </w:pPr>
            <w:r w:rsidRPr="00241293">
              <w:rPr>
                <w:rFonts w:cs="Arial"/>
                <w:sz w:val="20"/>
                <w:szCs w:val="20"/>
              </w:rPr>
              <w:lastRenderedPageBreak/>
              <w:t>3.5</w:t>
            </w:r>
          </w:p>
        </w:tc>
        <w:tc>
          <w:tcPr>
            <w:tcW w:w="13041" w:type="dxa"/>
            <w:tcBorders>
              <w:top w:val="single" w:sz="4" w:space="0" w:color="auto"/>
              <w:left w:val="single" w:sz="4" w:space="0" w:color="auto"/>
              <w:bottom w:val="single" w:sz="4" w:space="0" w:color="auto"/>
              <w:right w:val="single" w:sz="4" w:space="0" w:color="auto"/>
            </w:tcBorders>
          </w:tcPr>
          <w:p w14:paraId="25B67B7B" w14:textId="50F6DD14" w:rsidR="008E09A7" w:rsidRPr="00241293" w:rsidRDefault="008E09A7" w:rsidP="00E21AED">
            <w:pPr>
              <w:tabs>
                <w:tab w:val="left" w:pos="48"/>
                <w:tab w:val="left" w:pos="921"/>
                <w:tab w:val="left" w:pos="6513"/>
                <w:tab w:val="left" w:pos="10395"/>
                <w:tab w:val="left" w:pos="14730"/>
              </w:tabs>
              <w:spacing w:line="240" w:lineRule="exact"/>
              <w:contextualSpacing/>
              <w:jc w:val="both"/>
              <w:rPr>
                <w:rFonts w:cs="Arial"/>
                <w:sz w:val="20"/>
                <w:szCs w:val="20"/>
              </w:rPr>
            </w:pPr>
            <w:r w:rsidRPr="00241293">
              <w:rPr>
                <w:rFonts w:cs="Arial"/>
                <w:sz w:val="20"/>
                <w:szCs w:val="20"/>
              </w:rPr>
              <w:t>Skrytki na sprzęt i wyposażenie zamykane żaluzjami bryzgo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t>
            </w:r>
          </w:p>
          <w:p w14:paraId="64ABD6A1" w14:textId="77777777" w:rsidR="008E09A7" w:rsidRPr="004F4755" w:rsidRDefault="008E09A7" w:rsidP="00E21AED">
            <w:pPr>
              <w:tabs>
                <w:tab w:val="left" w:pos="48"/>
                <w:tab w:val="left" w:pos="921"/>
                <w:tab w:val="left" w:pos="6513"/>
                <w:tab w:val="left" w:pos="10395"/>
                <w:tab w:val="left" w:pos="14730"/>
              </w:tabs>
              <w:spacing w:line="240" w:lineRule="exact"/>
              <w:contextualSpacing/>
              <w:jc w:val="both"/>
              <w:rPr>
                <w:rFonts w:cs="Arial"/>
                <w:color w:val="000000" w:themeColor="text1"/>
                <w:sz w:val="20"/>
                <w:szCs w:val="20"/>
              </w:rPr>
            </w:pPr>
            <w:r w:rsidRPr="00241293">
              <w:rPr>
                <w:rFonts w:cs="Arial"/>
                <w:sz w:val="20"/>
                <w:szCs w:val="20"/>
              </w:rPr>
              <w:t xml:space="preserve">W kabinie kierowcy powinna być zainstalowana sygnalizacja otwarcia żaluzji skrytek i odchylenia podestów roboczych. Konstrukcja skrytek oraz znajdujących się w nich półek, tac, szuflad (itp.) oraz mocowań powinna zapewnić ergonomiczne rozmieszczenie i bezpieczne mocowanie całości </w:t>
            </w:r>
            <w:r w:rsidRPr="004F4755">
              <w:rPr>
                <w:rFonts w:cs="Arial"/>
                <w:color w:val="000000" w:themeColor="text1"/>
                <w:sz w:val="20"/>
                <w:szCs w:val="20"/>
              </w:rPr>
              <w:t>sprzętu przewidzianego dla tego typu samochodu (zgodnie ze standardami KG PSP) oraz dodatkowego sprzętu opisanego w niniejszej specyfikacji</w:t>
            </w:r>
          </w:p>
          <w:p w14:paraId="2F55BA20" w14:textId="77777777" w:rsidR="008E09A7" w:rsidRPr="004F4755" w:rsidRDefault="008E09A7" w:rsidP="00E21AED">
            <w:pPr>
              <w:tabs>
                <w:tab w:val="left" w:pos="48"/>
                <w:tab w:val="left" w:pos="921"/>
                <w:tab w:val="left" w:pos="6513"/>
                <w:tab w:val="left" w:pos="10395"/>
                <w:tab w:val="left" w:pos="14730"/>
              </w:tabs>
              <w:spacing w:line="240" w:lineRule="exact"/>
              <w:contextualSpacing/>
              <w:jc w:val="both"/>
              <w:rPr>
                <w:rFonts w:cs="Arial"/>
                <w:color w:val="000000" w:themeColor="text1"/>
                <w:sz w:val="20"/>
                <w:szCs w:val="20"/>
              </w:rPr>
            </w:pPr>
            <w:r w:rsidRPr="004F4755">
              <w:rPr>
                <w:rFonts w:cs="Arial"/>
                <w:color w:val="000000" w:themeColor="text1"/>
                <w:sz w:val="20"/>
                <w:szCs w:val="20"/>
              </w:rPr>
              <w:t>oraz sprzętu dostarczonego przez Zamawiającego</w:t>
            </w:r>
          </w:p>
          <w:p w14:paraId="06D23D16" w14:textId="77777777" w:rsidR="008E09A7" w:rsidRPr="006318A1" w:rsidRDefault="008E09A7" w:rsidP="00E21AED">
            <w:pPr>
              <w:tabs>
                <w:tab w:val="left" w:pos="48"/>
                <w:tab w:val="left" w:pos="921"/>
                <w:tab w:val="left" w:pos="6513"/>
                <w:tab w:val="left" w:pos="10395"/>
                <w:tab w:val="left" w:pos="14730"/>
              </w:tabs>
              <w:spacing w:line="240" w:lineRule="exact"/>
              <w:contextualSpacing/>
              <w:jc w:val="both"/>
              <w:rPr>
                <w:rFonts w:cs="Arial"/>
                <w:color w:val="000000" w:themeColor="text1"/>
                <w:sz w:val="20"/>
                <w:szCs w:val="20"/>
              </w:rPr>
            </w:pPr>
            <w:r w:rsidRPr="006318A1">
              <w:rPr>
                <w:rFonts w:cs="Arial"/>
                <w:color w:val="000000" w:themeColor="text1"/>
                <w:sz w:val="20"/>
                <w:szCs w:val="20"/>
              </w:rPr>
              <w:t>Pionowe tylne i boczne ściany skrytek zabudowane blacha perforowaną umożliwiającą montaż sprzętu (dopuszcza się zastosowanie blachy gładkiej ze stali nierdzewnej lub aluminium). Spody schowków i półek wyłożone gładką blacha nierdzewną lub kwasoodporną odporną na uszkodzenia, wyprofilowaną w sposób zapewniający odprowadzenie wody.</w:t>
            </w:r>
          </w:p>
          <w:p w14:paraId="73A41C26" w14:textId="4A7E3834" w:rsidR="008E09A7" w:rsidRPr="00241293" w:rsidRDefault="008E09A7" w:rsidP="00E21AED">
            <w:pPr>
              <w:tabs>
                <w:tab w:val="left" w:pos="48"/>
                <w:tab w:val="left" w:pos="921"/>
                <w:tab w:val="left" w:pos="6513"/>
                <w:tab w:val="left" w:pos="10395"/>
                <w:tab w:val="left" w:pos="14730"/>
              </w:tabs>
              <w:spacing w:line="240" w:lineRule="exact"/>
              <w:contextualSpacing/>
              <w:jc w:val="both"/>
              <w:rPr>
                <w:rFonts w:cs="Arial"/>
                <w:sz w:val="20"/>
                <w:szCs w:val="20"/>
              </w:rPr>
            </w:pPr>
            <w:r w:rsidRPr="00241293">
              <w:rPr>
                <w:rFonts w:cs="Arial"/>
                <w:sz w:val="20"/>
                <w:szCs w:val="20"/>
              </w:rPr>
              <w:t xml:space="preserve">Lekkie elementy wyposażenia przewożone w pojemnikach wykonanych z tworzywa sztucznego, umieszczonych w górnych częściach zabudowy i zabezpieczonych przed przemieszczaniem w trakcie jazdy. </w:t>
            </w:r>
          </w:p>
        </w:tc>
      </w:tr>
      <w:tr w:rsidR="008E09A7" w:rsidRPr="00241293" w14:paraId="454003E0"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1E59338B" w14:textId="760DC821" w:rsidR="008E09A7" w:rsidRPr="00241293" w:rsidRDefault="008E09A7" w:rsidP="00E21AED">
            <w:pPr>
              <w:spacing w:line="240" w:lineRule="exact"/>
              <w:contextualSpacing/>
              <w:jc w:val="center"/>
              <w:rPr>
                <w:rFonts w:cs="Arial"/>
                <w:sz w:val="20"/>
                <w:szCs w:val="20"/>
              </w:rPr>
            </w:pPr>
            <w:r w:rsidRPr="00241293">
              <w:rPr>
                <w:rFonts w:cs="Arial"/>
                <w:sz w:val="20"/>
                <w:szCs w:val="20"/>
              </w:rPr>
              <w:t>3.6</w:t>
            </w:r>
          </w:p>
        </w:tc>
        <w:tc>
          <w:tcPr>
            <w:tcW w:w="13041" w:type="dxa"/>
            <w:tcBorders>
              <w:top w:val="single" w:sz="4" w:space="0" w:color="auto"/>
              <w:left w:val="single" w:sz="4" w:space="0" w:color="auto"/>
              <w:bottom w:val="single" w:sz="4" w:space="0" w:color="auto"/>
              <w:right w:val="single" w:sz="4" w:space="0" w:color="auto"/>
            </w:tcBorders>
          </w:tcPr>
          <w:p w14:paraId="5F1B28AC" w14:textId="2E8C4C4F" w:rsidR="008E09A7" w:rsidRPr="00241293" w:rsidRDefault="008E09A7" w:rsidP="00E21AED">
            <w:pPr>
              <w:tabs>
                <w:tab w:val="left" w:pos="48"/>
                <w:tab w:val="left" w:pos="1050"/>
              </w:tabs>
              <w:spacing w:line="240" w:lineRule="exact"/>
              <w:contextualSpacing/>
              <w:jc w:val="both"/>
              <w:rPr>
                <w:rFonts w:cs="Arial"/>
                <w:sz w:val="20"/>
                <w:szCs w:val="20"/>
              </w:rPr>
            </w:pPr>
            <w:r w:rsidRPr="00241293">
              <w:rPr>
                <w:rFonts w:cs="Arial"/>
                <w:sz w:val="20"/>
                <w:szCs w:val="20"/>
              </w:rPr>
              <w:t>Uchwyty, klamki wszystkich urządzeń pojazdu, drzwi żaluzjowych, szuflad, podestów i tac muszą być tak skonstruowane, aby możliwa była ich obsługa w rękawicach.</w:t>
            </w:r>
          </w:p>
        </w:tc>
      </w:tr>
      <w:tr w:rsidR="008E09A7" w:rsidRPr="00241293" w14:paraId="0DCC438B"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43E18403" w14:textId="6CF0F02E" w:rsidR="008E09A7" w:rsidRPr="00241293" w:rsidRDefault="008E09A7" w:rsidP="00E21AED">
            <w:pPr>
              <w:spacing w:line="240" w:lineRule="exact"/>
              <w:contextualSpacing/>
              <w:jc w:val="center"/>
              <w:rPr>
                <w:rFonts w:cs="Arial"/>
                <w:sz w:val="20"/>
                <w:szCs w:val="20"/>
              </w:rPr>
            </w:pPr>
            <w:r w:rsidRPr="00241293">
              <w:rPr>
                <w:rFonts w:cs="Arial"/>
                <w:sz w:val="20"/>
                <w:szCs w:val="20"/>
              </w:rPr>
              <w:t>3.7</w:t>
            </w:r>
          </w:p>
        </w:tc>
        <w:tc>
          <w:tcPr>
            <w:tcW w:w="13041" w:type="dxa"/>
            <w:tcBorders>
              <w:top w:val="single" w:sz="4" w:space="0" w:color="auto"/>
              <w:left w:val="single" w:sz="4" w:space="0" w:color="auto"/>
              <w:bottom w:val="single" w:sz="4" w:space="0" w:color="auto"/>
              <w:right w:val="single" w:sz="4" w:space="0" w:color="auto"/>
            </w:tcBorders>
          </w:tcPr>
          <w:p w14:paraId="3D92468D" w14:textId="5CB5A82C" w:rsidR="008E09A7" w:rsidRPr="00241293" w:rsidRDefault="008E09A7" w:rsidP="00E21AED">
            <w:pPr>
              <w:pStyle w:val="Stopka"/>
              <w:spacing w:line="24" w:lineRule="atLeast"/>
              <w:jc w:val="both"/>
              <w:rPr>
                <w:rFonts w:cs="Arial"/>
                <w:sz w:val="20"/>
                <w:szCs w:val="20"/>
              </w:rPr>
            </w:pPr>
            <w:r w:rsidRPr="00241293">
              <w:rPr>
                <w:rFonts w:cs="Arial"/>
                <w:sz w:val="20"/>
                <w:szCs w:val="20"/>
              </w:rPr>
              <w:t>Skrytki na sprzęt i przedział autopompy muszą być wyposażone w oświetlenie włączane automatycznie po otwarciu drzwi skrytki wykonane w technologii LED (stopień ochrony min. IP 55 „lub równoważne”).</w:t>
            </w:r>
          </w:p>
        </w:tc>
      </w:tr>
      <w:tr w:rsidR="008E09A7" w:rsidRPr="00241293" w14:paraId="769CCACF"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7047EF74" w14:textId="18572F87" w:rsidR="008E09A7" w:rsidRPr="00241293" w:rsidRDefault="008E09A7" w:rsidP="00E21AED">
            <w:pPr>
              <w:spacing w:line="240" w:lineRule="exact"/>
              <w:contextualSpacing/>
              <w:jc w:val="center"/>
              <w:rPr>
                <w:rFonts w:cs="Arial"/>
                <w:sz w:val="20"/>
                <w:szCs w:val="20"/>
              </w:rPr>
            </w:pPr>
            <w:r w:rsidRPr="00241293">
              <w:rPr>
                <w:rFonts w:cs="Arial"/>
                <w:sz w:val="20"/>
                <w:szCs w:val="20"/>
              </w:rPr>
              <w:t>3.8</w:t>
            </w:r>
          </w:p>
        </w:tc>
        <w:tc>
          <w:tcPr>
            <w:tcW w:w="13041" w:type="dxa"/>
            <w:tcBorders>
              <w:top w:val="single" w:sz="4" w:space="0" w:color="auto"/>
              <w:left w:val="single" w:sz="4" w:space="0" w:color="auto"/>
              <w:bottom w:val="single" w:sz="4" w:space="0" w:color="auto"/>
              <w:right w:val="single" w:sz="4" w:space="0" w:color="auto"/>
            </w:tcBorders>
          </w:tcPr>
          <w:p w14:paraId="12BA2BAE" w14:textId="664CC912" w:rsidR="008E09A7" w:rsidRPr="00241293" w:rsidRDefault="008E09A7" w:rsidP="00E21AED">
            <w:pPr>
              <w:tabs>
                <w:tab w:val="left" w:pos="48"/>
                <w:tab w:val="left" w:pos="921"/>
                <w:tab w:val="left" w:pos="6513"/>
                <w:tab w:val="left" w:pos="10395"/>
                <w:tab w:val="left" w:pos="14730"/>
              </w:tabs>
              <w:spacing w:line="240" w:lineRule="exact"/>
              <w:contextualSpacing/>
              <w:jc w:val="both"/>
              <w:rPr>
                <w:rFonts w:cs="Arial"/>
                <w:sz w:val="20"/>
                <w:szCs w:val="20"/>
              </w:rPr>
            </w:pPr>
            <w:r w:rsidRPr="00241293">
              <w:rPr>
                <w:rFonts w:cs="Arial"/>
                <w:kern w:val="24"/>
                <w:sz w:val="20"/>
                <w:szCs w:val="20"/>
              </w:rPr>
              <w:t>Główny wyłącznik oświetlenia skrytek zlokalizowany w kabinie kierowcy, dodatkowy wyłącznik w przedziale autopompy</w:t>
            </w:r>
          </w:p>
        </w:tc>
      </w:tr>
      <w:tr w:rsidR="008E09A7" w:rsidRPr="00241293" w14:paraId="5FC73040"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525BFD23" w14:textId="3AC76A6D" w:rsidR="008E09A7" w:rsidRPr="00241293" w:rsidRDefault="008E09A7" w:rsidP="00E21AED">
            <w:pPr>
              <w:spacing w:line="240" w:lineRule="exact"/>
              <w:contextualSpacing/>
              <w:jc w:val="center"/>
              <w:rPr>
                <w:rFonts w:cs="Arial"/>
                <w:sz w:val="20"/>
                <w:szCs w:val="20"/>
              </w:rPr>
            </w:pPr>
            <w:r w:rsidRPr="00241293">
              <w:rPr>
                <w:rFonts w:cs="Arial"/>
                <w:sz w:val="20"/>
                <w:szCs w:val="20"/>
              </w:rPr>
              <w:t>3.9</w:t>
            </w:r>
          </w:p>
        </w:tc>
        <w:tc>
          <w:tcPr>
            <w:tcW w:w="13041" w:type="dxa"/>
            <w:tcBorders>
              <w:top w:val="single" w:sz="4" w:space="0" w:color="auto"/>
              <w:left w:val="single" w:sz="4" w:space="0" w:color="auto"/>
              <w:bottom w:val="single" w:sz="4" w:space="0" w:color="auto"/>
              <w:right w:val="single" w:sz="4" w:space="0" w:color="auto"/>
            </w:tcBorders>
          </w:tcPr>
          <w:p w14:paraId="3CA048BA" w14:textId="77777777" w:rsidR="008E09A7" w:rsidRPr="00605282" w:rsidRDefault="008E09A7" w:rsidP="00D13728">
            <w:pPr>
              <w:spacing w:line="240" w:lineRule="exact"/>
              <w:contextualSpacing/>
              <w:rPr>
                <w:rFonts w:cs="Arial"/>
                <w:color w:val="000000" w:themeColor="text1"/>
                <w:sz w:val="20"/>
                <w:szCs w:val="20"/>
              </w:rPr>
            </w:pPr>
            <w:r w:rsidRPr="00241293">
              <w:rPr>
                <w:rFonts w:cs="Arial"/>
                <w:kern w:val="24"/>
                <w:sz w:val="20"/>
                <w:szCs w:val="20"/>
              </w:rPr>
              <w:t xml:space="preserve">Pojazd powinien posiadać oświetlenie pola pracy typu LED wokół zabudowy samochodu i na dachu. Pojazd należy wyposażyć we włącznik </w:t>
            </w:r>
            <w:r w:rsidRPr="00605282">
              <w:rPr>
                <w:rFonts w:cs="Arial"/>
                <w:color w:val="000000" w:themeColor="text1"/>
                <w:kern w:val="24"/>
                <w:sz w:val="20"/>
                <w:szCs w:val="20"/>
              </w:rPr>
              <w:t>oświetlenia zewnętrznego zainstalowany w kabinie kierowcy</w:t>
            </w:r>
            <w:r w:rsidRPr="00605282">
              <w:rPr>
                <w:rFonts w:cs="Arial"/>
                <w:color w:val="000000" w:themeColor="text1"/>
                <w:sz w:val="20"/>
                <w:szCs w:val="20"/>
              </w:rPr>
              <w:t xml:space="preserve"> i w przedziale autopompy. Oświetlenie wykonane w technologii listew LED wzdłuż boków pojazdu i/lub lamp LED. (min. 5000 lumenów na stronę),</w:t>
            </w:r>
            <w:r w:rsidRPr="006E5ECE">
              <w:rPr>
                <w:rFonts w:cs="Arial"/>
                <w:sz w:val="20"/>
                <w:szCs w:val="20"/>
              </w:rPr>
              <w:t xml:space="preserve"> minimum </w:t>
            </w:r>
            <w:r w:rsidRPr="00605282">
              <w:rPr>
                <w:rFonts w:cs="Arial"/>
                <w:color w:val="000000" w:themeColor="text1"/>
                <w:sz w:val="20"/>
                <w:szCs w:val="20"/>
              </w:rPr>
              <w:t>jedna</w:t>
            </w:r>
            <w:r>
              <w:rPr>
                <w:rFonts w:cs="Arial"/>
                <w:color w:val="000000" w:themeColor="text1"/>
                <w:sz w:val="20"/>
                <w:szCs w:val="20"/>
              </w:rPr>
              <w:t xml:space="preserve"> l</w:t>
            </w:r>
            <w:r w:rsidRPr="00605282">
              <w:rPr>
                <w:rFonts w:cs="Arial"/>
                <w:color w:val="000000" w:themeColor="text1"/>
                <w:sz w:val="20"/>
                <w:szCs w:val="20"/>
              </w:rPr>
              <w:t>ampa</w:t>
            </w:r>
            <w:r>
              <w:rPr>
                <w:rFonts w:cs="Arial"/>
                <w:color w:val="000000" w:themeColor="text1"/>
                <w:sz w:val="20"/>
                <w:szCs w:val="20"/>
              </w:rPr>
              <w:t xml:space="preserve"> </w:t>
            </w:r>
            <w:r w:rsidRPr="006E5ECE">
              <w:rPr>
                <w:rFonts w:cs="Arial"/>
                <w:sz w:val="20"/>
                <w:szCs w:val="20"/>
              </w:rPr>
              <w:t xml:space="preserve">LED/listwa </w:t>
            </w:r>
            <w:r w:rsidRPr="00605282">
              <w:rPr>
                <w:rFonts w:cs="Arial"/>
                <w:color w:val="000000" w:themeColor="text1"/>
                <w:sz w:val="20"/>
                <w:szCs w:val="20"/>
              </w:rPr>
              <w:t>oświetlająca dach pojazdu.</w:t>
            </w:r>
          </w:p>
          <w:p w14:paraId="6C12D605" w14:textId="77777777" w:rsidR="008E09A7" w:rsidRPr="00605282" w:rsidRDefault="008E09A7" w:rsidP="00D13728">
            <w:pPr>
              <w:spacing w:after="0" w:line="240" w:lineRule="exact"/>
              <w:contextualSpacing/>
              <w:rPr>
                <w:rFonts w:cs="Arial"/>
                <w:color w:val="000000" w:themeColor="text1"/>
                <w:sz w:val="20"/>
                <w:szCs w:val="20"/>
              </w:rPr>
            </w:pPr>
            <w:r w:rsidRPr="00605282">
              <w:rPr>
                <w:rFonts w:cs="Arial"/>
                <w:color w:val="000000" w:themeColor="text1"/>
                <w:sz w:val="20"/>
                <w:szCs w:val="20"/>
              </w:rPr>
              <w:t xml:space="preserve">Dwie lampy doświetlające przestrzeń podczas cofania zainstalowane pod lusterkami głównymi pojazdu i skierowane w kierunku tyłu pojazdu. </w:t>
            </w:r>
          </w:p>
          <w:p w14:paraId="29A95E7A" w14:textId="77777777" w:rsidR="008E09A7" w:rsidRPr="00605282" w:rsidRDefault="008E09A7" w:rsidP="00D13728">
            <w:pPr>
              <w:pStyle w:val="Stopka"/>
              <w:spacing w:line="24" w:lineRule="atLeast"/>
              <w:jc w:val="both"/>
              <w:rPr>
                <w:rFonts w:cs="Arial"/>
                <w:color w:val="000000" w:themeColor="text1"/>
                <w:sz w:val="20"/>
                <w:szCs w:val="20"/>
              </w:rPr>
            </w:pPr>
            <w:r w:rsidRPr="00605282">
              <w:rPr>
                <w:rFonts w:cs="Arial"/>
                <w:color w:val="000000" w:themeColor="text1"/>
                <w:sz w:val="20"/>
                <w:szCs w:val="20"/>
              </w:rPr>
              <w:t>Dwie lampy doświetlające przestrzeń podczas cofania zainstalowane z tyłu pojazdu pod zaczepem przyczepy i skierowane w kierunku tyłu i boku pojazdu.</w:t>
            </w:r>
          </w:p>
          <w:p w14:paraId="619A2E15" w14:textId="77777777" w:rsidR="008E09A7" w:rsidRPr="00605282" w:rsidRDefault="008E09A7" w:rsidP="00D13728">
            <w:pPr>
              <w:pStyle w:val="Stopka"/>
              <w:spacing w:line="24" w:lineRule="atLeast"/>
              <w:jc w:val="both"/>
              <w:rPr>
                <w:rFonts w:cs="Arial"/>
                <w:color w:val="000000" w:themeColor="text1"/>
                <w:sz w:val="20"/>
                <w:szCs w:val="20"/>
              </w:rPr>
            </w:pPr>
            <w:r w:rsidRPr="00605282">
              <w:rPr>
                <w:rFonts w:cs="Arial"/>
                <w:color w:val="000000" w:themeColor="text1"/>
                <w:sz w:val="20"/>
                <w:szCs w:val="20"/>
              </w:rPr>
              <w:t>Lampy doświetlające wykonane w technologii LED, uruchamiane wraz z załączeniem biegu wstecznego.</w:t>
            </w:r>
          </w:p>
          <w:p w14:paraId="72E6CB92" w14:textId="77777777" w:rsidR="008E09A7" w:rsidRPr="00605282" w:rsidRDefault="008E09A7" w:rsidP="00D13728">
            <w:pPr>
              <w:pStyle w:val="Stopka"/>
              <w:spacing w:line="24" w:lineRule="atLeast"/>
              <w:jc w:val="both"/>
              <w:rPr>
                <w:rFonts w:cs="Arial"/>
                <w:color w:val="000000" w:themeColor="text1"/>
                <w:sz w:val="20"/>
                <w:szCs w:val="20"/>
              </w:rPr>
            </w:pPr>
            <w:r w:rsidRPr="00605282">
              <w:rPr>
                <w:rFonts w:cs="Arial"/>
                <w:color w:val="000000" w:themeColor="text1"/>
                <w:sz w:val="20"/>
                <w:szCs w:val="20"/>
              </w:rPr>
              <w:t>Niezależne włączniki oświetlenia pola pracy zarówno w kabinie pojazdu jak i w skrytce z tyłu pojazdu (przy panelu sterowania autopompy).</w:t>
            </w:r>
          </w:p>
          <w:p w14:paraId="1B1C881E" w14:textId="77777777" w:rsidR="008E09A7" w:rsidRPr="00605282" w:rsidRDefault="008E09A7" w:rsidP="00D13728">
            <w:pPr>
              <w:pStyle w:val="Stopka"/>
              <w:spacing w:line="24" w:lineRule="atLeast"/>
              <w:jc w:val="both"/>
              <w:rPr>
                <w:rFonts w:cs="Arial"/>
                <w:color w:val="000000" w:themeColor="text1"/>
                <w:sz w:val="20"/>
                <w:szCs w:val="20"/>
              </w:rPr>
            </w:pPr>
            <w:r w:rsidRPr="00605282">
              <w:rPr>
                <w:rFonts w:cs="Arial"/>
                <w:color w:val="000000" w:themeColor="text1"/>
                <w:sz w:val="20"/>
                <w:szCs w:val="20"/>
              </w:rPr>
              <w:t>Z tyłu pojazdu w dolnej części po obu stronach zamontowane światła obrysowe LED widoczne w lusterkach wstecznych kierowcy.</w:t>
            </w:r>
          </w:p>
          <w:p w14:paraId="2E0B1423" w14:textId="309EA5EA" w:rsidR="008E09A7" w:rsidRPr="00241293" w:rsidRDefault="008E09A7" w:rsidP="00E21AED">
            <w:pPr>
              <w:tabs>
                <w:tab w:val="left" w:pos="48"/>
                <w:tab w:val="left" w:pos="921"/>
                <w:tab w:val="left" w:pos="6513"/>
                <w:tab w:val="left" w:pos="10395"/>
                <w:tab w:val="left" w:pos="14730"/>
              </w:tabs>
              <w:spacing w:line="240" w:lineRule="exact"/>
              <w:contextualSpacing/>
              <w:jc w:val="both"/>
              <w:rPr>
                <w:rFonts w:cs="Arial"/>
                <w:sz w:val="20"/>
                <w:szCs w:val="20"/>
              </w:rPr>
            </w:pPr>
            <w:r w:rsidRPr="00605282">
              <w:rPr>
                <w:rFonts w:cs="Arial"/>
                <w:color w:val="000000" w:themeColor="text1"/>
                <w:sz w:val="20"/>
                <w:szCs w:val="20"/>
              </w:rPr>
              <w:t>Wszystkie lampy pola pracy zabezpieczone przed uszkodzeniem mechanicznym. Oświetlenie wykonane w technologii LED (stopień ochrony min. IP 67 „lub równoważne”).</w:t>
            </w:r>
          </w:p>
        </w:tc>
      </w:tr>
      <w:tr w:rsidR="008E09A7" w:rsidRPr="00241293" w14:paraId="470EB34F" w14:textId="77777777" w:rsidTr="00D13728">
        <w:trPr>
          <w:trHeight w:val="492"/>
        </w:trPr>
        <w:tc>
          <w:tcPr>
            <w:tcW w:w="1135" w:type="dxa"/>
            <w:tcBorders>
              <w:top w:val="single" w:sz="4" w:space="0" w:color="auto"/>
              <w:left w:val="single" w:sz="4" w:space="0" w:color="auto"/>
              <w:bottom w:val="single" w:sz="4" w:space="0" w:color="auto"/>
              <w:right w:val="single" w:sz="4" w:space="0" w:color="auto"/>
            </w:tcBorders>
            <w:vAlign w:val="center"/>
            <w:hideMark/>
          </w:tcPr>
          <w:p w14:paraId="56F8C4BF" w14:textId="7E505568" w:rsidR="008E09A7" w:rsidRPr="00241293" w:rsidRDefault="008E09A7" w:rsidP="00E21AED">
            <w:pPr>
              <w:spacing w:line="240" w:lineRule="exact"/>
              <w:contextualSpacing/>
              <w:jc w:val="center"/>
              <w:rPr>
                <w:rFonts w:cs="Arial"/>
                <w:sz w:val="20"/>
                <w:szCs w:val="20"/>
              </w:rPr>
            </w:pPr>
            <w:r w:rsidRPr="00241293">
              <w:rPr>
                <w:rFonts w:cs="Arial"/>
                <w:sz w:val="20"/>
                <w:szCs w:val="20"/>
              </w:rPr>
              <w:t>3.10</w:t>
            </w:r>
          </w:p>
        </w:tc>
        <w:tc>
          <w:tcPr>
            <w:tcW w:w="13041" w:type="dxa"/>
            <w:tcBorders>
              <w:top w:val="single" w:sz="4" w:space="0" w:color="auto"/>
              <w:left w:val="single" w:sz="4" w:space="0" w:color="auto"/>
              <w:bottom w:val="single" w:sz="4" w:space="0" w:color="auto"/>
              <w:right w:val="single" w:sz="4" w:space="0" w:color="auto"/>
            </w:tcBorders>
            <w:hideMark/>
          </w:tcPr>
          <w:p w14:paraId="1AAE860D" w14:textId="77777777" w:rsidR="008E09A7" w:rsidRPr="00605282" w:rsidRDefault="008E09A7" w:rsidP="00D13728">
            <w:pPr>
              <w:spacing w:line="240" w:lineRule="exact"/>
              <w:contextualSpacing/>
              <w:rPr>
                <w:rFonts w:cs="Arial"/>
                <w:color w:val="000000" w:themeColor="text1"/>
                <w:sz w:val="20"/>
                <w:szCs w:val="20"/>
              </w:rPr>
            </w:pPr>
            <w:r w:rsidRPr="00605282">
              <w:rPr>
                <w:rFonts w:cs="Arial"/>
                <w:color w:val="000000" w:themeColor="text1"/>
                <w:sz w:val="20"/>
                <w:szCs w:val="20"/>
              </w:rPr>
              <w:t>System mocowania półek w przedziałach sprzętowych umożliwiający płynną regulację wysokości. Zabudowa wyposażona w minimum trzy szuflady-tace wysuwane lub obrotowe przeznaczone do transportu</w:t>
            </w:r>
          </w:p>
          <w:p w14:paraId="34595F4A" w14:textId="77777777" w:rsidR="008E09A7" w:rsidRPr="00605282" w:rsidRDefault="008E09A7" w:rsidP="00D13728">
            <w:pPr>
              <w:spacing w:line="240" w:lineRule="exact"/>
              <w:contextualSpacing/>
              <w:rPr>
                <w:rFonts w:cs="Arial"/>
                <w:color w:val="000000" w:themeColor="text1"/>
                <w:sz w:val="20"/>
                <w:szCs w:val="20"/>
              </w:rPr>
            </w:pPr>
            <w:r w:rsidRPr="00605282">
              <w:rPr>
                <w:rFonts w:cs="Arial"/>
                <w:color w:val="000000" w:themeColor="text1"/>
                <w:sz w:val="20"/>
                <w:szCs w:val="20"/>
              </w:rPr>
              <w:t>- zestawu narzędzi hydraulicznych (szuflada o konstrukcji 90% szerokości skrytki),</w:t>
            </w:r>
          </w:p>
          <w:p w14:paraId="63A9670F" w14:textId="77777777" w:rsidR="008E09A7" w:rsidRPr="00605282" w:rsidRDefault="008E09A7" w:rsidP="00D13728">
            <w:pPr>
              <w:spacing w:line="240" w:lineRule="exact"/>
              <w:contextualSpacing/>
              <w:rPr>
                <w:rFonts w:cs="Arial"/>
                <w:color w:val="000000" w:themeColor="text1"/>
                <w:sz w:val="20"/>
                <w:szCs w:val="20"/>
              </w:rPr>
            </w:pPr>
            <w:r w:rsidRPr="00605282">
              <w:rPr>
                <w:rFonts w:cs="Arial"/>
                <w:color w:val="000000" w:themeColor="text1"/>
                <w:sz w:val="20"/>
                <w:szCs w:val="20"/>
              </w:rPr>
              <w:t>- agregatu prądotwórczego,</w:t>
            </w:r>
          </w:p>
          <w:p w14:paraId="74E387BB" w14:textId="77777777" w:rsidR="008E09A7" w:rsidRPr="00605282" w:rsidRDefault="008E09A7" w:rsidP="00D13728">
            <w:pPr>
              <w:spacing w:line="240" w:lineRule="exact"/>
              <w:contextualSpacing/>
              <w:rPr>
                <w:rFonts w:cs="Arial"/>
                <w:color w:val="000000" w:themeColor="text1"/>
                <w:sz w:val="20"/>
                <w:szCs w:val="20"/>
              </w:rPr>
            </w:pPr>
            <w:r w:rsidRPr="00605282">
              <w:rPr>
                <w:rFonts w:cs="Arial"/>
                <w:color w:val="000000" w:themeColor="text1"/>
                <w:sz w:val="20"/>
                <w:szCs w:val="20"/>
              </w:rPr>
              <w:t>- sprzętu burzącego</w:t>
            </w:r>
          </w:p>
          <w:p w14:paraId="57DB169B" w14:textId="77777777" w:rsidR="008E09A7" w:rsidRPr="00605282" w:rsidRDefault="008E09A7" w:rsidP="00D13728">
            <w:pPr>
              <w:spacing w:line="240" w:lineRule="exact"/>
              <w:contextualSpacing/>
              <w:rPr>
                <w:rFonts w:cs="Arial"/>
                <w:color w:val="000000" w:themeColor="text1"/>
                <w:sz w:val="20"/>
                <w:szCs w:val="20"/>
              </w:rPr>
            </w:pPr>
            <w:r w:rsidRPr="00605282">
              <w:rPr>
                <w:rFonts w:cs="Arial"/>
                <w:color w:val="000000" w:themeColor="text1"/>
                <w:sz w:val="20"/>
                <w:szCs w:val="20"/>
              </w:rPr>
              <w:t>Szuflady i wysuwane tace muszą się automatycznie blokować w pozycji zamkniętej i całkowicie otwartej oraz posiadać zabezpieczenie przed</w:t>
            </w:r>
          </w:p>
          <w:p w14:paraId="0AFF13F3" w14:textId="77777777" w:rsidR="008E09A7" w:rsidRPr="00605282" w:rsidRDefault="008E09A7" w:rsidP="00D13728">
            <w:pPr>
              <w:spacing w:line="240" w:lineRule="exact"/>
              <w:contextualSpacing/>
              <w:rPr>
                <w:rFonts w:cs="Arial"/>
                <w:color w:val="000000" w:themeColor="text1"/>
                <w:sz w:val="20"/>
                <w:szCs w:val="20"/>
              </w:rPr>
            </w:pPr>
            <w:r w:rsidRPr="00605282">
              <w:rPr>
                <w:rFonts w:cs="Arial"/>
                <w:color w:val="000000" w:themeColor="text1"/>
                <w:sz w:val="20"/>
                <w:szCs w:val="20"/>
              </w:rPr>
              <w:t>całkowitym wyciągnięciem (wypadnięciem z prowadnic). Uchwyty, klamki wszystkich urządzeń samochodu, drzwi żaluzjowych, szuflad, tac,</w:t>
            </w:r>
          </w:p>
          <w:p w14:paraId="76AD0A5F" w14:textId="77777777" w:rsidR="008E09A7" w:rsidRPr="00605282" w:rsidRDefault="008E09A7" w:rsidP="00D13728">
            <w:pPr>
              <w:spacing w:line="240" w:lineRule="exact"/>
              <w:contextualSpacing/>
              <w:rPr>
                <w:rFonts w:cs="Arial"/>
                <w:color w:val="000000" w:themeColor="text1"/>
                <w:sz w:val="20"/>
                <w:szCs w:val="20"/>
              </w:rPr>
            </w:pPr>
            <w:r w:rsidRPr="00605282">
              <w:rPr>
                <w:rFonts w:cs="Arial"/>
                <w:color w:val="000000" w:themeColor="text1"/>
                <w:sz w:val="20"/>
                <w:szCs w:val="20"/>
              </w:rPr>
              <w:t>muszą być tak skonstruowane, aby umożliwiały ich obsługę w rękawicach.</w:t>
            </w:r>
          </w:p>
          <w:p w14:paraId="04674432" w14:textId="6773C815" w:rsidR="008E09A7" w:rsidRPr="00241293" w:rsidRDefault="008E09A7" w:rsidP="00E21AED">
            <w:pPr>
              <w:widowControl w:val="0"/>
              <w:shd w:val="clear" w:color="auto" w:fill="FFFFFF"/>
              <w:suppressAutoHyphens/>
              <w:spacing w:before="20" w:line="254" w:lineRule="exact"/>
              <w:textAlignment w:val="baseline"/>
              <w:rPr>
                <w:rFonts w:cs="Arial"/>
                <w:sz w:val="20"/>
                <w:szCs w:val="20"/>
              </w:rPr>
            </w:pPr>
            <w:r w:rsidRPr="00605282">
              <w:rPr>
                <w:rFonts w:cs="Arial"/>
                <w:color w:val="000000" w:themeColor="text1"/>
                <w:sz w:val="20"/>
                <w:szCs w:val="20"/>
              </w:rPr>
              <w:lastRenderedPageBreak/>
              <w:t>O formie wykonania ww. elementów decyduje Zamawiający.</w:t>
            </w:r>
          </w:p>
        </w:tc>
      </w:tr>
      <w:tr w:rsidR="008E09A7" w:rsidRPr="00241293" w14:paraId="68813B0B" w14:textId="77777777" w:rsidTr="00E33EE2">
        <w:tc>
          <w:tcPr>
            <w:tcW w:w="1135" w:type="dxa"/>
            <w:tcBorders>
              <w:top w:val="single" w:sz="4" w:space="0" w:color="auto"/>
              <w:left w:val="single" w:sz="4" w:space="0" w:color="auto"/>
              <w:bottom w:val="single" w:sz="4" w:space="0" w:color="auto"/>
              <w:right w:val="single" w:sz="4" w:space="0" w:color="auto"/>
            </w:tcBorders>
            <w:vAlign w:val="center"/>
            <w:hideMark/>
          </w:tcPr>
          <w:p w14:paraId="1A01BB70" w14:textId="41B67A73" w:rsidR="008E09A7" w:rsidRPr="00241293" w:rsidRDefault="008E09A7" w:rsidP="00E21AED">
            <w:pPr>
              <w:spacing w:line="240" w:lineRule="exact"/>
              <w:contextualSpacing/>
              <w:jc w:val="center"/>
              <w:rPr>
                <w:rFonts w:cs="Arial"/>
                <w:sz w:val="20"/>
                <w:szCs w:val="20"/>
              </w:rPr>
            </w:pPr>
            <w:r w:rsidRPr="00241293">
              <w:rPr>
                <w:rFonts w:cs="Arial"/>
                <w:sz w:val="20"/>
                <w:szCs w:val="20"/>
              </w:rPr>
              <w:lastRenderedPageBreak/>
              <w:t>3.11</w:t>
            </w:r>
          </w:p>
        </w:tc>
        <w:tc>
          <w:tcPr>
            <w:tcW w:w="13041" w:type="dxa"/>
            <w:tcBorders>
              <w:top w:val="single" w:sz="4" w:space="0" w:color="auto"/>
              <w:left w:val="single" w:sz="4" w:space="0" w:color="auto"/>
              <w:bottom w:val="single" w:sz="4" w:space="0" w:color="auto"/>
              <w:right w:val="single" w:sz="4" w:space="0" w:color="auto"/>
            </w:tcBorders>
            <w:hideMark/>
          </w:tcPr>
          <w:p w14:paraId="33D44FB4" w14:textId="407701DE" w:rsidR="008E09A7" w:rsidRPr="00241293" w:rsidRDefault="008E09A7" w:rsidP="00D13728">
            <w:pPr>
              <w:spacing w:line="240" w:lineRule="exact"/>
              <w:contextualSpacing/>
              <w:rPr>
                <w:rFonts w:cs="Arial"/>
                <w:b/>
                <w:bCs/>
                <w:sz w:val="20"/>
                <w:szCs w:val="20"/>
              </w:rPr>
            </w:pPr>
            <w:r w:rsidRPr="00241293">
              <w:rPr>
                <w:rFonts w:cs="Arial"/>
                <w:sz w:val="20"/>
                <w:szCs w:val="20"/>
              </w:rPr>
              <w:t>Szuflady i wysuwane tace muszą się automatycznie blokować w pozycji zamkniętej i całkowicie otwartej oraz posiadać zabezpieczenie przed całkowitym wyciągnięciem (wypadnięcie z prowadnic).</w:t>
            </w:r>
          </w:p>
        </w:tc>
      </w:tr>
      <w:tr w:rsidR="008E09A7" w:rsidRPr="00241293" w14:paraId="13454153"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2C1EE30E" w14:textId="0A170C61" w:rsidR="008E09A7" w:rsidRPr="00241293" w:rsidRDefault="008E09A7" w:rsidP="00E21AED">
            <w:pPr>
              <w:spacing w:line="240" w:lineRule="exact"/>
              <w:contextualSpacing/>
              <w:jc w:val="center"/>
              <w:rPr>
                <w:rFonts w:cs="Arial"/>
                <w:sz w:val="20"/>
                <w:szCs w:val="20"/>
              </w:rPr>
            </w:pPr>
            <w:r w:rsidRPr="00241293">
              <w:rPr>
                <w:rFonts w:cs="Arial"/>
                <w:sz w:val="20"/>
                <w:szCs w:val="20"/>
              </w:rPr>
              <w:t>3.12</w:t>
            </w:r>
          </w:p>
        </w:tc>
        <w:tc>
          <w:tcPr>
            <w:tcW w:w="13041" w:type="dxa"/>
            <w:tcBorders>
              <w:top w:val="single" w:sz="4" w:space="0" w:color="auto"/>
              <w:left w:val="single" w:sz="4" w:space="0" w:color="auto"/>
              <w:bottom w:val="single" w:sz="4" w:space="0" w:color="auto"/>
              <w:right w:val="single" w:sz="4" w:space="0" w:color="auto"/>
            </w:tcBorders>
          </w:tcPr>
          <w:p w14:paraId="37F953BF" w14:textId="65EBD37E" w:rsidR="008E09A7" w:rsidRPr="00241293" w:rsidRDefault="008E09A7" w:rsidP="00D13728">
            <w:pPr>
              <w:spacing w:line="240" w:lineRule="exact"/>
              <w:contextualSpacing/>
              <w:rPr>
                <w:rFonts w:cs="Arial"/>
                <w:b/>
                <w:bCs/>
                <w:sz w:val="20"/>
                <w:szCs w:val="20"/>
              </w:rPr>
            </w:pPr>
            <w:r w:rsidRPr="00241293">
              <w:rPr>
                <w:rFonts w:cs="Arial"/>
                <w:sz w:val="20"/>
                <w:szCs w:val="20"/>
              </w:rPr>
              <w:t>Szuflady i tace wystające w pozycji otwartej powyżej 250 mm poza obrys pojazdu muszą posiadać oznakowanie ostrzegawcze.</w:t>
            </w:r>
          </w:p>
        </w:tc>
      </w:tr>
      <w:tr w:rsidR="008E09A7" w:rsidRPr="00241293" w14:paraId="60AE12F2"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62E7B949" w14:textId="3A822584" w:rsidR="008E09A7" w:rsidRPr="00241293" w:rsidRDefault="008E09A7" w:rsidP="00E21AED">
            <w:pPr>
              <w:spacing w:line="240" w:lineRule="exact"/>
              <w:contextualSpacing/>
              <w:jc w:val="center"/>
              <w:rPr>
                <w:rFonts w:cs="Arial"/>
                <w:sz w:val="20"/>
                <w:szCs w:val="20"/>
              </w:rPr>
            </w:pPr>
            <w:r w:rsidRPr="00241293">
              <w:rPr>
                <w:rFonts w:cs="Arial"/>
                <w:sz w:val="20"/>
                <w:szCs w:val="20"/>
              </w:rPr>
              <w:t>3.13</w:t>
            </w:r>
          </w:p>
        </w:tc>
        <w:tc>
          <w:tcPr>
            <w:tcW w:w="13041" w:type="dxa"/>
            <w:tcBorders>
              <w:top w:val="single" w:sz="4" w:space="0" w:color="auto"/>
              <w:left w:val="single" w:sz="4" w:space="0" w:color="auto"/>
              <w:bottom w:val="single" w:sz="4" w:space="0" w:color="auto"/>
              <w:right w:val="single" w:sz="4" w:space="0" w:color="auto"/>
            </w:tcBorders>
          </w:tcPr>
          <w:p w14:paraId="6EBBFED5" w14:textId="6E99C559" w:rsidR="008E09A7" w:rsidRPr="00241293" w:rsidRDefault="008E09A7" w:rsidP="00E21AED">
            <w:pPr>
              <w:spacing w:line="240" w:lineRule="exact"/>
              <w:contextualSpacing/>
              <w:rPr>
                <w:rFonts w:cs="Arial"/>
                <w:b/>
                <w:bCs/>
                <w:sz w:val="20"/>
                <w:szCs w:val="20"/>
              </w:rPr>
            </w:pPr>
            <w:r w:rsidRPr="00241293">
              <w:rPr>
                <w:rFonts w:cs="Arial"/>
                <w:sz w:val="20"/>
                <w:szCs w:val="20"/>
              </w:rPr>
              <w:t>Konstrukcja skrytek zapewniająca odprowadzenie wody z ich wnętrza oraz wentylację.</w:t>
            </w:r>
          </w:p>
        </w:tc>
      </w:tr>
      <w:tr w:rsidR="008E09A7" w:rsidRPr="00241293" w14:paraId="5F854E84"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1119C6DA" w14:textId="307034E3" w:rsidR="008E09A7" w:rsidRPr="00241293" w:rsidRDefault="008E09A7" w:rsidP="00E21AED">
            <w:pPr>
              <w:spacing w:line="240" w:lineRule="exact"/>
              <w:contextualSpacing/>
              <w:jc w:val="center"/>
              <w:rPr>
                <w:rFonts w:cs="Arial"/>
                <w:sz w:val="20"/>
                <w:szCs w:val="20"/>
              </w:rPr>
            </w:pPr>
            <w:r w:rsidRPr="00241293">
              <w:rPr>
                <w:rFonts w:cs="Arial"/>
                <w:sz w:val="20"/>
                <w:szCs w:val="20"/>
              </w:rPr>
              <w:t>3.14</w:t>
            </w:r>
          </w:p>
        </w:tc>
        <w:tc>
          <w:tcPr>
            <w:tcW w:w="13041" w:type="dxa"/>
            <w:tcBorders>
              <w:top w:val="single" w:sz="4" w:space="0" w:color="auto"/>
              <w:left w:val="single" w:sz="4" w:space="0" w:color="auto"/>
              <w:bottom w:val="single" w:sz="4" w:space="0" w:color="auto"/>
              <w:right w:val="single" w:sz="4" w:space="0" w:color="auto"/>
            </w:tcBorders>
          </w:tcPr>
          <w:p w14:paraId="24EE531E" w14:textId="24FAFB63" w:rsidR="008E09A7" w:rsidRPr="00241293" w:rsidRDefault="008E09A7" w:rsidP="00E21AED">
            <w:pPr>
              <w:spacing w:line="240" w:lineRule="exact"/>
              <w:contextualSpacing/>
              <w:rPr>
                <w:rFonts w:cs="Arial"/>
                <w:b/>
                <w:bCs/>
                <w:sz w:val="20"/>
                <w:szCs w:val="20"/>
              </w:rPr>
            </w:pPr>
            <w:r w:rsidRPr="0046520D">
              <w:rPr>
                <w:rFonts w:cs="Arial"/>
                <w:kern w:val="24"/>
                <w:sz w:val="20"/>
                <w:szCs w:val="20"/>
              </w:rPr>
              <w:t xml:space="preserve">Maksymalna wysokość górnej krawędzi półki (po wysunięciu lub rozłożeniu) lub szuflady w położeniu roboczym nie wyżej niż 1850 mm od poziomu terenu. </w:t>
            </w:r>
            <w:r w:rsidRPr="0046520D">
              <w:rPr>
                <w:rFonts w:cs="Arial"/>
                <w:sz w:val="20"/>
                <w:szCs w:val="20"/>
              </w:rPr>
              <w:t xml:space="preserve">Jeżeli wysokość półki lub szuflady od poziomu gruntu przekracza 1850 mm konieczne jest zainstalowanie podestów </w:t>
            </w:r>
            <w:r w:rsidR="0046520D" w:rsidRPr="0046520D">
              <w:rPr>
                <w:rFonts w:cs="Arial"/>
                <w:sz w:val="20"/>
                <w:szCs w:val="20"/>
              </w:rPr>
              <w:t xml:space="preserve">pod każdą skrytka zamykana żaluzją </w:t>
            </w:r>
            <w:r w:rsidRPr="0046520D">
              <w:rPr>
                <w:rFonts w:cs="Arial"/>
                <w:sz w:val="20"/>
                <w:szCs w:val="20"/>
              </w:rPr>
              <w:t>umożliwiających łatwy dostęp do sprzętu, przy czym otwarcie lub wysunięcie podestów musi być sygnalizowane w kabinie kierowcy. Podesty zabezpieczone przez otwarciem poprzez zastosowanie sprężyn gazowych lub dodatkowych zamków. Sprężyny gazowe utrzymujące podesty zabudowane w sposób ograniczający ich zabrudzenie. Pojazd wyposażony w dodatkowe nadkola na osi tylnej zabezpieczające zabudowę przed nadmiernym zabrudzeniem. Szerokość dodatkowego nadkola maksymalna– umożliwiająca bezkolizyjne zamknięcie podestu otwieranego przy czym otwarcie lub wysunięcie podestów musi być sygnalizowane w kabinie kierowcy. Podesty posiadające lampki ostrzegawcze LED koloru żółtego, automatycznie uruchamiające się w momencie otwarcia podestu. Lampki (po dwie sztuki na każdy podest) należy zamontować na skrajnych zewnętrznych rogach podestów w sposób uniemożliwiających ich uszkodzenie podczas normalnego użytkowania. Sprzęt rozmieszczony grupowo w zależności od przeznaczenia z zachowaniem ergonomii. Podesty robocze o szerokości mniejszej bądź równej 550mm muszą być tak skonstruowane aby wytrzymywać obciążenie min 140 kg. Podesty większe niż 550 mm muszą wytrzymywać obciążenie min. 280 kg.</w:t>
            </w:r>
          </w:p>
        </w:tc>
      </w:tr>
      <w:tr w:rsidR="008E09A7" w:rsidRPr="00241293" w14:paraId="583A958B"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23B8D254" w14:textId="575F7DC3" w:rsidR="008E09A7" w:rsidRPr="00241293" w:rsidRDefault="008E09A7" w:rsidP="00E21AED">
            <w:pPr>
              <w:spacing w:line="240" w:lineRule="exact"/>
              <w:contextualSpacing/>
              <w:jc w:val="center"/>
              <w:rPr>
                <w:rFonts w:cs="Arial"/>
                <w:sz w:val="20"/>
                <w:szCs w:val="20"/>
              </w:rPr>
            </w:pPr>
            <w:r w:rsidRPr="00241293">
              <w:rPr>
                <w:rFonts w:cs="Arial"/>
                <w:sz w:val="20"/>
                <w:szCs w:val="20"/>
              </w:rPr>
              <w:t>3.15</w:t>
            </w:r>
          </w:p>
        </w:tc>
        <w:tc>
          <w:tcPr>
            <w:tcW w:w="13041" w:type="dxa"/>
            <w:tcBorders>
              <w:top w:val="single" w:sz="4" w:space="0" w:color="auto"/>
              <w:left w:val="single" w:sz="4" w:space="0" w:color="auto"/>
              <w:bottom w:val="single" w:sz="4" w:space="0" w:color="auto"/>
              <w:right w:val="single" w:sz="4" w:space="0" w:color="auto"/>
            </w:tcBorders>
          </w:tcPr>
          <w:p w14:paraId="0469A2E8" w14:textId="681C9444" w:rsidR="008E09A7" w:rsidRPr="00241293" w:rsidRDefault="008E09A7" w:rsidP="00E21AED">
            <w:pPr>
              <w:spacing w:line="240" w:lineRule="exact"/>
              <w:contextualSpacing/>
              <w:rPr>
                <w:rFonts w:cs="Arial"/>
                <w:b/>
                <w:bCs/>
                <w:sz w:val="20"/>
                <w:szCs w:val="20"/>
              </w:rPr>
            </w:pPr>
            <w:r w:rsidRPr="00241293">
              <w:rPr>
                <w:rFonts w:cs="Arial"/>
                <w:kern w:val="24"/>
                <w:sz w:val="20"/>
                <w:szCs w:val="20"/>
              </w:rPr>
              <w:t>Powierzchnie platform, podestów roboczych  i podłogi kabiny w wykonaniu antypoślizgowym</w:t>
            </w:r>
            <w:r w:rsidR="0046520D">
              <w:rPr>
                <w:rFonts w:cs="Arial"/>
                <w:kern w:val="24"/>
                <w:sz w:val="20"/>
                <w:szCs w:val="20"/>
              </w:rPr>
              <w:t>.</w:t>
            </w:r>
          </w:p>
        </w:tc>
      </w:tr>
      <w:tr w:rsidR="008E09A7" w:rsidRPr="00241293" w14:paraId="5A783AC9" w14:textId="77777777" w:rsidTr="00975E54">
        <w:tc>
          <w:tcPr>
            <w:tcW w:w="1135" w:type="dxa"/>
            <w:tcBorders>
              <w:top w:val="single" w:sz="4" w:space="0" w:color="auto"/>
              <w:left w:val="single" w:sz="4" w:space="0" w:color="auto"/>
              <w:right w:val="single" w:sz="4" w:space="0" w:color="auto"/>
            </w:tcBorders>
            <w:vAlign w:val="center"/>
          </w:tcPr>
          <w:p w14:paraId="5A87E7E9" w14:textId="6D4D1134" w:rsidR="008E09A7" w:rsidRPr="00241293" w:rsidRDefault="008E09A7" w:rsidP="00E21AED">
            <w:pPr>
              <w:spacing w:line="240" w:lineRule="exact"/>
              <w:contextualSpacing/>
              <w:jc w:val="center"/>
              <w:rPr>
                <w:rFonts w:cs="Arial"/>
                <w:sz w:val="20"/>
                <w:szCs w:val="20"/>
              </w:rPr>
            </w:pPr>
            <w:r w:rsidRPr="00241293">
              <w:rPr>
                <w:rFonts w:cs="Arial"/>
                <w:sz w:val="20"/>
                <w:szCs w:val="20"/>
              </w:rPr>
              <w:t>3.16</w:t>
            </w:r>
          </w:p>
        </w:tc>
        <w:tc>
          <w:tcPr>
            <w:tcW w:w="13041" w:type="dxa"/>
            <w:tcBorders>
              <w:top w:val="single" w:sz="4" w:space="0" w:color="auto"/>
              <w:left w:val="single" w:sz="4" w:space="0" w:color="auto"/>
              <w:bottom w:val="single" w:sz="4" w:space="0" w:color="auto"/>
              <w:right w:val="single" w:sz="4" w:space="0" w:color="auto"/>
            </w:tcBorders>
          </w:tcPr>
          <w:p w14:paraId="2AD8BD7F" w14:textId="6CD28DD8" w:rsidR="008E09A7" w:rsidRPr="00241293" w:rsidRDefault="008E09A7" w:rsidP="00E21AED">
            <w:pPr>
              <w:spacing w:line="240" w:lineRule="exact"/>
              <w:contextualSpacing/>
              <w:rPr>
                <w:rFonts w:cs="Arial"/>
                <w:b/>
                <w:bCs/>
                <w:sz w:val="20"/>
                <w:szCs w:val="20"/>
              </w:rPr>
            </w:pPr>
            <w:r w:rsidRPr="00241293">
              <w:rPr>
                <w:rFonts w:cs="Arial"/>
                <w:sz w:val="20"/>
                <w:szCs w:val="20"/>
              </w:rPr>
              <w:t xml:space="preserve">Autopompa dwuzakresowa o wydajności min. </w:t>
            </w:r>
            <w:r>
              <w:rPr>
                <w:rFonts w:cs="Arial"/>
                <w:sz w:val="20"/>
                <w:szCs w:val="20"/>
              </w:rPr>
              <w:t>1600</w:t>
            </w:r>
            <w:r w:rsidRPr="00241293">
              <w:rPr>
                <w:rFonts w:cs="Arial"/>
                <w:sz w:val="20"/>
                <w:szCs w:val="20"/>
              </w:rPr>
              <w:t xml:space="preserve"> l/min przy 8 barach i głębokości ssania 1,5 m i 200l/min z linii szybkiego natarcia przy 40 barach. Autopompa wykonana z materiału odpornego na wodę zanieczyszczoną.</w:t>
            </w:r>
            <w:r>
              <w:rPr>
                <w:rFonts w:cs="Arial"/>
                <w:sz w:val="20"/>
                <w:szCs w:val="20"/>
              </w:rPr>
              <w:t xml:space="preserve"> </w:t>
            </w:r>
            <w:r w:rsidRPr="00EA4B51">
              <w:rPr>
                <w:rFonts w:cs="Arial"/>
                <w:sz w:val="20"/>
                <w:szCs w:val="20"/>
              </w:rPr>
              <w:t>Autopompa wyposażona w system piany sprężonej.</w:t>
            </w:r>
          </w:p>
        </w:tc>
      </w:tr>
      <w:tr w:rsidR="008E09A7" w:rsidRPr="00241293" w14:paraId="675BB60D" w14:textId="77777777" w:rsidTr="0046520D">
        <w:trPr>
          <w:trHeight w:val="185"/>
        </w:trPr>
        <w:tc>
          <w:tcPr>
            <w:tcW w:w="1135" w:type="dxa"/>
            <w:tcBorders>
              <w:left w:val="single" w:sz="4" w:space="0" w:color="auto"/>
              <w:right w:val="single" w:sz="4" w:space="0" w:color="auto"/>
            </w:tcBorders>
            <w:vAlign w:val="center"/>
          </w:tcPr>
          <w:p w14:paraId="36D98780" w14:textId="20BA9F5E" w:rsidR="008E09A7" w:rsidRPr="00241293" w:rsidRDefault="008E09A7" w:rsidP="0046520D">
            <w:pPr>
              <w:spacing w:line="240" w:lineRule="exact"/>
              <w:contextualSpacing/>
              <w:jc w:val="center"/>
              <w:rPr>
                <w:rFonts w:cs="Arial"/>
                <w:sz w:val="20"/>
                <w:szCs w:val="20"/>
              </w:rPr>
            </w:pPr>
            <w:r w:rsidRPr="00241293">
              <w:rPr>
                <w:rFonts w:cs="Arial"/>
                <w:sz w:val="20"/>
                <w:szCs w:val="20"/>
              </w:rPr>
              <w:t>3.1</w:t>
            </w:r>
            <w:r w:rsidR="0046520D">
              <w:rPr>
                <w:rFonts w:cs="Arial"/>
                <w:sz w:val="20"/>
                <w:szCs w:val="20"/>
              </w:rPr>
              <w:t>7</w:t>
            </w:r>
          </w:p>
        </w:tc>
        <w:tc>
          <w:tcPr>
            <w:tcW w:w="13041" w:type="dxa"/>
            <w:tcBorders>
              <w:top w:val="single" w:sz="4" w:space="0" w:color="auto"/>
              <w:left w:val="single" w:sz="4" w:space="0" w:color="auto"/>
              <w:bottom w:val="single" w:sz="4" w:space="0" w:color="auto"/>
              <w:right w:val="single" w:sz="4" w:space="0" w:color="auto"/>
            </w:tcBorders>
          </w:tcPr>
          <w:p w14:paraId="52300926" w14:textId="18C49850" w:rsidR="008E09A7" w:rsidRPr="00241293" w:rsidRDefault="008E09A7" w:rsidP="00E21AED">
            <w:pPr>
              <w:spacing w:line="240" w:lineRule="exact"/>
              <w:contextualSpacing/>
              <w:rPr>
                <w:rFonts w:cs="Arial"/>
                <w:b/>
                <w:bCs/>
                <w:sz w:val="20"/>
                <w:szCs w:val="20"/>
              </w:rPr>
            </w:pPr>
            <w:r w:rsidRPr="00241293">
              <w:rPr>
                <w:rFonts w:cs="Arial"/>
                <w:sz w:val="20"/>
                <w:szCs w:val="20"/>
              </w:rPr>
              <w:t>Autopompa musi umożliwiać jednocześnie podawanie wody ze stopnia normalnego i wysokiego ciśnienia.</w:t>
            </w:r>
          </w:p>
        </w:tc>
      </w:tr>
      <w:tr w:rsidR="008E09A7" w:rsidRPr="00241293" w14:paraId="3E8D0E67" w14:textId="77777777" w:rsidTr="00EB4591">
        <w:tc>
          <w:tcPr>
            <w:tcW w:w="1135" w:type="dxa"/>
            <w:vMerge w:val="restart"/>
            <w:tcBorders>
              <w:left w:val="single" w:sz="4" w:space="0" w:color="auto"/>
              <w:right w:val="single" w:sz="4" w:space="0" w:color="auto"/>
            </w:tcBorders>
            <w:vAlign w:val="center"/>
          </w:tcPr>
          <w:p w14:paraId="2AB768AD" w14:textId="2FC3C825" w:rsidR="008E09A7" w:rsidRPr="00241293" w:rsidRDefault="008E09A7" w:rsidP="00E21AED">
            <w:pPr>
              <w:spacing w:line="240" w:lineRule="exact"/>
              <w:contextualSpacing/>
              <w:jc w:val="center"/>
              <w:rPr>
                <w:rFonts w:cs="Arial"/>
                <w:sz w:val="20"/>
                <w:szCs w:val="20"/>
              </w:rPr>
            </w:pPr>
            <w:r w:rsidRPr="00241293">
              <w:rPr>
                <w:rFonts w:cs="Arial"/>
                <w:sz w:val="20"/>
                <w:szCs w:val="20"/>
              </w:rPr>
              <w:t>3.18</w:t>
            </w:r>
          </w:p>
        </w:tc>
        <w:tc>
          <w:tcPr>
            <w:tcW w:w="13041" w:type="dxa"/>
            <w:tcBorders>
              <w:top w:val="single" w:sz="4" w:space="0" w:color="auto"/>
              <w:left w:val="single" w:sz="4" w:space="0" w:color="auto"/>
              <w:bottom w:val="single" w:sz="4" w:space="0" w:color="auto"/>
              <w:right w:val="single" w:sz="4" w:space="0" w:color="auto"/>
            </w:tcBorders>
          </w:tcPr>
          <w:p w14:paraId="5937858B" w14:textId="3280A128" w:rsidR="008E09A7" w:rsidRPr="00241293" w:rsidRDefault="008E09A7" w:rsidP="00E21AED">
            <w:pPr>
              <w:spacing w:line="240" w:lineRule="exact"/>
              <w:contextualSpacing/>
              <w:rPr>
                <w:rFonts w:cs="Arial"/>
                <w:sz w:val="20"/>
                <w:szCs w:val="20"/>
              </w:rPr>
            </w:pPr>
            <w:r w:rsidRPr="00241293">
              <w:rPr>
                <w:rFonts w:cs="Arial"/>
                <w:sz w:val="20"/>
                <w:szCs w:val="20"/>
              </w:rPr>
              <w:t xml:space="preserve">Autopompa  wyposażona w  układ utrzymywania stałego ciśnienia tłoczenia, umożliwiający sterowanie z regulacją automatyczną i ręczną ciśnienia pracy, oraz automatyczny sterownik zabezpieczający przed sucho-biegiem pompy. </w:t>
            </w:r>
          </w:p>
        </w:tc>
      </w:tr>
      <w:tr w:rsidR="008E09A7" w:rsidRPr="00241293" w14:paraId="49EC284A" w14:textId="77777777" w:rsidTr="00E33EE2">
        <w:tc>
          <w:tcPr>
            <w:tcW w:w="1135" w:type="dxa"/>
            <w:vMerge/>
            <w:tcBorders>
              <w:left w:val="single" w:sz="4" w:space="0" w:color="auto"/>
              <w:right w:val="single" w:sz="4" w:space="0" w:color="auto"/>
            </w:tcBorders>
            <w:vAlign w:val="center"/>
          </w:tcPr>
          <w:p w14:paraId="688CF752" w14:textId="77777777" w:rsidR="008E09A7" w:rsidRPr="00241293" w:rsidRDefault="008E09A7" w:rsidP="00E21AED">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tcPr>
          <w:p w14:paraId="02F8E839" w14:textId="20172781" w:rsidR="008E09A7" w:rsidRPr="00241293" w:rsidRDefault="008E09A7" w:rsidP="00E21AED">
            <w:pPr>
              <w:spacing w:line="240" w:lineRule="exact"/>
              <w:contextualSpacing/>
              <w:rPr>
                <w:rFonts w:cs="Arial"/>
                <w:sz w:val="20"/>
                <w:szCs w:val="20"/>
              </w:rPr>
            </w:pPr>
            <w:r w:rsidRPr="008E032B">
              <w:rPr>
                <w:rFonts w:cs="Arial"/>
                <w:color w:val="000000" w:themeColor="text1"/>
                <w:sz w:val="20"/>
                <w:szCs w:val="20"/>
              </w:rPr>
              <w:t>Autopompa wyposażona w zabezpieczenie przed przegrzaniem – w przypadku niebezpiecznego wzrostu temperatury wody w jej wnętrzu powinno nastąpić automatyczne otwarcie zaworu/zaworów odwadniających.</w:t>
            </w:r>
            <w:r>
              <w:rPr>
                <w:rFonts w:cs="Arial"/>
                <w:color w:val="000000" w:themeColor="text1"/>
                <w:sz w:val="20"/>
                <w:szCs w:val="20"/>
              </w:rPr>
              <w:t xml:space="preserve"> </w:t>
            </w:r>
            <w:r w:rsidRPr="008E032B">
              <w:rPr>
                <w:rFonts w:cs="Arial"/>
                <w:color w:val="000000" w:themeColor="text1"/>
                <w:sz w:val="20"/>
                <w:szCs w:val="20"/>
              </w:rPr>
              <w:t>Dodatkowo montaż automatycznego zaworu bypass włączającego się przy temperaturze wody w autopompie pow. 70 stopni Celsjusza, zamykający się w przypadku podawania piany z układu (możliwość ręcznego wyłączenia oraz włączenia)</w:t>
            </w:r>
          </w:p>
        </w:tc>
      </w:tr>
      <w:tr w:rsidR="008E09A7" w:rsidRPr="00241293" w14:paraId="1F8CD7FE" w14:textId="77777777" w:rsidTr="00E33EE2">
        <w:tc>
          <w:tcPr>
            <w:tcW w:w="1135" w:type="dxa"/>
            <w:vMerge/>
            <w:tcBorders>
              <w:left w:val="single" w:sz="4" w:space="0" w:color="auto"/>
              <w:right w:val="single" w:sz="4" w:space="0" w:color="auto"/>
            </w:tcBorders>
            <w:vAlign w:val="center"/>
          </w:tcPr>
          <w:p w14:paraId="03D28DB5" w14:textId="77777777" w:rsidR="008E09A7" w:rsidRPr="00241293" w:rsidRDefault="008E09A7" w:rsidP="00E21AED">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tcPr>
          <w:p w14:paraId="1C43E6FE" w14:textId="77777777" w:rsidR="008E09A7" w:rsidRPr="00241293" w:rsidRDefault="008E09A7" w:rsidP="00E21AED">
            <w:pPr>
              <w:spacing w:line="240" w:lineRule="exact"/>
              <w:contextualSpacing/>
              <w:rPr>
                <w:rFonts w:cs="Arial"/>
                <w:sz w:val="20"/>
                <w:szCs w:val="20"/>
              </w:rPr>
            </w:pPr>
            <w:r w:rsidRPr="00241293">
              <w:rPr>
                <w:rFonts w:cs="Arial"/>
                <w:sz w:val="20"/>
                <w:szCs w:val="20"/>
              </w:rPr>
              <w:t>Autopompa musi być wyposażona w urządzenie odpowietrzające umożliwiające zassanie wody z głębokości 1,5 m w czasie do 30 s, a z głębokości 7,5 m w czasie do 60 s.</w:t>
            </w:r>
          </w:p>
          <w:p w14:paraId="3F92FEAB" w14:textId="74015E1C" w:rsidR="008E09A7" w:rsidRPr="00C1159E" w:rsidRDefault="008E09A7" w:rsidP="00E21AED">
            <w:pPr>
              <w:spacing w:line="240" w:lineRule="exact"/>
              <w:contextualSpacing/>
              <w:rPr>
                <w:rFonts w:cs="Arial"/>
                <w:strike/>
                <w:sz w:val="20"/>
                <w:szCs w:val="20"/>
              </w:rPr>
            </w:pPr>
            <w:r w:rsidRPr="00241293">
              <w:rPr>
                <w:rFonts w:cs="Arial"/>
                <w:sz w:val="20"/>
                <w:szCs w:val="20"/>
              </w:rPr>
              <w:t>Urządzenie uruchamiane automatycznie w przypadku braku ciśnienia po stronie tłocznej pompy przy uruchomionej autopompie.</w:t>
            </w:r>
          </w:p>
        </w:tc>
      </w:tr>
      <w:tr w:rsidR="008E09A7" w:rsidRPr="00241293" w14:paraId="34200DCB" w14:textId="77777777" w:rsidTr="00E33EE2">
        <w:tc>
          <w:tcPr>
            <w:tcW w:w="1135" w:type="dxa"/>
            <w:vMerge/>
            <w:tcBorders>
              <w:left w:val="single" w:sz="4" w:space="0" w:color="auto"/>
              <w:right w:val="single" w:sz="4" w:space="0" w:color="auto"/>
            </w:tcBorders>
            <w:vAlign w:val="center"/>
          </w:tcPr>
          <w:p w14:paraId="7946DC0C" w14:textId="77777777" w:rsidR="008E09A7" w:rsidRPr="00241293" w:rsidRDefault="008E09A7" w:rsidP="00E21AED">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tcPr>
          <w:p w14:paraId="2E74C214" w14:textId="301AD249" w:rsidR="008E09A7" w:rsidRPr="00241293" w:rsidRDefault="008E09A7" w:rsidP="00E21AED">
            <w:pPr>
              <w:spacing w:line="240" w:lineRule="exact"/>
              <w:contextualSpacing/>
              <w:rPr>
                <w:rFonts w:cs="Arial"/>
                <w:sz w:val="20"/>
                <w:szCs w:val="20"/>
              </w:rPr>
            </w:pPr>
            <w:r w:rsidRPr="0046520D">
              <w:rPr>
                <w:rFonts w:eastAsia="Aptos" w:cs="Arial"/>
                <w:sz w:val="20"/>
                <w:szCs w:val="20"/>
              </w:rPr>
              <w:t>Przedział autopompy musi być wyposażony w system ogrzewania skutecznie zabezpieczający układ wodno-pianowy przed zamarzaniem. Elementy doprowadzające ciepłe powietrze zabezpieczone osłoną termiczną lub innym elementem zapobiegającym przed zetknięciem z wyposażeniem pojazdu.</w:t>
            </w:r>
          </w:p>
        </w:tc>
      </w:tr>
      <w:tr w:rsidR="008E09A7" w:rsidRPr="00241293" w14:paraId="4E15E7BD" w14:textId="77777777" w:rsidTr="00E33EE2">
        <w:tc>
          <w:tcPr>
            <w:tcW w:w="1135" w:type="dxa"/>
            <w:vMerge/>
            <w:tcBorders>
              <w:left w:val="single" w:sz="4" w:space="0" w:color="auto"/>
              <w:right w:val="single" w:sz="4" w:space="0" w:color="auto"/>
            </w:tcBorders>
            <w:vAlign w:val="center"/>
          </w:tcPr>
          <w:p w14:paraId="4CBDF3F2" w14:textId="77777777" w:rsidR="008E09A7" w:rsidRPr="00241293" w:rsidRDefault="008E09A7" w:rsidP="00E21AED">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tcPr>
          <w:p w14:paraId="2E446488" w14:textId="29406618" w:rsidR="008E09A7" w:rsidRPr="00241293" w:rsidRDefault="008E09A7" w:rsidP="00E21AED">
            <w:pPr>
              <w:spacing w:line="240" w:lineRule="exact"/>
              <w:contextualSpacing/>
              <w:rPr>
                <w:rFonts w:cs="Arial"/>
                <w:sz w:val="20"/>
                <w:szCs w:val="20"/>
              </w:rPr>
            </w:pPr>
            <w:r w:rsidRPr="00241293">
              <w:rPr>
                <w:rFonts w:cs="Arial"/>
                <w:sz w:val="20"/>
                <w:szCs w:val="20"/>
              </w:rPr>
              <w:t>Autopompa umożliwia podawanie wody do zbiornika samochodu z funkcją obiegu zamkniętego poprzez automatyczny zawór kulowy 2” umiejscowiony w miejscu zapewniającym swobodny dostęp dla operatora autopompy. Zawór ten, powinien umożliwiać ręczną regulację przepływu wody w zależności od potrzeb układu.</w:t>
            </w:r>
          </w:p>
        </w:tc>
      </w:tr>
      <w:tr w:rsidR="008E09A7" w:rsidRPr="00241293" w14:paraId="75646EA0" w14:textId="77777777" w:rsidTr="00E33EE2">
        <w:tc>
          <w:tcPr>
            <w:tcW w:w="1135" w:type="dxa"/>
            <w:vMerge/>
            <w:tcBorders>
              <w:left w:val="single" w:sz="4" w:space="0" w:color="auto"/>
              <w:right w:val="single" w:sz="4" w:space="0" w:color="auto"/>
            </w:tcBorders>
            <w:vAlign w:val="center"/>
          </w:tcPr>
          <w:p w14:paraId="39680AC3" w14:textId="77777777" w:rsidR="008E09A7" w:rsidRPr="00241293" w:rsidRDefault="008E09A7" w:rsidP="00E21AED">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tcPr>
          <w:p w14:paraId="6771B128" w14:textId="696D050D" w:rsidR="008E09A7" w:rsidRPr="00241293" w:rsidRDefault="008E09A7" w:rsidP="00E21AED">
            <w:pPr>
              <w:spacing w:line="240" w:lineRule="exact"/>
              <w:contextualSpacing/>
              <w:rPr>
                <w:rFonts w:cs="Arial"/>
                <w:sz w:val="20"/>
                <w:szCs w:val="20"/>
              </w:rPr>
            </w:pPr>
            <w:r w:rsidRPr="00241293">
              <w:rPr>
                <w:rFonts w:cs="Arial"/>
                <w:sz w:val="20"/>
                <w:szCs w:val="20"/>
              </w:rPr>
              <w:t>Układ wodno-pianowy wyposażony co najmniej w:</w:t>
            </w:r>
          </w:p>
        </w:tc>
      </w:tr>
      <w:tr w:rsidR="008E09A7" w:rsidRPr="00241293" w14:paraId="2FF4EA35" w14:textId="77777777" w:rsidTr="00E33EE2">
        <w:tc>
          <w:tcPr>
            <w:tcW w:w="1135" w:type="dxa"/>
            <w:vMerge/>
            <w:tcBorders>
              <w:left w:val="single" w:sz="4" w:space="0" w:color="auto"/>
              <w:right w:val="single" w:sz="4" w:space="0" w:color="auto"/>
            </w:tcBorders>
            <w:vAlign w:val="center"/>
          </w:tcPr>
          <w:p w14:paraId="386A2D68" w14:textId="77777777" w:rsidR="008E09A7" w:rsidRPr="00241293" w:rsidRDefault="008E09A7" w:rsidP="00E21AED">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tcPr>
          <w:p w14:paraId="22F44DE1" w14:textId="77777777" w:rsidR="008E09A7" w:rsidRDefault="008E09A7" w:rsidP="00E21AED">
            <w:pPr>
              <w:spacing w:line="240" w:lineRule="exact"/>
              <w:contextualSpacing/>
              <w:rPr>
                <w:rFonts w:cs="Arial"/>
                <w:sz w:val="20"/>
                <w:szCs w:val="20"/>
              </w:rPr>
            </w:pPr>
            <w:r w:rsidRPr="00241293">
              <w:rPr>
                <w:rFonts w:cs="Arial"/>
                <w:sz w:val="20"/>
                <w:szCs w:val="20"/>
              </w:rPr>
              <w:t>- automatyczny dozownik środka pianotwórczego, dostosowany do wydajności autopompy umożliwiający uzyskanie stężeń 3 i 6 % w całym zakresie pracy (system, w którym zmiana przepływu spowodowana np. otwarciem kolejnej linii gaśniczej lub działka wodno–pianowego nie wymaga zmiany ustawienia dozownika),</w:t>
            </w:r>
          </w:p>
          <w:p w14:paraId="5C5CD3EF" w14:textId="115C76F3" w:rsidR="008E09A7" w:rsidRPr="00241293" w:rsidRDefault="008E09A7" w:rsidP="00E21AED">
            <w:pPr>
              <w:spacing w:line="240" w:lineRule="exact"/>
              <w:contextualSpacing/>
              <w:rPr>
                <w:rFonts w:cs="Arial"/>
                <w:sz w:val="20"/>
                <w:szCs w:val="20"/>
              </w:rPr>
            </w:pPr>
            <w:r>
              <w:rPr>
                <w:rFonts w:eastAsia="ArialMT" w:cs="Arial"/>
                <w:color w:val="000000"/>
                <w:sz w:val="20"/>
                <w:szCs w:val="20"/>
                <w:lang w:eastAsia="pl-PL"/>
              </w:rPr>
              <w:t xml:space="preserve">- </w:t>
            </w:r>
            <w:r w:rsidRPr="008E032B">
              <w:rPr>
                <w:rFonts w:eastAsia="ArialMT" w:cs="Arial"/>
                <w:color w:val="000000"/>
                <w:sz w:val="20"/>
                <w:szCs w:val="20"/>
                <w:lang w:eastAsia="pl-PL"/>
              </w:rPr>
              <w:t>dodatkowo system piany sprężonej musi umożliwiać podawanie stężeń od min. 0,5% w trybie automatycznym</w:t>
            </w:r>
            <w:r>
              <w:rPr>
                <w:rFonts w:eastAsia="ArialMT" w:cs="Arial"/>
                <w:color w:val="000000"/>
                <w:sz w:val="20"/>
                <w:szCs w:val="20"/>
                <w:lang w:eastAsia="pl-PL"/>
              </w:rPr>
              <w:t>,</w:t>
            </w:r>
          </w:p>
        </w:tc>
      </w:tr>
      <w:tr w:rsidR="008E09A7" w:rsidRPr="00241293" w14:paraId="2ABEF912" w14:textId="77777777" w:rsidTr="00E33EE2">
        <w:tc>
          <w:tcPr>
            <w:tcW w:w="1135" w:type="dxa"/>
            <w:vMerge/>
            <w:tcBorders>
              <w:left w:val="single" w:sz="4" w:space="0" w:color="auto"/>
              <w:right w:val="single" w:sz="4" w:space="0" w:color="auto"/>
            </w:tcBorders>
            <w:vAlign w:val="center"/>
          </w:tcPr>
          <w:p w14:paraId="5D71427F" w14:textId="77777777" w:rsidR="008E09A7" w:rsidRPr="00241293" w:rsidRDefault="008E09A7" w:rsidP="00E21AED">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tcPr>
          <w:p w14:paraId="5D10DCB9" w14:textId="36283FB9" w:rsidR="008E09A7" w:rsidRPr="00241293" w:rsidRDefault="008E09A7" w:rsidP="00E21AED">
            <w:pPr>
              <w:spacing w:line="240" w:lineRule="exact"/>
              <w:contextualSpacing/>
              <w:rPr>
                <w:rFonts w:cs="Arial"/>
                <w:sz w:val="20"/>
                <w:szCs w:val="20"/>
              </w:rPr>
            </w:pPr>
            <w:r w:rsidRPr="00241293">
              <w:rPr>
                <w:rFonts w:cs="Arial"/>
                <w:sz w:val="20"/>
                <w:szCs w:val="20"/>
              </w:rPr>
              <w:t>- układ wodno-pianowy wyposażony w system zabezpieczający przed uderzeniami hydraulicznymi,</w:t>
            </w:r>
          </w:p>
        </w:tc>
      </w:tr>
      <w:tr w:rsidR="008E09A7" w:rsidRPr="00241293" w14:paraId="48373526" w14:textId="77777777" w:rsidTr="00E33EE2">
        <w:tc>
          <w:tcPr>
            <w:tcW w:w="1135" w:type="dxa"/>
            <w:vMerge/>
            <w:tcBorders>
              <w:left w:val="single" w:sz="4" w:space="0" w:color="auto"/>
              <w:right w:val="single" w:sz="4" w:space="0" w:color="auto"/>
            </w:tcBorders>
            <w:vAlign w:val="center"/>
          </w:tcPr>
          <w:p w14:paraId="7B65F995" w14:textId="77777777" w:rsidR="008E09A7" w:rsidRPr="00241293" w:rsidRDefault="008E09A7" w:rsidP="00E21AED">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tcPr>
          <w:p w14:paraId="1224C55D" w14:textId="3C8692DA" w:rsidR="008E09A7" w:rsidRPr="00241293" w:rsidRDefault="008E09A7" w:rsidP="00E21AED">
            <w:pPr>
              <w:spacing w:line="240" w:lineRule="exact"/>
              <w:contextualSpacing/>
              <w:rPr>
                <w:rFonts w:cs="Arial"/>
                <w:sz w:val="20"/>
                <w:szCs w:val="20"/>
              </w:rPr>
            </w:pPr>
            <w:r w:rsidRPr="008E032B">
              <w:rPr>
                <w:rFonts w:cs="Arial"/>
                <w:color w:val="000000" w:themeColor="text1"/>
                <w:sz w:val="20"/>
                <w:szCs w:val="20"/>
              </w:rPr>
              <w:t>- pojazd wyposażony w instalację napełniania zbiornika wodą z hydrantu, wyposażoną w co najmniej jedną nasadę 75. Instalacja powinna mieć konstrukcję zabezpieczającą przez swobodnym wypływem wody ze zbiornika oraz zawór zabezpieczający przed przepełnieniem zbiornika z możliwością przełączenia na pracę ręczną. Nasady wyposażone dodatkowo w zawory kulowe. Nasady winny posiadać zabezpieczenia chroniące przed dostaniem się zanieczyszczeń stałych.</w:t>
            </w:r>
          </w:p>
        </w:tc>
      </w:tr>
      <w:tr w:rsidR="008E09A7" w:rsidRPr="00241293" w14:paraId="0E31C67B" w14:textId="77777777" w:rsidTr="00E33EE2">
        <w:tc>
          <w:tcPr>
            <w:tcW w:w="1135" w:type="dxa"/>
            <w:vMerge/>
            <w:tcBorders>
              <w:left w:val="single" w:sz="4" w:space="0" w:color="auto"/>
              <w:right w:val="single" w:sz="4" w:space="0" w:color="auto"/>
            </w:tcBorders>
            <w:vAlign w:val="center"/>
          </w:tcPr>
          <w:p w14:paraId="130EC94D" w14:textId="77777777" w:rsidR="008E09A7" w:rsidRPr="00241293" w:rsidRDefault="008E09A7" w:rsidP="008E032B">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tcPr>
          <w:p w14:paraId="394D5DA6" w14:textId="061C283C" w:rsidR="008E09A7" w:rsidRPr="00241293" w:rsidRDefault="008E09A7" w:rsidP="008E032B">
            <w:pPr>
              <w:pStyle w:val="Stopka"/>
              <w:spacing w:line="24" w:lineRule="atLeast"/>
              <w:rPr>
                <w:rFonts w:cs="Arial"/>
                <w:sz w:val="20"/>
                <w:szCs w:val="20"/>
              </w:rPr>
            </w:pPr>
            <w:r w:rsidRPr="008E0137">
              <w:rPr>
                <w:rFonts w:cs="Arial"/>
                <w:sz w:val="20"/>
                <w:szCs w:val="20"/>
              </w:rPr>
              <w:t xml:space="preserve">- autopompa </w:t>
            </w:r>
            <w:r w:rsidRPr="008E032B">
              <w:rPr>
                <w:rFonts w:cs="Arial"/>
                <w:color w:val="000000" w:themeColor="text1"/>
                <w:sz w:val="20"/>
                <w:szCs w:val="20"/>
              </w:rPr>
              <w:t xml:space="preserve">wyposażona w min. jedną nasadę ssawną W110. Przed nasadą zainstalowany zawór odcinający, umożliwiający umożliwiające podłączenie linii ssawnej podczas pracy autopompy przy zasilaniu ze zbiornika wodnego pojazdu. Możliwe przejście z systemu podawania wody ze zbiornika pojazdu do systemu przetłaczania bez konieczności zatrzymywania pracy autopompy oraz redukcji ciśnienia. Zawory umiejscowione w taki sposób, aby nie kolidowały z zamykaniem żaluzji przedziału autopompy oraz obsługą </w:t>
            </w:r>
            <w:r w:rsidRPr="008E0137">
              <w:rPr>
                <w:rFonts w:cs="Arial"/>
                <w:sz w:val="20"/>
                <w:szCs w:val="20"/>
              </w:rPr>
              <w:t xml:space="preserve">pozostałych elementów układu. Zawory na nasadach ssawnych W110 otwierane zaworem klapowym. </w:t>
            </w:r>
          </w:p>
        </w:tc>
      </w:tr>
      <w:tr w:rsidR="008E09A7" w:rsidRPr="00241293" w14:paraId="2BB1392E" w14:textId="77777777" w:rsidTr="00E33EE2">
        <w:tc>
          <w:tcPr>
            <w:tcW w:w="1135" w:type="dxa"/>
            <w:vMerge/>
            <w:tcBorders>
              <w:left w:val="single" w:sz="4" w:space="0" w:color="auto"/>
              <w:right w:val="single" w:sz="4" w:space="0" w:color="auto"/>
            </w:tcBorders>
            <w:vAlign w:val="center"/>
          </w:tcPr>
          <w:p w14:paraId="5249A764" w14:textId="77777777" w:rsidR="008E09A7" w:rsidRPr="00241293" w:rsidRDefault="008E09A7" w:rsidP="008E032B">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tcPr>
          <w:p w14:paraId="6EA78549" w14:textId="188B9C79" w:rsidR="008E09A7" w:rsidRPr="00241293" w:rsidRDefault="008E09A7" w:rsidP="008E032B">
            <w:pPr>
              <w:pStyle w:val="Stopka"/>
              <w:spacing w:line="24" w:lineRule="atLeast"/>
              <w:rPr>
                <w:rFonts w:cs="Arial"/>
                <w:sz w:val="20"/>
                <w:szCs w:val="20"/>
              </w:rPr>
            </w:pPr>
            <w:r w:rsidRPr="00241293">
              <w:rPr>
                <w:rFonts w:cs="Arial"/>
                <w:sz w:val="20"/>
                <w:szCs w:val="20"/>
              </w:rPr>
              <w:t>- układ posiada możliwość jednoczesnego podania wody do linii tłocznych, działka, szybkiego natarcia</w:t>
            </w:r>
            <w:r>
              <w:rPr>
                <w:rFonts w:cs="Arial"/>
                <w:sz w:val="20"/>
                <w:szCs w:val="20"/>
              </w:rPr>
              <w:t>, systemu piany sprężonej</w:t>
            </w:r>
          </w:p>
        </w:tc>
      </w:tr>
      <w:tr w:rsidR="008E09A7" w:rsidRPr="00241293" w14:paraId="3A876D8B" w14:textId="77777777" w:rsidTr="00E33EE2">
        <w:tc>
          <w:tcPr>
            <w:tcW w:w="1135" w:type="dxa"/>
            <w:vMerge/>
            <w:tcBorders>
              <w:left w:val="single" w:sz="4" w:space="0" w:color="auto"/>
              <w:right w:val="single" w:sz="4" w:space="0" w:color="auto"/>
            </w:tcBorders>
            <w:vAlign w:val="center"/>
          </w:tcPr>
          <w:p w14:paraId="26981974" w14:textId="77777777" w:rsidR="008E09A7" w:rsidRPr="00241293" w:rsidRDefault="008E09A7" w:rsidP="008E032B">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tcPr>
          <w:p w14:paraId="4875916F" w14:textId="77777777" w:rsidR="008E09A7" w:rsidRPr="00241293" w:rsidRDefault="008E09A7" w:rsidP="008E032B">
            <w:pPr>
              <w:pStyle w:val="Stopka"/>
              <w:rPr>
                <w:rFonts w:cs="Arial"/>
                <w:sz w:val="20"/>
                <w:szCs w:val="20"/>
              </w:rPr>
            </w:pPr>
            <w:r w:rsidRPr="00241293">
              <w:rPr>
                <w:rFonts w:cs="Arial"/>
                <w:sz w:val="20"/>
                <w:szCs w:val="20"/>
              </w:rPr>
              <w:t>- układ wodno-pianowy musi umożliwiać podanie wody i wodnego roztworu środka pianotwórczego do minimum:</w:t>
            </w:r>
          </w:p>
          <w:p w14:paraId="615919CD" w14:textId="77777777" w:rsidR="008E09A7" w:rsidRPr="008E032B" w:rsidRDefault="008E09A7" w:rsidP="008E032B">
            <w:pPr>
              <w:pStyle w:val="Stopka"/>
              <w:rPr>
                <w:rFonts w:cs="Arial"/>
                <w:sz w:val="20"/>
                <w:szCs w:val="20"/>
              </w:rPr>
            </w:pPr>
            <w:r w:rsidRPr="00241293">
              <w:rPr>
                <w:rFonts w:cs="Arial"/>
                <w:sz w:val="20"/>
                <w:szCs w:val="20"/>
              </w:rPr>
              <w:t xml:space="preserve">1) </w:t>
            </w:r>
            <w:r>
              <w:rPr>
                <w:rFonts w:cs="Arial"/>
                <w:sz w:val="20"/>
                <w:szCs w:val="20"/>
              </w:rPr>
              <w:t>dwóch</w:t>
            </w:r>
            <w:r w:rsidRPr="00241293">
              <w:rPr>
                <w:rFonts w:cs="Arial"/>
                <w:sz w:val="20"/>
                <w:szCs w:val="20"/>
              </w:rPr>
              <w:t xml:space="preserve"> nasad tłocznych wielkości 75, zlokalizowanych po </w:t>
            </w:r>
            <w:r>
              <w:rPr>
                <w:rFonts w:cs="Arial"/>
                <w:sz w:val="20"/>
                <w:szCs w:val="20"/>
              </w:rPr>
              <w:t>1</w:t>
            </w:r>
            <w:r w:rsidRPr="00241293">
              <w:rPr>
                <w:rFonts w:cs="Arial"/>
                <w:sz w:val="20"/>
                <w:szCs w:val="20"/>
              </w:rPr>
              <w:t xml:space="preserve"> na stronę za osią tylną pojazdu - umiejscowienie nasad tłocznych z boków pojazdu powinno umożliwiać stałe podłączenie węża tłocznego W75 i bezkolizyjne zamknięcie podestów roboczych lub żaluzji. Zawory nasad tłocznych wyposażone w pokrętła ze składanymi korbkami.</w:t>
            </w:r>
          </w:p>
          <w:p w14:paraId="323FBC71" w14:textId="77777777" w:rsidR="008E09A7" w:rsidRPr="00241293" w:rsidRDefault="008E09A7" w:rsidP="008E032B">
            <w:pPr>
              <w:pStyle w:val="Stopka"/>
              <w:rPr>
                <w:rFonts w:cs="Arial"/>
                <w:sz w:val="20"/>
                <w:szCs w:val="20"/>
              </w:rPr>
            </w:pPr>
            <w:r>
              <w:rPr>
                <w:rFonts w:cs="Arial"/>
                <w:sz w:val="20"/>
                <w:szCs w:val="20"/>
              </w:rPr>
              <w:t>2</w:t>
            </w:r>
            <w:r w:rsidRPr="00241293">
              <w:rPr>
                <w:rFonts w:cs="Arial"/>
                <w:sz w:val="20"/>
                <w:szCs w:val="20"/>
              </w:rPr>
              <w:t>) jednej linii szybkiego natarcia,</w:t>
            </w:r>
          </w:p>
          <w:p w14:paraId="522D1543" w14:textId="77777777" w:rsidR="008E09A7" w:rsidRPr="00241293" w:rsidRDefault="008E09A7" w:rsidP="008E032B">
            <w:pPr>
              <w:pStyle w:val="Stopka"/>
              <w:rPr>
                <w:rFonts w:cs="Arial"/>
                <w:sz w:val="20"/>
                <w:szCs w:val="20"/>
              </w:rPr>
            </w:pPr>
            <w:r>
              <w:rPr>
                <w:rFonts w:cs="Arial"/>
                <w:sz w:val="20"/>
                <w:szCs w:val="20"/>
              </w:rPr>
              <w:t>3</w:t>
            </w:r>
            <w:r w:rsidRPr="00241293">
              <w:rPr>
                <w:rFonts w:cs="Arial"/>
                <w:sz w:val="20"/>
                <w:szCs w:val="20"/>
              </w:rPr>
              <w:t>) działka wodno–pianowego,</w:t>
            </w:r>
          </w:p>
          <w:p w14:paraId="26959FDB" w14:textId="77777777" w:rsidR="008E09A7" w:rsidRDefault="008E09A7" w:rsidP="008E032B">
            <w:pPr>
              <w:spacing w:line="240" w:lineRule="exact"/>
              <w:contextualSpacing/>
              <w:rPr>
                <w:rFonts w:cs="Arial"/>
                <w:sz w:val="20"/>
                <w:szCs w:val="20"/>
              </w:rPr>
            </w:pPr>
            <w:r>
              <w:rPr>
                <w:rFonts w:cs="Arial"/>
                <w:sz w:val="20"/>
                <w:szCs w:val="20"/>
              </w:rPr>
              <w:t>4</w:t>
            </w:r>
            <w:r w:rsidRPr="00241293">
              <w:rPr>
                <w:rFonts w:cs="Arial"/>
                <w:sz w:val="20"/>
                <w:szCs w:val="20"/>
              </w:rPr>
              <w:t>) instalacji zraszaczowej.</w:t>
            </w:r>
          </w:p>
          <w:p w14:paraId="34153688" w14:textId="10020095" w:rsidR="008E09A7" w:rsidRPr="008E0137" w:rsidRDefault="008E09A7" w:rsidP="008E032B">
            <w:pPr>
              <w:spacing w:line="240" w:lineRule="exact"/>
              <w:contextualSpacing/>
              <w:rPr>
                <w:rFonts w:cs="Arial"/>
                <w:sz w:val="20"/>
                <w:szCs w:val="20"/>
              </w:rPr>
            </w:pPr>
            <w:r>
              <w:rPr>
                <w:rFonts w:cs="Arial"/>
                <w:sz w:val="20"/>
                <w:szCs w:val="20"/>
              </w:rPr>
              <w:t xml:space="preserve">5) </w:t>
            </w:r>
            <w:r w:rsidRPr="008E032B">
              <w:rPr>
                <w:rFonts w:cs="Arial"/>
                <w:sz w:val="20"/>
                <w:szCs w:val="20"/>
              </w:rPr>
              <w:t xml:space="preserve">niezależnej linii tłocznej z nasadą 52 zlokalizowanej </w:t>
            </w:r>
            <w:r>
              <w:rPr>
                <w:rFonts w:cs="Arial"/>
                <w:sz w:val="20"/>
                <w:szCs w:val="20"/>
              </w:rPr>
              <w:t xml:space="preserve">w </w:t>
            </w:r>
            <w:r w:rsidRPr="0046520D">
              <w:rPr>
                <w:rFonts w:cs="Arial"/>
                <w:sz w:val="20"/>
                <w:szCs w:val="20"/>
              </w:rPr>
              <w:t xml:space="preserve">bocznej tylnej części pojazdu </w:t>
            </w:r>
            <w:r w:rsidRPr="008E032B">
              <w:rPr>
                <w:rFonts w:cs="Arial"/>
                <w:sz w:val="20"/>
                <w:szCs w:val="20"/>
              </w:rPr>
              <w:t>przeznaczonej do podawania środka z systemu piany sprężonej. Linia wyposażona w zawór odcinający oraz zawór odprężający</w:t>
            </w:r>
          </w:p>
        </w:tc>
      </w:tr>
      <w:tr w:rsidR="008E09A7" w:rsidRPr="00241293" w14:paraId="7283A9F9" w14:textId="77777777" w:rsidTr="00975E54">
        <w:tc>
          <w:tcPr>
            <w:tcW w:w="1135" w:type="dxa"/>
            <w:vMerge/>
            <w:tcBorders>
              <w:left w:val="single" w:sz="4" w:space="0" w:color="auto"/>
              <w:bottom w:val="single" w:sz="4" w:space="0" w:color="auto"/>
              <w:right w:val="single" w:sz="4" w:space="0" w:color="auto"/>
            </w:tcBorders>
            <w:vAlign w:val="center"/>
          </w:tcPr>
          <w:p w14:paraId="788250EC" w14:textId="77777777" w:rsidR="008E09A7" w:rsidRPr="00241293" w:rsidRDefault="008E09A7" w:rsidP="008E032B">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tcPr>
          <w:p w14:paraId="6A2E4DAE" w14:textId="77777777" w:rsidR="008E09A7" w:rsidRPr="00241293" w:rsidRDefault="008E09A7" w:rsidP="008E032B">
            <w:pPr>
              <w:spacing w:line="240" w:lineRule="exact"/>
              <w:contextualSpacing/>
              <w:rPr>
                <w:rFonts w:cs="Arial"/>
                <w:sz w:val="20"/>
                <w:szCs w:val="20"/>
              </w:rPr>
            </w:pPr>
            <w:r w:rsidRPr="00241293">
              <w:rPr>
                <w:rFonts w:cs="Arial"/>
                <w:sz w:val="20"/>
                <w:szCs w:val="20"/>
              </w:rPr>
              <w:t>Wszystkie nasady (pokrywy) oznaczone kolorystycznie zgodnie z przeznaczeniem:</w:t>
            </w:r>
          </w:p>
          <w:p w14:paraId="0D670A9E" w14:textId="77777777" w:rsidR="008E09A7" w:rsidRPr="00241293" w:rsidRDefault="008E09A7" w:rsidP="008E032B">
            <w:pPr>
              <w:spacing w:line="240" w:lineRule="exact"/>
              <w:contextualSpacing/>
              <w:rPr>
                <w:rFonts w:cs="Arial"/>
                <w:sz w:val="20"/>
                <w:szCs w:val="20"/>
              </w:rPr>
            </w:pPr>
            <w:r w:rsidRPr="00241293">
              <w:rPr>
                <w:rFonts w:cs="Arial"/>
                <w:sz w:val="20"/>
                <w:szCs w:val="20"/>
              </w:rPr>
              <w:t>- nasady tłoczne – kolor czerwonym;</w:t>
            </w:r>
          </w:p>
          <w:p w14:paraId="450F1349" w14:textId="77777777" w:rsidR="008E09A7" w:rsidRPr="00241293" w:rsidRDefault="008E09A7" w:rsidP="008E032B">
            <w:pPr>
              <w:spacing w:line="240" w:lineRule="exact"/>
              <w:contextualSpacing/>
              <w:rPr>
                <w:rFonts w:cs="Arial"/>
                <w:sz w:val="20"/>
                <w:szCs w:val="20"/>
              </w:rPr>
            </w:pPr>
            <w:r w:rsidRPr="00241293">
              <w:rPr>
                <w:rFonts w:cs="Arial"/>
                <w:sz w:val="20"/>
                <w:szCs w:val="20"/>
              </w:rPr>
              <w:t>- nasady ssawne – kolor niebieski;</w:t>
            </w:r>
          </w:p>
          <w:p w14:paraId="6E63A0B9" w14:textId="77777777" w:rsidR="008E09A7" w:rsidRPr="00241293" w:rsidRDefault="008E09A7" w:rsidP="008E032B">
            <w:pPr>
              <w:spacing w:line="240" w:lineRule="exact"/>
              <w:contextualSpacing/>
              <w:rPr>
                <w:rFonts w:cs="Arial"/>
                <w:sz w:val="20"/>
                <w:szCs w:val="20"/>
              </w:rPr>
            </w:pPr>
            <w:r w:rsidRPr="00241293">
              <w:rPr>
                <w:rFonts w:cs="Arial"/>
                <w:sz w:val="20"/>
                <w:szCs w:val="20"/>
              </w:rPr>
              <w:t>- nasady zasilające – kolor niebieski;</w:t>
            </w:r>
          </w:p>
          <w:p w14:paraId="3A676F5C" w14:textId="7F19C4CD" w:rsidR="008E09A7" w:rsidRPr="00241293" w:rsidRDefault="008E09A7" w:rsidP="008E032B">
            <w:pPr>
              <w:spacing w:line="240" w:lineRule="exact"/>
              <w:contextualSpacing/>
              <w:rPr>
                <w:rFonts w:cs="Arial"/>
                <w:sz w:val="20"/>
                <w:szCs w:val="20"/>
              </w:rPr>
            </w:pPr>
            <w:r w:rsidRPr="00241293">
              <w:rPr>
                <w:rFonts w:cs="Arial"/>
                <w:sz w:val="20"/>
                <w:szCs w:val="20"/>
              </w:rPr>
              <w:t>- nasady środek pianotwórczy – kolor żółty.</w:t>
            </w:r>
          </w:p>
        </w:tc>
      </w:tr>
      <w:tr w:rsidR="008E09A7" w:rsidRPr="00241293" w14:paraId="3F6886BC" w14:textId="77777777" w:rsidTr="00975E54">
        <w:tc>
          <w:tcPr>
            <w:tcW w:w="1135" w:type="dxa"/>
            <w:vMerge/>
            <w:tcBorders>
              <w:top w:val="single" w:sz="4" w:space="0" w:color="auto"/>
              <w:left w:val="single" w:sz="4" w:space="0" w:color="auto"/>
              <w:bottom w:val="single" w:sz="4" w:space="0" w:color="auto"/>
              <w:right w:val="single" w:sz="4" w:space="0" w:color="auto"/>
            </w:tcBorders>
            <w:vAlign w:val="center"/>
          </w:tcPr>
          <w:p w14:paraId="4463F8B9" w14:textId="77777777" w:rsidR="008E09A7" w:rsidRPr="00241293" w:rsidRDefault="008E09A7" w:rsidP="008E032B">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tcPr>
          <w:p w14:paraId="4A49AF8B" w14:textId="03560576" w:rsidR="008E09A7" w:rsidRPr="00241293" w:rsidRDefault="008E09A7" w:rsidP="008E032B">
            <w:pPr>
              <w:spacing w:line="240" w:lineRule="exact"/>
              <w:contextualSpacing/>
              <w:rPr>
                <w:rFonts w:cs="Arial"/>
                <w:sz w:val="20"/>
                <w:szCs w:val="20"/>
              </w:rPr>
            </w:pPr>
            <w:r w:rsidRPr="00241293">
              <w:rPr>
                <w:rFonts w:cs="Arial"/>
                <w:sz w:val="20"/>
                <w:szCs w:val="20"/>
              </w:rPr>
              <w:t>Przystawka odbioru mocy przystosowana do długiej pracy z sygnalizacją włączenia w kabinie kierowcy.</w:t>
            </w:r>
          </w:p>
        </w:tc>
      </w:tr>
      <w:tr w:rsidR="008E09A7" w:rsidRPr="00241293" w14:paraId="0E1785D7" w14:textId="77777777" w:rsidTr="00EB4591">
        <w:tc>
          <w:tcPr>
            <w:tcW w:w="1135" w:type="dxa"/>
            <w:vMerge/>
            <w:tcBorders>
              <w:top w:val="single" w:sz="4" w:space="0" w:color="auto"/>
              <w:left w:val="single" w:sz="4" w:space="0" w:color="auto"/>
              <w:bottom w:val="single" w:sz="4" w:space="0" w:color="auto"/>
              <w:right w:val="single" w:sz="4" w:space="0" w:color="auto"/>
            </w:tcBorders>
            <w:vAlign w:val="center"/>
          </w:tcPr>
          <w:p w14:paraId="2805BF01" w14:textId="77777777" w:rsidR="008E09A7" w:rsidRPr="00241293" w:rsidRDefault="008E09A7" w:rsidP="008E032B">
            <w:pPr>
              <w:spacing w:line="240" w:lineRule="exact"/>
              <w:contextualSpacing/>
              <w:jc w:val="center"/>
              <w:rPr>
                <w:rFonts w:cs="Arial"/>
                <w:sz w:val="20"/>
                <w:szCs w:val="20"/>
              </w:rPr>
            </w:pPr>
          </w:p>
        </w:tc>
        <w:tc>
          <w:tcPr>
            <w:tcW w:w="13041" w:type="dxa"/>
            <w:tcBorders>
              <w:top w:val="single" w:sz="4" w:space="0" w:color="auto"/>
              <w:left w:val="single" w:sz="4" w:space="0" w:color="auto"/>
              <w:bottom w:val="single" w:sz="4" w:space="0" w:color="auto"/>
              <w:right w:val="single" w:sz="4" w:space="0" w:color="auto"/>
            </w:tcBorders>
          </w:tcPr>
          <w:p w14:paraId="7F7D41A2" w14:textId="6D35EB12" w:rsidR="008E09A7" w:rsidRPr="00241293" w:rsidRDefault="008E09A7" w:rsidP="008E032B">
            <w:pPr>
              <w:spacing w:line="240" w:lineRule="exact"/>
              <w:contextualSpacing/>
              <w:rPr>
                <w:rFonts w:cs="Arial"/>
                <w:sz w:val="20"/>
                <w:szCs w:val="20"/>
              </w:rPr>
            </w:pPr>
            <w:r w:rsidRPr="00241293">
              <w:rPr>
                <w:rFonts w:cs="Arial"/>
                <w:sz w:val="20"/>
                <w:szCs w:val="20"/>
              </w:rPr>
              <w:t>Wszystkie elementy układu wodno-pianowego muszą być odporne na korozję i działanie dopuszczonych do stosowania środków pianotwórczych i modyfikatorów.</w:t>
            </w:r>
          </w:p>
        </w:tc>
      </w:tr>
      <w:tr w:rsidR="008E09A7" w:rsidRPr="00241293" w14:paraId="5B82211E"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2BAF48E8" w14:textId="2409DB35" w:rsidR="008E09A7" w:rsidRPr="00241293" w:rsidRDefault="008E09A7" w:rsidP="008E032B">
            <w:pPr>
              <w:spacing w:line="240" w:lineRule="exact"/>
              <w:contextualSpacing/>
              <w:jc w:val="center"/>
              <w:rPr>
                <w:rFonts w:cs="Arial"/>
                <w:sz w:val="20"/>
                <w:szCs w:val="20"/>
              </w:rPr>
            </w:pPr>
            <w:r w:rsidRPr="00241293">
              <w:rPr>
                <w:rFonts w:cs="Arial"/>
                <w:sz w:val="20"/>
                <w:szCs w:val="20"/>
              </w:rPr>
              <w:lastRenderedPageBreak/>
              <w:t>3.19</w:t>
            </w:r>
          </w:p>
        </w:tc>
        <w:tc>
          <w:tcPr>
            <w:tcW w:w="13041" w:type="dxa"/>
            <w:tcBorders>
              <w:top w:val="single" w:sz="4" w:space="0" w:color="auto"/>
              <w:left w:val="single" w:sz="4" w:space="0" w:color="auto"/>
              <w:bottom w:val="single" w:sz="4" w:space="0" w:color="auto"/>
              <w:right w:val="single" w:sz="4" w:space="0" w:color="auto"/>
            </w:tcBorders>
          </w:tcPr>
          <w:p w14:paraId="7E8CC6DE" w14:textId="7CE496A4" w:rsidR="008E09A7" w:rsidRPr="00241293" w:rsidRDefault="008E09A7" w:rsidP="008E032B">
            <w:pPr>
              <w:spacing w:line="240" w:lineRule="exact"/>
              <w:contextualSpacing/>
              <w:rPr>
                <w:rFonts w:cs="Arial"/>
                <w:b/>
                <w:bCs/>
                <w:sz w:val="20"/>
                <w:szCs w:val="20"/>
              </w:rPr>
            </w:pPr>
            <w:r w:rsidRPr="00241293">
              <w:rPr>
                <w:rFonts w:cs="Arial"/>
                <w:sz w:val="20"/>
                <w:szCs w:val="20"/>
              </w:rPr>
              <w:t>Konstrukcja układu wodno-pianowego powinna umożliwiać jego całkowite odwodnienie przy użyciu możliwie najmniejszej ilości zaworów.</w:t>
            </w:r>
          </w:p>
        </w:tc>
      </w:tr>
      <w:tr w:rsidR="008E09A7" w:rsidRPr="00241293" w14:paraId="5CC26305"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2A3D744F" w14:textId="46AD250F" w:rsidR="008E09A7" w:rsidRPr="00241293" w:rsidRDefault="008E09A7" w:rsidP="008E032B">
            <w:pPr>
              <w:spacing w:line="240" w:lineRule="exact"/>
              <w:contextualSpacing/>
              <w:jc w:val="center"/>
              <w:rPr>
                <w:rFonts w:cs="Arial"/>
                <w:sz w:val="20"/>
                <w:szCs w:val="20"/>
              </w:rPr>
            </w:pPr>
            <w:r w:rsidRPr="00241293">
              <w:rPr>
                <w:rFonts w:cs="Arial"/>
                <w:sz w:val="20"/>
                <w:szCs w:val="20"/>
              </w:rPr>
              <w:t>3.20</w:t>
            </w:r>
          </w:p>
        </w:tc>
        <w:tc>
          <w:tcPr>
            <w:tcW w:w="13041" w:type="dxa"/>
            <w:tcBorders>
              <w:top w:val="single" w:sz="4" w:space="0" w:color="auto"/>
              <w:left w:val="single" w:sz="4" w:space="0" w:color="auto"/>
              <w:bottom w:val="single" w:sz="4" w:space="0" w:color="auto"/>
              <w:right w:val="single" w:sz="4" w:space="0" w:color="auto"/>
            </w:tcBorders>
          </w:tcPr>
          <w:p w14:paraId="12A3D092" w14:textId="186DC300" w:rsidR="008E09A7" w:rsidRPr="00241293" w:rsidRDefault="008E09A7" w:rsidP="008E032B">
            <w:pPr>
              <w:spacing w:line="240" w:lineRule="exact"/>
              <w:contextualSpacing/>
              <w:rPr>
                <w:rFonts w:cs="Arial"/>
                <w:b/>
                <w:bCs/>
                <w:sz w:val="20"/>
                <w:szCs w:val="20"/>
              </w:rPr>
            </w:pPr>
            <w:r w:rsidRPr="00241293">
              <w:rPr>
                <w:rFonts w:cs="Arial"/>
                <w:sz w:val="20"/>
                <w:szCs w:val="20"/>
              </w:rPr>
              <w:t>Przedział autopompy musi być wyposażony w system ogrzewania skutecznie zabezpieczający układ wodno-pianowy przed zamarzaniem. Elementy doprowadzające ciepłe powietrze zabezpieczone osłoną termiczną lub innym elementem zapobiegającym przed zetknięciem z wyposażeniem pojazdu.</w:t>
            </w:r>
          </w:p>
        </w:tc>
      </w:tr>
      <w:tr w:rsidR="008E09A7" w:rsidRPr="00241293" w14:paraId="02E9218A"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285D978D" w14:textId="07226899" w:rsidR="008E09A7" w:rsidRPr="00241293" w:rsidRDefault="008E09A7" w:rsidP="008E032B">
            <w:pPr>
              <w:spacing w:line="240" w:lineRule="exact"/>
              <w:contextualSpacing/>
              <w:jc w:val="center"/>
              <w:rPr>
                <w:rFonts w:cs="Arial"/>
                <w:sz w:val="20"/>
                <w:szCs w:val="20"/>
              </w:rPr>
            </w:pPr>
            <w:r w:rsidRPr="00241293">
              <w:rPr>
                <w:rFonts w:cs="Arial"/>
                <w:sz w:val="20"/>
                <w:szCs w:val="20"/>
              </w:rPr>
              <w:t>3.21</w:t>
            </w:r>
          </w:p>
        </w:tc>
        <w:tc>
          <w:tcPr>
            <w:tcW w:w="13041" w:type="dxa"/>
            <w:tcBorders>
              <w:top w:val="single" w:sz="4" w:space="0" w:color="auto"/>
              <w:left w:val="single" w:sz="4" w:space="0" w:color="auto"/>
              <w:bottom w:val="single" w:sz="4" w:space="0" w:color="auto"/>
              <w:right w:val="single" w:sz="4" w:space="0" w:color="auto"/>
            </w:tcBorders>
          </w:tcPr>
          <w:p w14:paraId="298BC2CF" w14:textId="58FA3E66" w:rsidR="008E09A7" w:rsidRPr="00241293" w:rsidRDefault="008E09A7" w:rsidP="008E032B">
            <w:pPr>
              <w:spacing w:line="240" w:lineRule="exact"/>
              <w:contextualSpacing/>
              <w:rPr>
                <w:rFonts w:cs="Arial"/>
                <w:b/>
                <w:bCs/>
                <w:sz w:val="20"/>
                <w:szCs w:val="20"/>
              </w:rPr>
            </w:pPr>
            <w:r w:rsidRPr="00241293">
              <w:rPr>
                <w:rFonts w:cs="Arial"/>
                <w:sz w:val="20"/>
                <w:szCs w:val="20"/>
              </w:rPr>
              <w:t>W przypadku umieszczenia w przedziale autopompy włącznika do uruchamiania silnika samochodu, uruchomienie silnika powinno być możliwe tylko dla neutralnego położenia dźwigni zmiany biegów.</w:t>
            </w:r>
          </w:p>
        </w:tc>
      </w:tr>
      <w:tr w:rsidR="008E09A7" w:rsidRPr="00241293" w14:paraId="42558069"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44B865CD" w14:textId="7EEAF3EA" w:rsidR="008E09A7" w:rsidRPr="00241293" w:rsidRDefault="008E09A7" w:rsidP="008E032B">
            <w:pPr>
              <w:spacing w:line="240" w:lineRule="exact"/>
              <w:contextualSpacing/>
              <w:jc w:val="center"/>
              <w:rPr>
                <w:rFonts w:cs="Arial"/>
                <w:sz w:val="20"/>
                <w:szCs w:val="20"/>
              </w:rPr>
            </w:pPr>
            <w:r w:rsidRPr="00241293">
              <w:rPr>
                <w:rFonts w:cs="Arial"/>
                <w:sz w:val="20"/>
                <w:szCs w:val="20"/>
              </w:rPr>
              <w:t>3.22</w:t>
            </w:r>
          </w:p>
        </w:tc>
        <w:tc>
          <w:tcPr>
            <w:tcW w:w="13041" w:type="dxa"/>
            <w:tcBorders>
              <w:top w:val="single" w:sz="4" w:space="0" w:color="auto"/>
              <w:left w:val="single" w:sz="4" w:space="0" w:color="auto"/>
              <w:bottom w:val="single" w:sz="4" w:space="0" w:color="auto"/>
              <w:right w:val="single" w:sz="4" w:space="0" w:color="auto"/>
            </w:tcBorders>
          </w:tcPr>
          <w:p w14:paraId="041C81F5" w14:textId="77777777" w:rsidR="008E09A7" w:rsidRPr="00241293" w:rsidRDefault="008E09A7" w:rsidP="008E032B">
            <w:pPr>
              <w:pStyle w:val="Stopka"/>
              <w:spacing w:line="24" w:lineRule="atLeast"/>
              <w:jc w:val="both"/>
              <w:rPr>
                <w:rFonts w:cs="Arial"/>
                <w:sz w:val="20"/>
                <w:szCs w:val="20"/>
              </w:rPr>
            </w:pPr>
            <w:r w:rsidRPr="00241293">
              <w:rPr>
                <w:rFonts w:cs="Arial"/>
                <w:sz w:val="20"/>
                <w:szCs w:val="20"/>
              </w:rPr>
              <w:t>W przedziale autopompy muszą znajdować się co najmniej następujące urządzenia kontrolno-sterownicze pracy pompy:</w:t>
            </w:r>
          </w:p>
          <w:p w14:paraId="54B250B2" w14:textId="77777777" w:rsidR="008E09A7" w:rsidRPr="00241293" w:rsidRDefault="008E09A7" w:rsidP="008E032B">
            <w:pPr>
              <w:pStyle w:val="Stopka"/>
              <w:spacing w:line="24" w:lineRule="atLeast"/>
              <w:jc w:val="both"/>
              <w:rPr>
                <w:rFonts w:cs="Arial"/>
                <w:sz w:val="20"/>
                <w:szCs w:val="20"/>
              </w:rPr>
            </w:pPr>
            <w:r w:rsidRPr="00241293">
              <w:rPr>
                <w:rFonts w:cs="Arial"/>
                <w:sz w:val="20"/>
                <w:szCs w:val="20"/>
              </w:rPr>
              <w:t>- manowakuometr,</w:t>
            </w:r>
          </w:p>
          <w:p w14:paraId="57CE9B72" w14:textId="77777777" w:rsidR="008E09A7" w:rsidRPr="00241293" w:rsidRDefault="008E09A7" w:rsidP="008E032B">
            <w:pPr>
              <w:pStyle w:val="Stopka"/>
              <w:spacing w:line="24" w:lineRule="atLeast"/>
              <w:jc w:val="both"/>
              <w:rPr>
                <w:rFonts w:cs="Arial"/>
                <w:sz w:val="20"/>
                <w:szCs w:val="20"/>
              </w:rPr>
            </w:pPr>
            <w:r w:rsidRPr="00241293">
              <w:rPr>
                <w:rFonts w:cs="Arial"/>
                <w:sz w:val="20"/>
                <w:szCs w:val="20"/>
              </w:rPr>
              <w:t>- manometr normalnego ciśnienia,</w:t>
            </w:r>
          </w:p>
          <w:p w14:paraId="2C2E5C00" w14:textId="77777777" w:rsidR="008E09A7" w:rsidRPr="00241293" w:rsidRDefault="008E09A7" w:rsidP="008E032B">
            <w:pPr>
              <w:pStyle w:val="Stopka"/>
              <w:spacing w:line="24" w:lineRule="atLeast"/>
              <w:jc w:val="both"/>
              <w:rPr>
                <w:rFonts w:cs="Arial"/>
                <w:sz w:val="20"/>
                <w:szCs w:val="20"/>
              </w:rPr>
            </w:pPr>
            <w:r w:rsidRPr="00241293">
              <w:rPr>
                <w:rFonts w:cs="Arial"/>
                <w:sz w:val="20"/>
                <w:szCs w:val="20"/>
              </w:rPr>
              <w:t>- manometr wysokiego ciśnienia,</w:t>
            </w:r>
          </w:p>
          <w:p w14:paraId="098C41F2" w14:textId="77777777" w:rsidR="008E09A7" w:rsidRPr="00241293" w:rsidRDefault="008E09A7" w:rsidP="008E032B">
            <w:pPr>
              <w:pStyle w:val="Stopka"/>
              <w:spacing w:line="24" w:lineRule="atLeast"/>
              <w:jc w:val="both"/>
              <w:rPr>
                <w:rFonts w:cs="Arial"/>
                <w:sz w:val="20"/>
                <w:szCs w:val="20"/>
              </w:rPr>
            </w:pPr>
            <w:r w:rsidRPr="00241293">
              <w:rPr>
                <w:rFonts w:cs="Arial"/>
                <w:sz w:val="20"/>
                <w:szCs w:val="20"/>
              </w:rPr>
              <w:t>- wskaźnik poziomu wody w zbiorniku samochodu,</w:t>
            </w:r>
          </w:p>
          <w:p w14:paraId="64CAA180" w14:textId="77777777" w:rsidR="008E09A7" w:rsidRPr="00241293" w:rsidRDefault="008E09A7" w:rsidP="008E032B">
            <w:pPr>
              <w:pStyle w:val="Stopka"/>
              <w:spacing w:line="24" w:lineRule="atLeast"/>
              <w:jc w:val="both"/>
              <w:rPr>
                <w:rFonts w:cs="Arial"/>
                <w:sz w:val="20"/>
                <w:szCs w:val="20"/>
              </w:rPr>
            </w:pPr>
            <w:r w:rsidRPr="00241293">
              <w:rPr>
                <w:rFonts w:cs="Arial"/>
                <w:sz w:val="20"/>
                <w:szCs w:val="20"/>
              </w:rPr>
              <w:t>- wskaźnik poziomu środka pianotwórczego w zbiorniku,</w:t>
            </w:r>
          </w:p>
          <w:p w14:paraId="4CA29B5E" w14:textId="77777777" w:rsidR="008E09A7" w:rsidRPr="00241293" w:rsidRDefault="008E09A7" w:rsidP="008E032B">
            <w:pPr>
              <w:pStyle w:val="Stopka"/>
              <w:spacing w:line="24" w:lineRule="atLeast"/>
              <w:jc w:val="both"/>
              <w:rPr>
                <w:rFonts w:cs="Arial"/>
                <w:sz w:val="20"/>
                <w:szCs w:val="20"/>
              </w:rPr>
            </w:pPr>
            <w:r w:rsidRPr="00241293">
              <w:rPr>
                <w:rFonts w:cs="Arial"/>
                <w:sz w:val="20"/>
                <w:szCs w:val="20"/>
              </w:rPr>
              <w:t>- regulator prędkości obrotowej silnika pojazdu,</w:t>
            </w:r>
          </w:p>
          <w:p w14:paraId="152F4642" w14:textId="77777777" w:rsidR="008E09A7" w:rsidRPr="00241293" w:rsidRDefault="008E09A7" w:rsidP="008E032B">
            <w:pPr>
              <w:pStyle w:val="Stopka"/>
              <w:spacing w:line="24" w:lineRule="atLeast"/>
              <w:jc w:val="both"/>
              <w:rPr>
                <w:rFonts w:cs="Arial"/>
                <w:sz w:val="20"/>
                <w:szCs w:val="20"/>
              </w:rPr>
            </w:pPr>
            <w:r w:rsidRPr="00241293">
              <w:rPr>
                <w:rFonts w:cs="Arial"/>
                <w:sz w:val="20"/>
                <w:szCs w:val="20"/>
              </w:rPr>
              <w:t>- włącznik/wyłącznik silnika pojazdu,</w:t>
            </w:r>
          </w:p>
          <w:p w14:paraId="51A71509" w14:textId="77777777" w:rsidR="008E09A7" w:rsidRPr="00241293" w:rsidRDefault="008E09A7" w:rsidP="008E032B">
            <w:pPr>
              <w:pStyle w:val="Stopka"/>
              <w:spacing w:line="24" w:lineRule="atLeast"/>
              <w:jc w:val="both"/>
              <w:rPr>
                <w:rFonts w:cs="Arial"/>
                <w:sz w:val="20"/>
                <w:szCs w:val="20"/>
              </w:rPr>
            </w:pPr>
            <w:r w:rsidRPr="00241293">
              <w:rPr>
                <w:rFonts w:cs="Arial"/>
                <w:sz w:val="20"/>
                <w:szCs w:val="20"/>
              </w:rPr>
              <w:t>- licznik motogodzin pracy autopompy lub czasu pracy autopompy,</w:t>
            </w:r>
          </w:p>
          <w:p w14:paraId="11DEE9EA" w14:textId="77777777" w:rsidR="008E09A7" w:rsidRPr="00241293" w:rsidRDefault="008E09A7" w:rsidP="008E032B">
            <w:pPr>
              <w:pStyle w:val="Stopka"/>
              <w:spacing w:line="24" w:lineRule="atLeast"/>
              <w:jc w:val="both"/>
              <w:rPr>
                <w:rFonts w:cs="Arial"/>
                <w:sz w:val="20"/>
                <w:szCs w:val="20"/>
              </w:rPr>
            </w:pPr>
            <w:r w:rsidRPr="00241293">
              <w:rPr>
                <w:rFonts w:cs="Arial"/>
                <w:sz w:val="20"/>
                <w:szCs w:val="20"/>
              </w:rPr>
              <w:t>- kontrolka ciśnienia oleju silnika,</w:t>
            </w:r>
          </w:p>
          <w:p w14:paraId="2FC08236" w14:textId="77777777" w:rsidR="008E09A7" w:rsidRPr="00241293" w:rsidRDefault="008E09A7" w:rsidP="008E032B">
            <w:pPr>
              <w:pStyle w:val="Stopka"/>
              <w:spacing w:line="24" w:lineRule="atLeast"/>
              <w:jc w:val="both"/>
              <w:rPr>
                <w:rFonts w:cs="Arial"/>
                <w:sz w:val="20"/>
                <w:szCs w:val="20"/>
              </w:rPr>
            </w:pPr>
            <w:r w:rsidRPr="00241293">
              <w:rPr>
                <w:rFonts w:cs="Arial"/>
                <w:sz w:val="20"/>
                <w:szCs w:val="20"/>
              </w:rPr>
              <w:t>- wskaźnik załączenia napędu autopompy,</w:t>
            </w:r>
          </w:p>
          <w:p w14:paraId="0750210C" w14:textId="77777777" w:rsidR="008E09A7" w:rsidRPr="00241293" w:rsidRDefault="008E09A7" w:rsidP="008E032B">
            <w:pPr>
              <w:pStyle w:val="Stopka"/>
              <w:spacing w:line="24" w:lineRule="atLeast"/>
              <w:jc w:val="both"/>
              <w:rPr>
                <w:rFonts w:cs="Arial"/>
                <w:sz w:val="20"/>
                <w:szCs w:val="20"/>
              </w:rPr>
            </w:pPr>
            <w:r w:rsidRPr="00241293">
              <w:rPr>
                <w:rFonts w:cs="Arial"/>
                <w:sz w:val="20"/>
                <w:szCs w:val="20"/>
              </w:rPr>
              <w:t xml:space="preserve">- włącznik/wyłącznik napędu autopompy, </w:t>
            </w:r>
          </w:p>
          <w:p w14:paraId="28106B27" w14:textId="77777777" w:rsidR="008E09A7" w:rsidRPr="00241293" w:rsidRDefault="008E09A7" w:rsidP="008E032B">
            <w:pPr>
              <w:pStyle w:val="Stopka"/>
              <w:spacing w:line="24" w:lineRule="atLeast"/>
              <w:jc w:val="both"/>
              <w:rPr>
                <w:rFonts w:cs="Arial"/>
                <w:sz w:val="20"/>
                <w:szCs w:val="20"/>
              </w:rPr>
            </w:pPr>
            <w:r w:rsidRPr="00241293">
              <w:rPr>
                <w:rFonts w:cs="Arial"/>
                <w:sz w:val="20"/>
                <w:szCs w:val="20"/>
              </w:rPr>
              <w:t>- sterowanie automatycznym układem utrzymywania stałego ciśnienia tłoczenia z możliwością ręcznego - sterowania regulacją automatyczną i ręczną ciśnienia pracy,</w:t>
            </w:r>
          </w:p>
          <w:p w14:paraId="18EB8DF0" w14:textId="77777777" w:rsidR="008E09A7" w:rsidRPr="00241293" w:rsidRDefault="008E09A7" w:rsidP="008E032B">
            <w:pPr>
              <w:pStyle w:val="Stopka"/>
              <w:spacing w:line="24" w:lineRule="atLeast"/>
              <w:jc w:val="both"/>
              <w:rPr>
                <w:rFonts w:cs="Arial"/>
                <w:sz w:val="20"/>
                <w:szCs w:val="20"/>
              </w:rPr>
            </w:pPr>
            <w:r w:rsidRPr="00241293">
              <w:rPr>
                <w:rFonts w:cs="Arial"/>
                <w:sz w:val="20"/>
                <w:szCs w:val="20"/>
              </w:rPr>
              <w:t>- dwa urządzenie umożliwiające prowadzenie dwustronnej łączności radiowej (mikrofon + głośnik) przez - radiotelefony przewoźne zamontowane w kabinie;</w:t>
            </w:r>
          </w:p>
          <w:p w14:paraId="620EEBED" w14:textId="3F4F5EF4" w:rsidR="008E09A7" w:rsidRPr="0046520D" w:rsidRDefault="008E09A7" w:rsidP="008E032B">
            <w:pPr>
              <w:pStyle w:val="Stopka"/>
              <w:spacing w:line="24" w:lineRule="atLeast"/>
              <w:jc w:val="both"/>
              <w:rPr>
                <w:rFonts w:cs="Arial"/>
                <w:sz w:val="20"/>
                <w:szCs w:val="20"/>
              </w:rPr>
            </w:pPr>
            <w:r w:rsidRPr="00241293">
              <w:rPr>
                <w:rFonts w:cs="Arial"/>
                <w:sz w:val="20"/>
                <w:szCs w:val="20"/>
              </w:rPr>
              <w:t>- włącznik podwójnego sygnału pneumatycznego pojazdu,</w:t>
            </w:r>
          </w:p>
          <w:p w14:paraId="717DC853" w14:textId="77777777" w:rsidR="008E09A7" w:rsidRPr="00241293" w:rsidRDefault="008E09A7" w:rsidP="008E032B">
            <w:pPr>
              <w:pStyle w:val="Stopka"/>
              <w:spacing w:line="24" w:lineRule="atLeast"/>
              <w:jc w:val="both"/>
              <w:rPr>
                <w:rFonts w:cs="Arial"/>
                <w:sz w:val="20"/>
                <w:szCs w:val="20"/>
              </w:rPr>
            </w:pPr>
            <w:r w:rsidRPr="00241293">
              <w:rPr>
                <w:rFonts w:cs="Arial"/>
                <w:sz w:val="20"/>
                <w:szCs w:val="20"/>
              </w:rPr>
              <w:t>Załączenie przystawki odbioru mocy do zasilania autopompy możliwe zarówno z przełącznikiem zainstalowanym w kabinie pojazdu jak przełącznikiem znajdującym się na panelu sterowania autopompy z tyłu pojazdu. Działanie przełączników niezależne. (Proces załączenia przystawki odbioru mocy z panelu sterowania autopompy nie powoduje wyłączenia silnika pojazdu).</w:t>
            </w:r>
          </w:p>
          <w:p w14:paraId="017B0135" w14:textId="77777777" w:rsidR="008E09A7" w:rsidRPr="00241293" w:rsidRDefault="008E09A7" w:rsidP="008E032B">
            <w:pPr>
              <w:pStyle w:val="Stopka"/>
              <w:spacing w:line="24" w:lineRule="atLeast"/>
              <w:jc w:val="both"/>
              <w:rPr>
                <w:rFonts w:cs="Arial"/>
                <w:sz w:val="20"/>
                <w:szCs w:val="20"/>
              </w:rPr>
            </w:pPr>
            <w:r w:rsidRPr="00241293">
              <w:rPr>
                <w:rFonts w:cs="Arial"/>
                <w:sz w:val="20"/>
                <w:szCs w:val="20"/>
              </w:rPr>
              <w:t>Załączenie przystawki odbioru mocy do zasilania autopompy możliwe jedynie w przypadku włączonego biegu neutralnego oraz załączonego hamulca postojowego.</w:t>
            </w:r>
          </w:p>
          <w:p w14:paraId="66E9F4D7" w14:textId="77777777" w:rsidR="008E09A7" w:rsidRPr="00241293" w:rsidRDefault="008E09A7" w:rsidP="008E032B">
            <w:pPr>
              <w:pStyle w:val="Stopka"/>
              <w:spacing w:line="24" w:lineRule="atLeast"/>
              <w:jc w:val="both"/>
              <w:rPr>
                <w:rFonts w:cs="Arial"/>
                <w:sz w:val="20"/>
                <w:szCs w:val="20"/>
              </w:rPr>
            </w:pPr>
            <w:r w:rsidRPr="00241293">
              <w:rPr>
                <w:rFonts w:cs="Arial"/>
                <w:sz w:val="20"/>
                <w:szCs w:val="20"/>
              </w:rPr>
              <w:t>Dodatkowo w przedziale autopompy umieszczony schemat układu wodno-pianowego z oznaczeniem zaworów i opisem w języku polskim. Wszystkie zawory układu wodno-pianowego muszą posiadać oznaczenia zgodne ze schematem.</w:t>
            </w:r>
          </w:p>
          <w:p w14:paraId="3862CADA" w14:textId="77777777" w:rsidR="008E09A7" w:rsidRPr="00241293" w:rsidRDefault="008E09A7" w:rsidP="008E032B">
            <w:pPr>
              <w:pStyle w:val="Stopka"/>
              <w:spacing w:line="24" w:lineRule="atLeast"/>
              <w:jc w:val="both"/>
              <w:rPr>
                <w:rFonts w:cs="Arial"/>
                <w:sz w:val="20"/>
                <w:szCs w:val="20"/>
              </w:rPr>
            </w:pPr>
            <w:r w:rsidRPr="00241293">
              <w:rPr>
                <w:rFonts w:cs="Arial"/>
                <w:sz w:val="20"/>
                <w:szCs w:val="20"/>
              </w:rPr>
              <w:t>Włączniki na panelu sterowania autopompy powinny być oznaczone piktogramami i/lub posiadać trwałe oznaczenie pisemne przeznaczenia.</w:t>
            </w:r>
          </w:p>
          <w:p w14:paraId="71264BEE" w14:textId="410CDDF8" w:rsidR="008E09A7" w:rsidRPr="00241293" w:rsidRDefault="008E09A7" w:rsidP="008E032B">
            <w:pPr>
              <w:spacing w:line="240" w:lineRule="exact"/>
              <w:contextualSpacing/>
              <w:rPr>
                <w:rFonts w:cs="Arial"/>
                <w:b/>
                <w:bCs/>
                <w:sz w:val="20"/>
                <w:szCs w:val="20"/>
              </w:rPr>
            </w:pPr>
            <w:r w:rsidRPr="00241293">
              <w:rPr>
                <w:rFonts w:cs="Arial"/>
                <w:sz w:val="20"/>
                <w:szCs w:val="20"/>
              </w:rPr>
              <w:t>Nie dopuszcza się umieszczania w przedziale autopompy wyświetlaczy służących jako główny element sterowania układem wodno-pianowym. Przyciski / przełączniki służące do sterowania układem wodno-pianowym powinny posiadać stałą przypisaną funkcję.</w:t>
            </w:r>
          </w:p>
        </w:tc>
      </w:tr>
      <w:tr w:rsidR="008E09A7" w:rsidRPr="00241293" w14:paraId="4D254850"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51741EF0" w14:textId="5CF68B2B" w:rsidR="008E09A7" w:rsidRPr="00241293" w:rsidRDefault="008E09A7" w:rsidP="008E032B">
            <w:pPr>
              <w:spacing w:line="240" w:lineRule="exact"/>
              <w:contextualSpacing/>
              <w:jc w:val="center"/>
              <w:rPr>
                <w:rFonts w:cs="Arial"/>
                <w:sz w:val="20"/>
                <w:szCs w:val="20"/>
              </w:rPr>
            </w:pPr>
            <w:r w:rsidRPr="00241293">
              <w:rPr>
                <w:rFonts w:cs="Arial"/>
                <w:sz w:val="20"/>
                <w:szCs w:val="20"/>
              </w:rPr>
              <w:t>3.23</w:t>
            </w:r>
          </w:p>
        </w:tc>
        <w:tc>
          <w:tcPr>
            <w:tcW w:w="13041" w:type="dxa"/>
            <w:tcBorders>
              <w:top w:val="single" w:sz="4" w:space="0" w:color="auto"/>
              <w:left w:val="single" w:sz="4" w:space="0" w:color="auto"/>
              <w:bottom w:val="single" w:sz="4" w:space="0" w:color="auto"/>
              <w:right w:val="single" w:sz="4" w:space="0" w:color="auto"/>
            </w:tcBorders>
          </w:tcPr>
          <w:p w14:paraId="6ED3C8EF" w14:textId="086BC067" w:rsidR="008E09A7" w:rsidRPr="00241293" w:rsidRDefault="008E09A7" w:rsidP="008E032B">
            <w:pPr>
              <w:spacing w:line="240" w:lineRule="exact"/>
              <w:contextualSpacing/>
              <w:rPr>
                <w:rFonts w:cs="Arial"/>
                <w:b/>
                <w:bCs/>
                <w:sz w:val="20"/>
                <w:szCs w:val="20"/>
              </w:rPr>
            </w:pPr>
            <w:r w:rsidRPr="00241293">
              <w:rPr>
                <w:rFonts w:cs="Arial"/>
                <w:sz w:val="20"/>
                <w:szCs w:val="20"/>
              </w:rPr>
              <w:t>Na wlocie ssawnym autopompy musi być zamontowany element zabezpieczający przed przedostaniem się do pompy zanieczyszczeń stałych zarówno przy ssaniu ze zbiornika zewnętrznego jak i dla zbiornika własnego pojazdu, gwarantujący bezpieczną eksploatację autopompy</w:t>
            </w:r>
          </w:p>
        </w:tc>
      </w:tr>
      <w:tr w:rsidR="008E09A7" w:rsidRPr="00241293" w14:paraId="1CD8D45E" w14:textId="77777777" w:rsidTr="00975E54">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40712" w14:textId="08B0D52E" w:rsidR="008E09A7" w:rsidRPr="00241293" w:rsidRDefault="008E09A7" w:rsidP="008E032B">
            <w:pPr>
              <w:spacing w:line="240" w:lineRule="exact"/>
              <w:contextualSpacing/>
              <w:jc w:val="center"/>
              <w:rPr>
                <w:rFonts w:cs="Arial"/>
                <w:sz w:val="20"/>
                <w:szCs w:val="20"/>
              </w:rPr>
            </w:pPr>
            <w:r w:rsidRPr="00241293">
              <w:rPr>
                <w:rFonts w:cs="Arial"/>
                <w:sz w:val="20"/>
                <w:szCs w:val="20"/>
              </w:rPr>
              <w:lastRenderedPageBreak/>
              <w:t>3.24</w:t>
            </w:r>
          </w:p>
        </w:tc>
        <w:tc>
          <w:tcPr>
            <w:tcW w:w="13041" w:type="dxa"/>
            <w:tcBorders>
              <w:top w:val="single" w:sz="4" w:space="0" w:color="auto"/>
              <w:left w:val="single" w:sz="4" w:space="0" w:color="auto"/>
              <w:bottom w:val="single" w:sz="4" w:space="0" w:color="auto"/>
              <w:right w:val="single" w:sz="4" w:space="0" w:color="auto"/>
            </w:tcBorders>
          </w:tcPr>
          <w:p w14:paraId="74A0077E" w14:textId="62FA7C52" w:rsidR="008E09A7" w:rsidRPr="00241293" w:rsidRDefault="008E09A7" w:rsidP="008E032B">
            <w:pPr>
              <w:spacing w:line="240" w:lineRule="exact"/>
              <w:contextualSpacing/>
              <w:rPr>
                <w:rFonts w:cs="Arial"/>
                <w:b/>
                <w:bCs/>
                <w:sz w:val="20"/>
                <w:szCs w:val="20"/>
              </w:rPr>
            </w:pPr>
            <w:r w:rsidRPr="00241293">
              <w:rPr>
                <w:rFonts w:cs="Arial"/>
                <w:sz w:val="20"/>
                <w:szCs w:val="20"/>
              </w:rPr>
              <w:t xml:space="preserve">Zbiornik wody o pojemności </w:t>
            </w:r>
            <w:r w:rsidRPr="00947026">
              <w:rPr>
                <w:rFonts w:cs="Arial"/>
                <w:b/>
                <w:bCs/>
                <w:sz w:val="20"/>
                <w:szCs w:val="20"/>
              </w:rPr>
              <w:t xml:space="preserve">minimum </w:t>
            </w:r>
            <w:r w:rsidRPr="0046520D">
              <w:rPr>
                <w:rFonts w:cs="Arial"/>
                <w:b/>
                <w:bCs/>
                <w:sz w:val="20"/>
                <w:szCs w:val="20"/>
              </w:rPr>
              <w:t xml:space="preserve">3000l </w:t>
            </w:r>
            <w:r w:rsidRPr="0046520D">
              <w:rPr>
                <w:rFonts w:cs="Arial"/>
                <w:sz w:val="20"/>
                <w:szCs w:val="20"/>
              </w:rPr>
              <w:t xml:space="preserve">wykonany </w:t>
            </w:r>
            <w:r w:rsidRPr="00241293">
              <w:rPr>
                <w:rFonts w:cs="Arial"/>
                <w:sz w:val="20"/>
                <w:szCs w:val="20"/>
              </w:rPr>
              <w:t>z materiałów odpornych na korozję. Zbiornik musi być wyposażony w oprzyrządowanie umożliwiające jego bezpieczną eksploatację, z układem zabezpieczającym przed wypływem wody w czasie jazdy. Zbiornik powinien być wyposażony w falochrony i posiadać właz rewizyjny o wymiarach w świetle min. 450 mm i powinien być dostępny bez demontażu głównych stałych elementów. Wloty do napełniania zbiornika z hydrantu powinny mieć zabezpieczenie przed swobodnym wypływem wody ze zbiornika tymi wlotami. Zbiornik powinien być wyposażony w urządzenie przelewowe zabezpieczające zbiornik przed uszkodzeniem podczas napełniania. W najniżej położonym punkcie zbiornika powinien być zainstalowany zawór do grawitacyjnego opróżniania zbiornika. Sterowanie tym zaworem powinno być możliwe bez wchodzenia pod samochód.</w:t>
            </w:r>
          </w:p>
        </w:tc>
      </w:tr>
      <w:tr w:rsidR="008E09A7" w:rsidRPr="00241293" w14:paraId="6148D0C6" w14:textId="77777777" w:rsidTr="00EB4591">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1280" w14:textId="701B2399" w:rsidR="008E09A7" w:rsidRPr="00241293" w:rsidRDefault="008E09A7" w:rsidP="008E032B">
            <w:pPr>
              <w:spacing w:line="240" w:lineRule="exact"/>
              <w:contextualSpacing/>
              <w:jc w:val="center"/>
              <w:rPr>
                <w:rFonts w:cs="Arial"/>
                <w:sz w:val="20"/>
                <w:szCs w:val="20"/>
              </w:rPr>
            </w:pPr>
            <w:r>
              <w:rPr>
                <w:rFonts w:cs="Arial"/>
                <w:sz w:val="20"/>
                <w:szCs w:val="20"/>
              </w:rPr>
              <w:t>3.25</w:t>
            </w:r>
          </w:p>
        </w:tc>
        <w:tc>
          <w:tcPr>
            <w:tcW w:w="13041" w:type="dxa"/>
            <w:tcBorders>
              <w:top w:val="single" w:sz="4" w:space="0" w:color="auto"/>
              <w:left w:val="single" w:sz="4" w:space="0" w:color="auto"/>
              <w:bottom w:val="single" w:sz="4" w:space="0" w:color="auto"/>
              <w:right w:val="single" w:sz="4" w:space="0" w:color="auto"/>
            </w:tcBorders>
            <w:hideMark/>
          </w:tcPr>
          <w:p w14:paraId="76357414" w14:textId="77777777" w:rsidR="008E09A7" w:rsidRPr="00241293" w:rsidRDefault="008E09A7" w:rsidP="00B25AF6">
            <w:pPr>
              <w:spacing w:line="240" w:lineRule="exact"/>
              <w:contextualSpacing/>
              <w:rPr>
                <w:rFonts w:cs="Arial"/>
                <w:sz w:val="20"/>
                <w:szCs w:val="20"/>
              </w:rPr>
            </w:pPr>
            <w:r w:rsidRPr="00241293">
              <w:rPr>
                <w:rFonts w:cs="Arial"/>
                <w:sz w:val="20"/>
                <w:szCs w:val="20"/>
              </w:rPr>
              <w:t>Zbiornik środka pianotwórczego o pojemności min. 10 % pojemności zbiornika wody i nadciśnieniu testowym 20 kPa,</w:t>
            </w:r>
          </w:p>
          <w:p w14:paraId="7BB31AB3" w14:textId="77777777" w:rsidR="008E09A7" w:rsidRPr="00241293" w:rsidRDefault="008E09A7" w:rsidP="00B25AF6">
            <w:pPr>
              <w:spacing w:line="240" w:lineRule="exact"/>
              <w:contextualSpacing/>
              <w:rPr>
                <w:rFonts w:cs="Arial"/>
                <w:sz w:val="20"/>
                <w:szCs w:val="20"/>
              </w:rPr>
            </w:pPr>
            <w:r w:rsidRPr="00241293">
              <w:rPr>
                <w:rFonts w:cs="Arial"/>
                <w:sz w:val="20"/>
                <w:szCs w:val="20"/>
              </w:rPr>
              <w:t>- wykonany z materiału wysoko odpornego na działanie dopuszczonych do stosowania środków pianotwórczych i modyfikatorów,</w:t>
            </w:r>
          </w:p>
          <w:p w14:paraId="2114338C" w14:textId="77777777" w:rsidR="008E09A7" w:rsidRPr="00241293" w:rsidRDefault="008E09A7" w:rsidP="00B25AF6">
            <w:pPr>
              <w:spacing w:line="240" w:lineRule="exact"/>
              <w:contextualSpacing/>
              <w:rPr>
                <w:rFonts w:cs="Arial"/>
                <w:sz w:val="20"/>
                <w:szCs w:val="20"/>
              </w:rPr>
            </w:pPr>
            <w:r w:rsidRPr="00241293">
              <w:rPr>
                <w:rFonts w:cs="Arial"/>
                <w:sz w:val="20"/>
                <w:szCs w:val="20"/>
              </w:rPr>
              <w:t>- zbiornik musi być wyposażony w oprzyrządowanie zapewniające jego bezpieczną eksploatację,</w:t>
            </w:r>
          </w:p>
          <w:p w14:paraId="42D0A096" w14:textId="1F0A58B4" w:rsidR="008E09A7" w:rsidRPr="00241293" w:rsidRDefault="008E09A7" w:rsidP="008E032B">
            <w:pPr>
              <w:spacing w:line="240" w:lineRule="exact"/>
              <w:contextualSpacing/>
              <w:rPr>
                <w:rFonts w:cs="Arial"/>
                <w:bCs/>
                <w:sz w:val="20"/>
                <w:szCs w:val="20"/>
              </w:rPr>
            </w:pPr>
            <w:r w:rsidRPr="00241293">
              <w:rPr>
                <w:rFonts w:cs="Arial"/>
                <w:sz w:val="20"/>
                <w:szCs w:val="20"/>
              </w:rPr>
              <w:t>- napełnianie zbiornika środkiem pianotwórczym powinno być możliwe z poziomu terenu i z dachu pojazdu.</w:t>
            </w:r>
          </w:p>
        </w:tc>
      </w:tr>
      <w:tr w:rsidR="008E09A7" w:rsidRPr="00241293" w14:paraId="6601CAF7" w14:textId="77777777" w:rsidTr="00E33EE2">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E3577" w14:textId="093627CB" w:rsidR="008E09A7" w:rsidRPr="00241293" w:rsidRDefault="008E09A7" w:rsidP="008E032B">
            <w:pPr>
              <w:spacing w:line="240" w:lineRule="exact"/>
              <w:contextualSpacing/>
              <w:jc w:val="center"/>
              <w:rPr>
                <w:rFonts w:cs="Arial"/>
                <w:sz w:val="20"/>
                <w:szCs w:val="20"/>
              </w:rPr>
            </w:pPr>
            <w:r w:rsidRPr="00241293">
              <w:rPr>
                <w:rFonts w:cs="Arial"/>
                <w:sz w:val="20"/>
                <w:szCs w:val="20"/>
              </w:rPr>
              <w:t>3.2</w:t>
            </w:r>
            <w:r>
              <w:rPr>
                <w:rFonts w:cs="Arial"/>
                <w:sz w:val="20"/>
                <w:szCs w:val="20"/>
              </w:rPr>
              <w:t>6</w:t>
            </w:r>
          </w:p>
        </w:tc>
        <w:tc>
          <w:tcPr>
            <w:tcW w:w="13041" w:type="dxa"/>
            <w:tcBorders>
              <w:top w:val="single" w:sz="4" w:space="0" w:color="auto"/>
              <w:left w:val="single" w:sz="4" w:space="0" w:color="auto"/>
              <w:bottom w:val="single" w:sz="4" w:space="0" w:color="auto"/>
              <w:right w:val="single" w:sz="4" w:space="0" w:color="auto"/>
            </w:tcBorders>
            <w:hideMark/>
          </w:tcPr>
          <w:p w14:paraId="316F69F2" w14:textId="77777777" w:rsidR="008E09A7" w:rsidRDefault="008E09A7" w:rsidP="00B25AF6">
            <w:pPr>
              <w:pStyle w:val="Tekstpodstawowy"/>
              <w:spacing w:line="276" w:lineRule="auto"/>
              <w:rPr>
                <w:rFonts w:ascii="Arial" w:hAnsi="Arial" w:cs="Arial"/>
                <w:color w:val="000000" w:themeColor="text1"/>
                <w:sz w:val="20"/>
              </w:rPr>
            </w:pPr>
            <w:r>
              <w:rPr>
                <w:rFonts w:ascii="Arial" w:hAnsi="Arial" w:cs="Arial"/>
                <w:b/>
                <w:bCs/>
                <w:color w:val="000000" w:themeColor="text1"/>
                <w:sz w:val="20"/>
              </w:rPr>
              <w:t>S</w:t>
            </w:r>
            <w:r w:rsidRPr="00A17B3E">
              <w:rPr>
                <w:rFonts w:ascii="Arial" w:hAnsi="Arial" w:cs="Arial"/>
                <w:b/>
                <w:bCs/>
                <w:color w:val="000000" w:themeColor="text1"/>
                <w:sz w:val="20"/>
              </w:rPr>
              <w:t>ystem piany sprężonej</w:t>
            </w:r>
            <w:r>
              <w:rPr>
                <w:rFonts w:ascii="Arial" w:hAnsi="Arial" w:cs="Arial"/>
                <w:color w:val="000000" w:themeColor="text1"/>
                <w:sz w:val="20"/>
              </w:rPr>
              <w:t>:</w:t>
            </w:r>
          </w:p>
          <w:p w14:paraId="1A40435B" w14:textId="77777777" w:rsidR="008E09A7" w:rsidRPr="008E032B" w:rsidRDefault="008E09A7" w:rsidP="00B25AF6">
            <w:pPr>
              <w:pStyle w:val="Tekstpodstawowy"/>
              <w:spacing w:line="276" w:lineRule="auto"/>
              <w:rPr>
                <w:rFonts w:ascii="Arial" w:hAnsi="Arial" w:cs="Arial"/>
                <w:color w:val="000000" w:themeColor="text1"/>
                <w:sz w:val="20"/>
              </w:rPr>
            </w:pPr>
            <w:r>
              <w:rPr>
                <w:rFonts w:ascii="Arial" w:hAnsi="Arial" w:cs="Arial"/>
                <w:color w:val="000000" w:themeColor="text1"/>
                <w:sz w:val="20"/>
              </w:rPr>
              <w:t>S</w:t>
            </w:r>
            <w:r w:rsidRPr="008E032B">
              <w:rPr>
                <w:rFonts w:ascii="Arial" w:hAnsi="Arial" w:cs="Arial"/>
                <w:color w:val="000000" w:themeColor="text1"/>
                <w:sz w:val="20"/>
              </w:rPr>
              <w:t>ystem piany sprężonej musi posiadać min.:</w:t>
            </w:r>
          </w:p>
          <w:p w14:paraId="2E64B6C0" w14:textId="77777777" w:rsidR="008E09A7" w:rsidRPr="008E032B" w:rsidRDefault="008E09A7" w:rsidP="00B25AF6">
            <w:pPr>
              <w:pStyle w:val="Tekstpodstawowy"/>
              <w:spacing w:line="276" w:lineRule="auto"/>
              <w:rPr>
                <w:rFonts w:ascii="Arial" w:hAnsi="Arial" w:cs="Arial"/>
                <w:color w:val="000000" w:themeColor="text1"/>
                <w:sz w:val="20"/>
              </w:rPr>
            </w:pPr>
            <w:r w:rsidRPr="008E032B">
              <w:rPr>
                <w:rFonts w:ascii="Arial" w:hAnsi="Arial" w:cs="Arial"/>
                <w:color w:val="000000" w:themeColor="text1"/>
                <w:sz w:val="20"/>
              </w:rPr>
              <w:t>a) napęd kompresora z wału autopompy,</w:t>
            </w:r>
          </w:p>
          <w:p w14:paraId="68C3C288" w14:textId="77777777" w:rsidR="008E09A7" w:rsidRPr="008E032B" w:rsidRDefault="008E09A7" w:rsidP="00B25AF6">
            <w:pPr>
              <w:pStyle w:val="Tekstpodstawowy"/>
              <w:spacing w:line="276" w:lineRule="auto"/>
              <w:rPr>
                <w:rFonts w:ascii="Arial" w:hAnsi="Arial" w:cs="Arial"/>
                <w:color w:val="000000" w:themeColor="text1"/>
                <w:sz w:val="20"/>
              </w:rPr>
            </w:pPr>
            <w:r w:rsidRPr="008E032B">
              <w:rPr>
                <w:rFonts w:ascii="Arial" w:hAnsi="Arial" w:cs="Arial"/>
                <w:color w:val="000000" w:themeColor="text1"/>
                <w:sz w:val="20"/>
              </w:rPr>
              <w:t>b) zasięg rzutu piany min. 20 m dla piany mokrej i min. 10 m dla piany suchej,</w:t>
            </w:r>
          </w:p>
          <w:p w14:paraId="390AD2FE" w14:textId="77777777" w:rsidR="008E09A7" w:rsidRPr="008E032B" w:rsidRDefault="008E09A7" w:rsidP="00B25AF6">
            <w:pPr>
              <w:pStyle w:val="Tekstpodstawowy"/>
              <w:spacing w:line="276" w:lineRule="auto"/>
              <w:rPr>
                <w:rFonts w:ascii="Arial" w:hAnsi="Arial" w:cs="Arial"/>
                <w:color w:val="000000" w:themeColor="text1"/>
                <w:sz w:val="20"/>
              </w:rPr>
            </w:pPr>
            <w:r w:rsidRPr="008E032B">
              <w:rPr>
                <w:rFonts w:ascii="Arial" w:hAnsi="Arial" w:cs="Arial"/>
                <w:color w:val="000000" w:themeColor="text1"/>
                <w:sz w:val="20"/>
              </w:rPr>
              <w:t>c) możliwość pobierania środka z zewnętrznego źródła,</w:t>
            </w:r>
          </w:p>
          <w:p w14:paraId="6F4D3037" w14:textId="77777777" w:rsidR="008E09A7" w:rsidRPr="008E032B" w:rsidRDefault="008E09A7" w:rsidP="00B25AF6">
            <w:pPr>
              <w:pStyle w:val="Tekstpodstawowy"/>
              <w:spacing w:line="276" w:lineRule="auto"/>
              <w:rPr>
                <w:rFonts w:ascii="Arial" w:hAnsi="Arial" w:cs="Arial"/>
                <w:color w:val="000000" w:themeColor="text1"/>
                <w:sz w:val="20"/>
              </w:rPr>
            </w:pPr>
            <w:r w:rsidRPr="008E032B">
              <w:rPr>
                <w:rFonts w:ascii="Arial" w:hAnsi="Arial" w:cs="Arial"/>
                <w:color w:val="000000" w:themeColor="text1"/>
                <w:sz w:val="20"/>
              </w:rPr>
              <w:t>d) możliwość przepłukania i przedmuchania węża po użyciu piany sprężonej,</w:t>
            </w:r>
          </w:p>
          <w:p w14:paraId="7F3F94EE" w14:textId="77777777" w:rsidR="008E09A7" w:rsidRPr="008E032B" w:rsidRDefault="008E09A7" w:rsidP="00B25AF6">
            <w:pPr>
              <w:pStyle w:val="Tekstpodstawowy"/>
              <w:spacing w:line="276" w:lineRule="auto"/>
              <w:rPr>
                <w:rFonts w:ascii="Arial" w:hAnsi="Arial" w:cs="Arial"/>
                <w:color w:val="000000" w:themeColor="text1"/>
                <w:sz w:val="20"/>
              </w:rPr>
            </w:pPr>
            <w:r w:rsidRPr="008E032B">
              <w:rPr>
                <w:rFonts w:ascii="Arial" w:hAnsi="Arial" w:cs="Arial"/>
                <w:color w:val="000000" w:themeColor="text1"/>
                <w:sz w:val="20"/>
              </w:rPr>
              <w:t>e) na wyposażeniu pojazdu prądownica do piany sprężonej.</w:t>
            </w:r>
          </w:p>
          <w:p w14:paraId="2D75B9D2" w14:textId="45415E7B" w:rsidR="008E09A7" w:rsidRPr="00241293" w:rsidRDefault="008E09A7" w:rsidP="008E032B">
            <w:pPr>
              <w:spacing w:line="240" w:lineRule="exact"/>
              <w:contextualSpacing/>
              <w:rPr>
                <w:rFonts w:cs="Arial"/>
                <w:sz w:val="20"/>
                <w:szCs w:val="20"/>
              </w:rPr>
            </w:pPr>
            <w:r w:rsidRPr="008E032B">
              <w:rPr>
                <w:rFonts w:cs="Arial"/>
                <w:color w:val="000000" w:themeColor="text1"/>
                <w:sz w:val="20"/>
              </w:rPr>
              <w:t>f) zbiornik na środek pianotwórczy o pojemności min. 100 l</w:t>
            </w:r>
          </w:p>
        </w:tc>
      </w:tr>
      <w:tr w:rsidR="008E09A7" w:rsidRPr="00241293" w14:paraId="40DE522D" w14:textId="77777777" w:rsidTr="00975E54">
        <w:tc>
          <w:tcPr>
            <w:tcW w:w="1135" w:type="dxa"/>
            <w:tcBorders>
              <w:top w:val="single" w:sz="4" w:space="0" w:color="auto"/>
              <w:left w:val="single" w:sz="4" w:space="0" w:color="auto"/>
              <w:bottom w:val="single" w:sz="4" w:space="0" w:color="auto"/>
              <w:right w:val="single" w:sz="4" w:space="0" w:color="auto"/>
            </w:tcBorders>
            <w:vAlign w:val="center"/>
          </w:tcPr>
          <w:p w14:paraId="59D3368D" w14:textId="5C5779D6" w:rsidR="008E09A7" w:rsidRPr="00241293" w:rsidRDefault="008E09A7" w:rsidP="00B25AF6">
            <w:pPr>
              <w:spacing w:line="240" w:lineRule="exact"/>
              <w:contextualSpacing/>
              <w:jc w:val="center"/>
              <w:rPr>
                <w:rFonts w:cs="Arial"/>
                <w:sz w:val="20"/>
                <w:szCs w:val="20"/>
              </w:rPr>
            </w:pPr>
            <w:r w:rsidRPr="00241293">
              <w:rPr>
                <w:rFonts w:cs="Arial"/>
                <w:sz w:val="20"/>
                <w:szCs w:val="20"/>
              </w:rPr>
              <w:t>3.2</w:t>
            </w:r>
            <w:r>
              <w:rPr>
                <w:rFonts w:cs="Arial"/>
                <w:sz w:val="20"/>
                <w:szCs w:val="20"/>
              </w:rPr>
              <w:t>7</w:t>
            </w:r>
          </w:p>
        </w:tc>
        <w:tc>
          <w:tcPr>
            <w:tcW w:w="13041" w:type="dxa"/>
            <w:tcBorders>
              <w:top w:val="single" w:sz="4" w:space="0" w:color="auto"/>
              <w:left w:val="single" w:sz="4" w:space="0" w:color="auto"/>
              <w:bottom w:val="single" w:sz="4" w:space="0" w:color="auto"/>
              <w:right w:val="single" w:sz="4" w:space="0" w:color="auto"/>
            </w:tcBorders>
          </w:tcPr>
          <w:p w14:paraId="16E095C5" w14:textId="042265BB" w:rsidR="008E09A7" w:rsidRPr="00241293" w:rsidRDefault="008E09A7" w:rsidP="00B25AF6">
            <w:pPr>
              <w:spacing w:line="240" w:lineRule="exact"/>
              <w:contextualSpacing/>
              <w:rPr>
                <w:rFonts w:cs="Arial"/>
                <w:sz w:val="20"/>
                <w:szCs w:val="20"/>
              </w:rPr>
            </w:pPr>
            <w:r w:rsidRPr="00241293">
              <w:rPr>
                <w:rFonts w:cs="Arial"/>
                <w:sz w:val="20"/>
                <w:szCs w:val="20"/>
              </w:rPr>
              <w:t>Skrytki na sprzęt i przedział autopompy muszą być wyposażone w oświetlenie włączane automatycznie po otwarciu drzwi skrytki wykonane w technologii LED (stopień ochrony min. IP 55 „lub równoważne”). Sprzęt rozmieszczony grupowo w zależności od przeznaczenia z zachowaniem ergonomii.</w:t>
            </w:r>
          </w:p>
        </w:tc>
      </w:tr>
      <w:tr w:rsidR="0046520D" w:rsidRPr="00241293" w14:paraId="60C2E362" w14:textId="77777777" w:rsidTr="00EB4591">
        <w:tc>
          <w:tcPr>
            <w:tcW w:w="1135" w:type="dxa"/>
            <w:tcBorders>
              <w:top w:val="single" w:sz="4" w:space="0" w:color="auto"/>
              <w:left w:val="single" w:sz="4" w:space="0" w:color="auto"/>
              <w:bottom w:val="single" w:sz="4" w:space="0" w:color="auto"/>
              <w:right w:val="single" w:sz="4" w:space="0" w:color="auto"/>
            </w:tcBorders>
            <w:vAlign w:val="center"/>
          </w:tcPr>
          <w:p w14:paraId="6DD4493C" w14:textId="2150B8B6" w:rsidR="0046520D" w:rsidRPr="00241293" w:rsidRDefault="0046520D" w:rsidP="0046520D">
            <w:pPr>
              <w:spacing w:line="240" w:lineRule="exact"/>
              <w:contextualSpacing/>
              <w:rPr>
                <w:rFonts w:cs="Arial"/>
                <w:sz w:val="20"/>
                <w:szCs w:val="20"/>
              </w:rPr>
            </w:pPr>
            <w:r>
              <w:rPr>
                <w:rFonts w:cs="Arial"/>
                <w:sz w:val="20"/>
                <w:szCs w:val="20"/>
              </w:rPr>
              <w:t xml:space="preserve">    </w:t>
            </w:r>
            <w:r w:rsidRPr="00241293">
              <w:rPr>
                <w:rFonts w:cs="Arial"/>
                <w:sz w:val="20"/>
                <w:szCs w:val="20"/>
              </w:rPr>
              <w:t>3.2</w:t>
            </w:r>
            <w:r>
              <w:rPr>
                <w:rFonts w:cs="Arial"/>
                <w:sz w:val="20"/>
                <w:szCs w:val="20"/>
              </w:rPr>
              <w:t>8</w:t>
            </w:r>
          </w:p>
        </w:tc>
        <w:tc>
          <w:tcPr>
            <w:tcW w:w="13041" w:type="dxa"/>
            <w:tcBorders>
              <w:top w:val="single" w:sz="4" w:space="0" w:color="auto"/>
              <w:left w:val="single" w:sz="4" w:space="0" w:color="auto"/>
              <w:bottom w:val="single" w:sz="4" w:space="0" w:color="auto"/>
              <w:right w:val="single" w:sz="4" w:space="0" w:color="auto"/>
            </w:tcBorders>
          </w:tcPr>
          <w:p w14:paraId="040A6508" w14:textId="02848EB1" w:rsidR="0046520D" w:rsidRPr="00947026" w:rsidRDefault="0046520D" w:rsidP="00B25AF6">
            <w:pPr>
              <w:suppressAutoHyphens/>
              <w:spacing w:after="0" w:line="240" w:lineRule="auto"/>
              <w:rPr>
                <w:rFonts w:cs="Arial"/>
                <w:strike/>
                <w:color w:val="EE0000"/>
                <w:sz w:val="20"/>
                <w:szCs w:val="20"/>
              </w:rPr>
            </w:pPr>
            <w:r w:rsidRPr="00241293">
              <w:rPr>
                <w:rFonts w:cs="Arial"/>
                <w:sz w:val="20"/>
                <w:szCs w:val="20"/>
              </w:rPr>
              <w:t>Szuflady i wysuwane tace muszą się automatycznie blokować w pozycji zamkniętej i całkowicie otwartej oraz posiadać zabezpieczenie przed całkowitym wyciągnięciem (wypadnięcie z prowadnic).</w:t>
            </w:r>
          </w:p>
        </w:tc>
      </w:tr>
      <w:tr w:rsidR="0046520D" w:rsidRPr="00241293" w14:paraId="64D2115E" w14:textId="77777777" w:rsidTr="00E33EE2">
        <w:tc>
          <w:tcPr>
            <w:tcW w:w="1135" w:type="dxa"/>
            <w:tcBorders>
              <w:top w:val="single" w:sz="4" w:space="0" w:color="auto"/>
              <w:left w:val="single" w:sz="4" w:space="0" w:color="auto"/>
              <w:bottom w:val="single" w:sz="4" w:space="0" w:color="auto"/>
              <w:right w:val="single" w:sz="4" w:space="0" w:color="auto"/>
            </w:tcBorders>
            <w:vAlign w:val="center"/>
            <w:hideMark/>
          </w:tcPr>
          <w:p w14:paraId="551FDB34" w14:textId="11BBDD02" w:rsidR="0046520D" w:rsidRPr="00241293" w:rsidRDefault="0046520D" w:rsidP="00B25AF6">
            <w:pPr>
              <w:spacing w:line="240" w:lineRule="exact"/>
              <w:contextualSpacing/>
              <w:jc w:val="center"/>
              <w:rPr>
                <w:rFonts w:cs="Arial"/>
                <w:sz w:val="20"/>
                <w:szCs w:val="20"/>
              </w:rPr>
            </w:pPr>
            <w:r w:rsidRPr="00241293">
              <w:rPr>
                <w:rFonts w:cs="Arial"/>
                <w:sz w:val="20"/>
                <w:szCs w:val="20"/>
              </w:rPr>
              <w:t>3.</w:t>
            </w:r>
            <w:r>
              <w:rPr>
                <w:rFonts w:cs="Arial"/>
                <w:sz w:val="20"/>
                <w:szCs w:val="20"/>
              </w:rPr>
              <w:t>29</w:t>
            </w:r>
          </w:p>
        </w:tc>
        <w:tc>
          <w:tcPr>
            <w:tcW w:w="13041" w:type="dxa"/>
            <w:tcBorders>
              <w:top w:val="single" w:sz="4" w:space="0" w:color="auto"/>
              <w:left w:val="single" w:sz="4" w:space="0" w:color="auto"/>
              <w:bottom w:val="single" w:sz="4" w:space="0" w:color="auto"/>
              <w:right w:val="single" w:sz="4" w:space="0" w:color="auto"/>
            </w:tcBorders>
            <w:hideMark/>
          </w:tcPr>
          <w:p w14:paraId="42292C03" w14:textId="617AEED6" w:rsidR="0046520D" w:rsidRPr="00241293" w:rsidRDefault="0046520D" w:rsidP="00B25AF6">
            <w:pPr>
              <w:spacing w:line="240" w:lineRule="exact"/>
              <w:contextualSpacing/>
              <w:rPr>
                <w:rFonts w:cs="Arial"/>
                <w:sz w:val="20"/>
                <w:szCs w:val="20"/>
              </w:rPr>
            </w:pPr>
            <w:r w:rsidRPr="00241293">
              <w:rPr>
                <w:rFonts w:cs="Arial"/>
                <w:sz w:val="20"/>
                <w:szCs w:val="20"/>
              </w:rPr>
              <w:t>Szuflady i tace wystające w pozycji otwartej powyżej 250 mm poza obrys pojazdu muszą posiadać oznakowanie ostrzegawcze.</w:t>
            </w:r>
          </w:p>
        </w:tc>
      </w:tr>
      <w:tr w:rsidR="0046520D" w:rsidRPr="00241293" w14:paraId="2DD039E4"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69F1205B" w14:textId="064BB7DE" w:rsidR="0046520D" w:rsidRPr="00241293" w:rsidRDefault="0046520D" w:rsidP="00B25AF6">
            <w:pPr>
              <w:spacing w:line="240" w:lineRule="exact"/>
              <w:contextualSpacing/>
              <w:jc w:val="center"/>
              <w:rPr>
                <w:rFonts w:cs="Arial"/>
                <w:b/>
                <w:bCs/>
                <w:sz w:val="20"/>
                <w:szCs w:val="20"/>
              </w:rPr>
            </w:pPr>
            <w:r w:rsidRPr="00241293">
              <w:rPr>
                <w:rFonts w:cs="Arial"/>
                <w:sz w:val="20"/>
                <w:szCs w:val="20"/>
              </w:rPr>
              <w:t>3.3</w:t>
            </w:r>
            <w:r>
              <w:rPr>
                <w:rFonts w:cs="Arial"/>
                <w:sz w:val="20"/>
                <w:szCs w:val="20"/>
              </w:rPr>
              <w:t>0</w:t>
            </w:r>
          </w:p>
        </w:tc>
        <w:tc>
          <w:tcPr>
            <w:tcW w:w="13041" w:type="dxa"/>
            <w:tcBorders>
              <w:top w:val="single" w:sz="4" w:space="0" w:color="auto"/>
              <w:left w:val="single" w:sz="4" w:space="0" w:color="auto"/>
              <w:bottom w:val="single" w:sz="4" w:space="0" w:color="auto"/>
              <w:right w:val="single" w:sz="4" w:space="0" w:color="auto"/>
            </w:tcBorders>
            <w:hideMark/>
          </w:tcPr>
          <w:p w14:paraId="7AAEB598" w14:textId="2FFF8ED4" w:rsidR="0046520D" w:rsidRPr="001211D4" w:rsidRDefault="0046520D" w:rsidP="00B25AF6">
            <w:pPr>
              <w:spacing w:line="240" w:lineRule="exact"/>
              <w:contextualSpacing/>
              <w:rPr>
                <w:rFonts w:cs="Arial"/>
                <w:strike/>
                <w:color w:val="EE0000"/>
                <w:sz w:val="20"/>
                <w:szCs w:val="20"/>
              </w:rPr>
            </w:pPr>
            <w:r w:rsidRPr="00241293">
              <w:rPr>
                <w:rFonts w:cs="Arial"/>
                <w:sz w:val="20"/>
                <w:szCs w:val="20"/>
              </w:rPr>
              <w:t xml:space="preserve">Uchwyty, klamki wszystkich urządzeń samochodu, drzwi żaluzjowych, szuflad, tac, muszą być tak skonstruowane, aby umożliwiały ich obsługę w rękawicach. </w:t>
            </w:r>
          </w:p>
        </w:tc>
      </w:tr>
      <w:tr w:rsidR="0046520D" w:rsidRPr="00241293" w14:paraId="1F5FBB0A"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28499DCC" w14:textId="68397CE2" w:rsidR="0046520D" w:rsidRPr="00241293" w:rsidRDefault="0046520D" w:rsidP="00B25AF6">
            <w:pPr>
              <w:spacing w:line="240" w:lineRule="exact"/>
              <w:contextualSpacing/>
              <w:jc w:val="center"/>
              <w:rPr>
                <w:rFonts w:cs="Arial"/>
                <w:sz w:val="20"/>
                <w:szCs w:val="20"/>
              </w:rPr>
            </w:pPr>
            <w:r w:rsidRPr="00241293">
              <w:rPr>
                <w:rFonts w:cs="Arial"/>
                <w:sz w:val="20"/>
                <w:szCs w:val="20"/>
              </w:rPr>
              <w:t>3.3</w:t>
            </w:r>
            <w:r>
              <w:rPr>
                <w:rFonts w:cs="Arial"/>
                <w:sz w:val="20"/>
                <w:szCs w:val="20"/>
              </w:rPr>
              <w:t>1</w:t>
            </w:r>
          </w:p>
        </w:tc>
        <w:tc>
          <w:tcPr>
            <w:tcW w:w="13041" w:type="dxa"/>
            <w:tcBorders>
              <w:top w:val="single" w:sz="4" w:space="0" w:color="auto"/>
              <w:left w:val="single" w:sz="4" w:space="0" w:color="auto"/>
              <w:bottom w:val="single" w:sz="4" w:space="0" w:color="auto"/>
              <w:right w:val="single" w:sz="4" w:space="0" w:color="auto"/>
            </w:tcBorders>
            <w:hideMark/>
          </w:tcPr>
          <w:p w14:paraId="2B3756E7" w14:textId="364C2BD7" w:rsidR="0046520D" w:rsidRPr="00241293" w:rsidRDefault="0046520D" w:rsidP="00B25AF6">
            <w:pPr>
              <w:spacing w:line="240" w:lineRule="exact"/>
              <w:contextualSpacing/>
              <w:rPr>
                <w:rFonts w:cs="Arial"/>
                <w:sz w:val="20"/>
                <w:szCs w:val="20"/>
              </w:rPr>
            </w:pPr>
            <w:r w:rsidRPr="00241293">
              <w:rPr>
                <w:rFonts w:cs="Arial"/>
                <w:sz w:val="20"/>
                <w:szCs w:val="20"/>
              </w:rPr>
              <w:t>Konstrukcja skrytek zapewniająca odprowadzenie wody z ich wnętrza oraz wentylację.</w:t>
            </w:r>
          </w:p>
        </w:tc>
      </w:tr>
      <w:tr w:rsidR="0046520D" w:rsidRPr="00241293" w14:paraId="59303BB0"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36973331" w14:textId="1E104C23" w:rsidR="0046520D" w:rsidRPr="00241293" w:rsidRDefault="0046520D" w:rsidP="00B25AF6">
            <w:pPr>
              <w:spacing w:line="240" w:lineRule="exact"/>
              <w:contextualSpacing/>
              <w:jc w:val="center"/>
              <w:rPr>
                <w:rFonts w:cs="Arial"/>
                <w:sz w:val="20"/>
                <w:szCs w:val="20"/>
              </w:rPr>
            </w:pPr>
            <w:r w:rsidRPr="00241293">
              <w:rPr>
                <w:rFonts w:cs="Arial"/>
                <w:sz w:val="20"/>
                <w:szCs w:val="20"/>
              </w:rPr>
              <w:t>3.3</w:t>
            </w:r>
            <w:r>
              <w:rPr>
                <w:rFonts w:cs="Arial"/>
                <w:sz w:val="20"/>
                <w:szCs w:val="20"/>
              </w:rPr>
              <w:t>2</w:t>
            </w:r>
          </w:p>
        </w:tc>
        <w:tc>
          <w:tcPr>
            <w:tcW w:w="13041" w:type="dxa"/>
            <w:tcBorders>
              <w:top w:val="single" w:sz="4" w:space="0" w:color="auto"/>
              <w:left w:val="single" w:sz="4" w:space="0" w:color="auto"/>
              <w:bottom w:val="single" w:sz="4" w:space="0" w:color="auto"/>
              <w:right w:val="single" w:sz="4" w:space="0" w:color="auto"/>
            </w:tcBorders>
            <w:hideMark/>
          </w:tcPr>
          <w:p w14:paraId="756EF14D" w14:textId="77777777" w:rsidR="0046520D" w:rsidRPr="00241293" w:rsidRDefault="0046520D" w:rsidP="00B25AF6">
            <w:pPr>
              <w:pStyle w:val="Stopka"/>
              <w:spacing w:line="24" w:lineRule="atLeast"/>
              <w:jc w:val="both"/>
              <w:rPr>
                <w:rFonts w:cs="Arial"/>
                <w:sz w:val="20"/>
                <w:szCs w:val="20"/>
              </w:rPr>
            </w:pPr>
            <w:r w:rsidRPr="00241293">
              <w:rPr>
                <w:rFonts w:cs="Arial"/>
                <w:sz w:val="20"/>
                <w:szCs w:val="20"/>
              </w:rPr>
              <w:t xml:space="preserve">Autopompa zlokalizowana z tyłu pojazdu w obudowanym przedziale.  Przedział autopompy zamykany klapą z wbudowaną żaluzją. W pozycji </w:t>
            </w:r>
            <w:r w:rsidRPr="00370969">
              <w:rPr>
                <w:rFonts w:cs="Arial"/>
                <w:color w:val="000000" w:themeColor="text1"/>
                <w:sz w:val="20"/>
                <w:szCs w:val="20"/>
              </w:rPr>
              <w:t xml:space="preserve">otwartej klapa podtrzymywana automatycznie na siłownikach, wyposażona w element (np. taśma) ułatwiający zamykanie. Żaluzja musi zajmować min. 80 procent powierzchni </w:t>
            </w:r>
            <w:r w:rsidRPr="00241293">
              <w:rPr>
                <w:rFonts w:cs="Arial"/>
                <w:sz w:val="20"/>
                <w:szCs w:val="20"/>
              </w:rPr>
              <w:t>klapy. Na wewnętrznej części klapy zainstalowana lampa oświetlająca przestrzeń pod otwartą klapą. Wysokość w najniższym punkcie po otwarciu nie mniej niż 2200mm. W dolnej części klapy zainstalowane dwie lampy błyskowe barwy pomarańczowej uruchamiane po otwarciu klapy – przy otwartej klapie emisja światła ku tyłowi.</w:t>
            </w:r>
          </w:p>
          <w:p w14:paraId="3C2C0964" w14:textId="77777777" w:rsidR="0046520D" w:rsidRPr="00241293" w:rsidRDefault="0046520D" w:rsidP="00B25AF6">
            <w:pPr>
              <w:pStyle w:val="Stopka"/>
              <w:spacing w:line="24" w:lineRule="atLeast"/>
              <w:jc w:val="both"/>
              <w:rPr>
                <w:rFonts w:cs="Arial"/>
                <w:sz w:val="20"/>
                <w:szCs w:val="20"/>
              </w:rPr>
            </w:pPr>
            <w:r w:rsidRPr="00241293">
              <w:rPr>
                <w:rFonts w:cs="Arial"/>
                <w:sz w:val="20"/>
                <w:szCs w:val="20"/>
              </w:rPr>
              <w:t>Otwarcie klapy powoduje dodatkowo:</w:t>
            </w:r>
          </w:p>
          <w:p w14:paraId="007102E5" w14:textId="77777777" w:rsidR="0046520D" w:rsidRPr="00241293" w:rsidRDefault="0046520D" w:rsidP="00B25AF6">
            <w:pPr>
              <w:pStyle w:val="Stopka"/>
              <w:spacing w:line="24" w:lineRule="atLeast"/>
              <w:jc w:val="both"/>
              <w:rPr>
                <w:rFonts w:cs="Arial"/>
                <w:sz w:val="20"/>
                <w:szCs w:val="20"/>
              </w:rPr>
            </w:pPr>
            <w:r w:rsidRPr="00241293">
              <w:rPr>
                <w:rFonts w:cs="Arial"/>
                <w:sz w:val="20"/>
                <w:szCs w:val="20"/>
              </w:rPr>
              <w:t>- włączenie lampy oświetlającej zainstalowanej na wewnętrznej części klapy</w:t>
            </w:r>
          </w:p>
          <w:p w14:paraId="0A88BC33" w14:textId="77777777" w:rsidR="0046520D" w:rsidRPr="00241293" w:rsidRDefault="0046520D" w:rsidP="00B25AF6">
            <w:pPr>
              <w:pStyle w:val="Stopka"/>
              <w:spacing w:line="24" w:lineRule="atLeast"/>
              <w:jc w:val="both"/>
              <w:rPr>
                <w:rFonts w:cs="Arial"/>
                <w:sz w:val="20"/>
                <w:szCs w:val="20"/>
              </w:rPr>
            </w:pPr>
            <w:r w:rsidRPr="00241293">
              <w:rPr>
                <w:rFonts w:cs="Arial"/>
                <w:sz w:val="20"/>
                <w:szCs w:val="20"/>
              </w:rPr>
              <w:lastRenderedPageBreak/>
              <w:t>- włączenie lamp doświetlających zainstalowanych pod zaczepem</w:t>
            </w:r>
          </w:p>
          <w:p w14:paraId="3AA89C10" w14:textId="77777777" w:rsidR="0046520D" w:rsidRPr="00241293" w:rsidRDefault="0046520D" w:rsidP="00B25AF6">
            <w:pPr>
              <w:pStyle w:val="Stopka"/>
              <w:spacing w:line="24" w:lineRule="atLeast"/>
              <w:jc w:val="both"/>
              <w:rPr>
                <w:rFonts w:cs="Arial"/>
                <w:sz w:val="20"/>
                <w:szCs w:val="20"/>
              </w:rPr>
            </w:pPr>
            <w:r w:rsidRPr="00241293">
              <w:rPr>
                <w:rFonts w:cs="Arial"/>
                <w:sz w:val="20"/>
                <w:szCs w:val="20"/>
              </w:rPr>
              <w:t>- załączenie lamp ostrzegawczych barwy pomarańczowej zainstalowanych na dole klapy</w:t>
            </w:r>
          </w:p>
          <w:p w14:paraId="7177E53E" w14:textId="77777777" w:rsidR="0046520D" w:rsidRPr="00241293" w:rsidRDefault="0046520D" w:rsidP="00B25AF6">
            <w:pPr>
              <w:pStyle w:val="Stopka"/>
              <w:spacing w:line="24" w:lineRule="atLeast"/>
              <w:jc w:val="both"/>
              <w:rPr>
                <w:rFonts w:cs="Arial"/>
                <w:sz w:val="20"/>
                <w:szCs w:val="20"/>
              </w:rPr>
            </w:pPr>
            <w:r w:rsidRPr="00241293">
              <w:rPr>
                <w:rFonts w:cs="Arial"/>
                <w:sz w:val="20"/>
                <w:szCs w:val="20"/>
              </w:rPr>
              <w:t>- wyłączenie lamp błyskowych barwy niebieskiej zainstalowanych z tyłu pojazdu na wysokości ok. 1 m</w:t>
            </w:r>
          </w:p>
          <w:p w14:paraId="6193C05B" w14:textId="1FA2725D" w:rsidR="0046520D" w:rsidRPr="00241293" w:rsidRDefault="0046520D" w:rsidP="00B25AF6">
            <w:pPr>
              <w:spacing w:line="240" w:lineRule="exact"/>
              <w:contextualSpacing/>
              <w:rPr>
                <w:rFonts w:cs="Arial"/>
                <w:sz w:val="20"/>
                <w:szCs w:val="20"/>
              </w:rPr>
            </w:pPr>
            <w:r w:rsidRPr="00241293">
              <w:rPr>
                <w:rFonts w:cs="Arial"/>
                <w:sz w:val="20"/>
                <w:szCs w:val="20"/>
              </w:rPr>
              <w:t>Na tylnej ścianie zabudowy po lewej stronie klapy zainstalowany uchwyt dla operatora. Długość uchwytu min. 300mm. Kolor żółty lub pomarańczowy.</w:t>
            </w:r>
          </w:p>
        </w:tc>
      </w:tr>
      <w:tr w:rsidR="0046520D" w:rsidRPr="00241293" w14:paraId="4A20B8BE"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2A6EAF99" w14:textId="3B2A0F52" w:rsidR="0046520D" w:rsidRPr="00241293" w:rsidRDefault="0046520D" w:rsidP="00B25AF6">
            <w:pPr>
              <w:spacing w:line="240" w:lineRule="exact"/>
              <w:contextualSpacing/>
              <w:jc w:val="center"/>
              <w:rPr>
                <w:rFonts w:cs="Arial"/>
                <w:sz w:val="20"/>
                <w:szCs w:val="20"/>
              </w:rPr>
            </w:pPr>
            <w:r w:rsidRPr="00241293">
              <w:rPr>
                <w:rFonts w:cs="Arial"/>
                <w:sz w:val="20"/>
                <w:szCs w:val="20"/>
              </w:rPr>
              <w:lastRenderedPageBreak/>
              <w:t>3.3</w:t>
            </w:r>
            <w:r>
              <w:rPr>
                <w:rFonts w:cs="Arial"/>
                <w:sz w:val="20"/>
                <w:szCs w:val="20"/>
              </w:rPr>
              <w:t>3</w:t>
            </w:r>
          </w:p>
        </w:tc>
        <w:tc>
          <w:tcPr>
            <w:tcW w:w="13041" w:type="dxa"/>
            <w:tcBorders>
              <w:top w:val="single" w:sz="4" w:space="0" w:color="auto"/>
              <w:left w:val="single" w:sz="4" w:space="0" w:color="auto"/>
              <w:bottom w:val="single" w:sz="4" w:space="0" w:color="auto"/>
              <w:right w:val="single" w:sz="4" w:space="0" w:color="auto"/>
            </w:tcBorders>
            <w:hideMark/>
          </w:tcPr>
          <w:p w14:paraId="73534031" w14:textId="62129ED4" w:rsidR="0046520D" w:rsidRPr="00241293" w:rsidRDefault="0046520D" w:rsidP="00B25AF6">
            <w:pPr>
              <w:spacing w:line="240" w:lineRule="exact"/>
              <w:contextualSpacing/>
              <w:rPr>
                <w:rFonts w:cs="Arial"/>
                <w:sz w:val="20"/>
                <w:szCs w:val="20"/>
              </w:rPr>
            </w:pPr>
            <w:r w:rsidRPr="00241293">
              <w:rPr>
                <w:rFonts w:cs="Arial"/>
                <w:sz w:val="20"/>
                <w:szCs w:val="20"/>
              </w:rPr>
              <w:t>Układ wodno-pianowy zabudowany w taki sposób, aby parametry autopompy przy zasilaniu ze zbiornika samochodu były nie mniejsze niż przy zasilaniu ze zbiornika zewnętrznego dla głębokości ssania 1,5 m.</w:t>
            </w:r>
          </w:p>
        </w:tc>
      </w:tr>
      <w:tr w:rsidR="0046520D" w:rsidRPr="00241293" w14:paraId="7E4B9541"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645C21B8" w14:textId="3E84EFEA" w:rsidR="0046520D" w:rsidRPr="00241293" w:rsidRDefault="0046520D" w:rsidP="00B25AF6">
            <w:pPr>
              <w:spacing w:line="240" w:lineRule="exact"/>
              <w:contextualSpacing/>
              <w:jc w:val="center"/>
              <w:rPr>
                <w:rFonts w:cs="Arial"/>
                <w:sz w:val="20"/>
                <w:szCs w:val="20"/>
              </w:rPr>
            </w:pPr>
            <w:r w:rsidRPr="00241293">
              <w:rPr>
                <w:rFonts w:cs="Arial"/>
                <w:sz w:val="20"/>
                <w:szCs w:val="20"/>
              </w:rPr>
              <w:t>3.3</w:t>
            </w:r>
            <w:r>
              <w:rPr>
                <w:rFonts w:cs="Arial"/>
                <w:sz w:val="20"/>
                <w:szCs w:val="20"/>
              </w:rPr>
              <w:t>4</w:t>
            </w:r>
          </w:p>
        </w:tc>
        <w:tc>
          <w:tcPr>
            <w:tcW w:w="13041" w:type="dxa"/>
            <w:tcBorders>
              <w:top w:val="single" w:sz="4" w:space="0" w:color="auto"/>
              <w:left w:val="single" w:sz="4" w:space="0" w:color="auto"/>
              <w:bottom w:val="single" w:sz="4" w:space="0" w:color="auto"/>
              <w:right w:val="single" w:sz="4" w:space="0" w:color="auto"/>
            </w:tcBorders>
            <w:hideMark/>
          </w:tcPr>
          <w:p w14:paraId="3D8681BC" w14:textId="72C2E443" w:rsidR="0046520D" w:rsidRPr="00241293" w:rsidRDefault="0046520D" w:rsidP="00B25AF6">
            <w:pPr>
              <w:spacing w:line="240" w:lineRule="exact"/>
              <w:contextualSpacing/>
              <w:rPr>
                <w:rFonts w:cs="Arial"/>
                <w:sz w:val="20"/>
                <w:szCs w:val="20"/>
              </w:rPr>
            </w:pPr>
            <w:r w:rsidRPr="00241293">
              <w:rPr>
                <w:rFonts w:cs="Arial"/>
                <w:sz w:val="20"/>
                <w:szCs w:val="20"/>
              </w:rPr>
              <w:t xml:space="preserve">Samochód wyposażony w linię szybkiego natarcia wysokiego ciśnienia (długość min. 60 mb) na zwijadle, zakończona prądownicą pistoletową wodno – pianową o regulowanej wydajności z możliwością podawania prądu zwartego i rozproszonego, wydajność prądownicy wysokociśnieniowej </w:t>
            </w:r>
            <w:r w:rsidRPr="0046520D">
              <w:rPr>
                <w:rFonts w:cs="Arial"/>
                <w:sz w:val="20"/>
                <w:szCs w:val="20"/>
              </w:rPr>
              <w:t xml:space="preserve">0-175 l/min przy 40 bar, zasięg strumienia gaśniczego min. 25 m </w:t>
            </w:r>
            <w:r w:rsidRPr="00241293">
              <w:rPr>
                <w:rFonts w:cs="Arial"/>
                <w:sz w:val="20"/>
                <w:szCs w:val="20"/>
              </w:rPr>
              <w:t>przy strumieniu zwartym, dodatkowo wyposażone w nasadkę pianową dla prądownicy, uchwyt mocujący prądownicę, uchwyt mocujący nasadkę pianową szybkie natarcie umieszczona z prawej strony</w:t>
            </w:r>
            <w:r>
              <w:rPr>
                <w:rFonts w:cs="Arial"/>
                <w:sz w:val="20"/>
                <w:szCs w:val="20"/>
              </w:rPr>
              <w:t xml:space="preserve"> lub</w:t>
            </w:r>
            <w:r w:rsidRPr="00241293">
              <w:rPr>
                <w:rFonts w:cs="Arial"/>
                <w:sz w:val="20"/>
                <w:szCs w:val="20"/>
              </w:rPr>
              <w:t xml:space="preserve"> w tylnej części zabudowy pożarniczej samochodu (lub nad autopompą).</w:t>
            </w:r>
          </w:p>
        </w:tc>
      </w:tr>
      <w:tr w:rsidR="0046520D" w:rsidRPr="00241293" w14:paraId="7DC7F58A" w14:textId="77777777" w:rsidTr="00EB2573">
        <w:tc>
          <w:tcPr>
            <w:tcW w:w="1135" w:type="dxa"/>
            <w:tcBorders>
              <w:top w:val="single" w:sz="4" w:space="0" w:color="auto"/>
              <w:left w:val="single" w:sz="4" w:space="0" w:color="auto"/>
              <w:bottom w:val="single" w:sz="4" w:space="0" w:color="auto"/>
              <w:right w:val="single" w:sz="4" w:space="0" w:color="auto"/>
            </w:tcBorders>
            <w:vAlign w:val="center"/>
          </w:tcPr>
          <w:p w14:paraId="716E39D7" w14:textId="28675BB7" w:rsidR="0046520D" w:rsidRPr="00241293" w:rsidRDefault="0046520D" w:rsidP="00B25AF6">
            <w:pPr>
              <w:spacing w:line="240" w:lineRule="exact"/>
              <w:contextualSpacing/>
              <w:jc w:val="center"/>
              <w:rPr>
                <w:rFonts w:cs="Arial"/>
                <w:sz w:val="20"/>
                <w:szCs w:val="20"/>
              </w:rPr>
            </w:pPr>
            <w:r w:rsidRPr="00241293">
              <w:rPr>
                <w:rFonts w:cs="Arial"/>
                <w:sz w:val="20"/>
                <w:szCs w:val="20"/>
              </w:rPr>
              <w:t>3.3</w:t>
            </w:r>
            <w:r>
              <w:rPr>
                <w:rFonts w:cs="Arial"/>
                <w:sz w:val="20"/>
                <w:szCs w:val="20"/>
              </w:rPr>
              <w:t>5</w:t>
            </w:r>
          </w:p>
        </w:tc>
        <w:tc>
          <w:tcPr>
            <w:tcW w:w="13041" w:type="dxa"/>
            <w:tcBorders>
              <w:top w:val="single" w:sz="4" w:space="0" w:color="auto"/>
              <w:left w:val="single" w:sz="4" w:space="0" w:color="auto"/>
              <w:bottom w:val="single" w:sz="4" w:space="0" w:color="auto"/>
              <w:right w:val="single" w:sz="4" w:space="0" w:color="auto"/>
            </w:tcBorders>
            <w:shd w:val="clear" w:color="auto" w:fill="FFFFFF" w:themeFill="background1"/>
          </w:tcPr>
          <w:p w14:paraId="5E8E06CE" w14:textId="77777777" w:rsidR="0046520D" w:rsidRPr="00241293" w:rsidRDefault="0046520D" w:rsidP="00B25AF6">
            <w:pPr>
              <w:spacing w:line="240" w:lineRule="exact"/>
              <w:contextualSpacing/>
              <w:rPr>
                <w:rFonts w:cs="Arial"/>
                <w:sz w:val="20"/>
                <w:szCs w:val="20"/>
              </w:rPr>
            </w:pPr>
            <w:r w:rsidRPr="00241293">
              <w:rPr>
                <w:rFonts w:cs="Arial"/>
                <w:sz w:val="20"/>
                <w:szCs w:val="20"/>
              </w:rPr>
              <w:t>Linia szybkiego natarcia musi umożliwiać podawanie wody lub piany bez względu na stopień rozwinięcia węża.</w:t>
            </w:r>
          </w:p>
          <w:p w14:paraId="09A7FD02" w14:textId="77777777" w:rsidR="0046520D" w:rsidRPr="00241293" w:rsidRDefault="0046520D" w:rsidP="00B25AF6">
            <w:pPr>
              <w:spacing w:line="240" w:lineRule="exact"/>
              <w:contextualSpacing/>
              <w:rPr>
                <w:rFonts w:cs="Arial"/>
                <w:sz w:val="20"/>
                <w:szCs w:val="20"/>
              </w:rPr>
            </w:pPr>
            <w:r w:rsidRPr="00241293">
              <w:rPr>
                <w:rFonts w:cs="Arial"/>
                <w:sz w:val="20"/>
                <w:szCs w:val="20"/>
              </w:rPr>
              <w:t xml:space="preserve">Zwijadło wyposażone w regulowany hamulec bębna, napęd elektryczny oraz korbę umożliwiającą ręczne zwijanie. </w:t>
            </w:r>
          </w:p>
          <w:p w14:paraId="0CA1E5FC" w14:textId="77777777" w:rsidR="0046520D" w:rsidRPr="00241293" w:rsidRDefault="0046520D" w:rsidP="00B25AF6">
            <w:pPr>
              <w:spacing w:line="240" w:lineRule="exact"/>
              <w:contextualSpacing/>
              <w:rPr>
                <w:rFonts w:cs="Arial"/>
                <w:sz w:val="20"/>
                <w:szCs w:val="20"/>
              </w:rPr>
            </w:pPr>
            <w:r w:rsidRPr="00241293">
              <w:rPr>
                <w:rFonts w:cs="Arial"/>
                <w:sz w:val="20"/>
                <w:szCs w:val="20"/>
              </w:rPr>
              <w:t>Zwijadło wyposażone w czujnik uniemożliwiający zwijanie elektryczne w przypadku załączenia hamulca, sprzęgło i zabezpieczenie przed przeciążeniem silnika zwijadła.</w:t>
            </w:r>
          </w:p>
          <w:p w14:paraId="3A00A720" w14:textId="77777777" w:rsidR="0046520D" w:rsidRPr="00241293" w:rsidRDefault="0046520D" w:rsidP="00B25AF6">
            <w:pPr>
              <w:spacing w:line="240" w:lineRule="exact"/>
              <w:contextualSpacing/>
              <w:rPr>
                <w:rFonts w:cs="Arial"/>
                <w:sz w:val="20"/>
                <w:szCs w:val="20"/>
              </w:rPr>
            </w:pPr>
            <w:r w:rsidRPr="00241293">
              <w:rPr>
                <w:rFonts w:cs="Arial"/>
                <w:sz w:val="20"/>
                <w:szCs w:val="20"/>
              </w:rPr>
              <w:t>Wykonanie zwijadła umożliwiające jego obsługę przez jednego strażaka.</w:t>
            </w:r>
          </w:p>
          <w:p w14:paraId="6E9167E4" w14:textId="46184167" w:rsidR="0046520D" w:rsidRPr="00241293" w:rsidRDefault="0046520D" w:rsidP="00B25AF6">
            <w:pPr>
              <w:spacing w:line="240" w:lineRule="exact"/>
              <w:contextualSpacing/>
              <w:rPr>
                <w:rFonts w:cs="Arial"/>
                <w:sz w:val="20"/>
                <w:szCs w:val="20"/>
              </w:rPr>
            </w:pPr>
            <w:r w:rsidRPr="00241293">
              <w:rPr>
                <w:rFonts w:cs="Arial"/>
                <w:sz w:val="20"/>
                <w:szCs w:val="20"/>
              </w:rPr>
              <w:t>Na zabudowie należy umieścić osłony ze stali nierdzewnej chroniące powłokę lakierniczą przed uszkodzeniem podczas rozwijania i zwijania węża. Dodatkowo musi istnieć możliwość przedmuchu zwijadła za pomocą sprężonego powietrza.</w:t>
            </w:r>
          </w:p>
        </w:tc>
      </w:tr>
      <w:tr w:rsidR="0046520D" w:rsidRPr="00241293" w14:paraId="1A733134" w14:textId="77777777" w:rsidTr="00EB2573">
        <w:tc>
          <w:tcPr>
            <w:tcW w:w="1135" w:type="dxa"/>
            <w:tcBorders>
              <w:top w:val="single" w:sz="4" w:space="0" w:color="auto"/>
              <w:left w:val="single" w:sz="4" w:space="0" w:color="auto"/>
              <w:bottom w:val="single" w:sz="4" w:space="0" w:color="auto"/>
              <w:right w:val="single" w:sz="4" w:space="0" w:color="auto"/>
            </w:tcBorders>
            <w:vAlign w:val="center"/>
          </w:tcPr>
          <w:p w14:paraId="7B23A6A4" w14:textId="18D37149" w:rsidR="0046520D" w:rsidRPr="00241293" w:rsidRDefault="0046520D" w:rsidP="00B25AF6">
            <w:pPr>
              <w:spacing w:line="240" w:lineRule="exact"/>
              <w:contextualSpacing/>
              <w:jc w:val="center"/>
              <w:rPr>
                <w:rFonts w:cs="Arial"/>
                <w:sz w:val="20"/>
                <w:szCs w:val="20"/>
              </w:rPr>
            </w:pPr>
            <w:r w:rsidRPr="00241293">
              <w:rPr>
                <w:rFonts w:cs="Arial"/>
                <w:sz w:val="20"/>
                <w:szCs w:val="20"/>
              </w:rPr>
              <w:t>3.3</w:t>
            </w:r>
            <w:r>
              <w:rPr>
                <w:rFonts w:cs="Arial"/>
                <w:sz w:val="20"/>
                <w:szCs w:val="20"/>
              </w:rPr>
              <w:t>6</w:t>
            </w:r>
          </w:p>
        </w:tc>
        <w:tc>
          <w:tcPr>
            <w:tcW w:w="13041" w:type="dxa"/>
            <w:tcBorders>
              <w:top w:val="single" w:sz="4" w:space="0" w:color="auto"/>
              <w:left w:val="single" w:sz="4" w:space="0" w:color="auto"/>
              <w:bottom w:val="single" w:sz="4" w:space="0" w:color="auto"/>
              <w:right w:val="single" w:sz="4" w:space="0" w:color="auto"/>
            </w:tcBorders>
            <w:hideMark/>
          </w:tcPr>
          <w:p w14:paraId="60A4C7AE" w14:textId="77777777" w:rsidR="0046520D" w:rsidRPr="00241293" w:rsidRDefault="0046520D" w:rsidP="00B25AF6">
            <w:pPr>
              <w:spacing w:line="240" w:lineRule="exact"/>
              <w:contextualSpacing/>
              <w:rPr>
                <w:rFonts w:cs="Arial"/>
                <w:sz w:val="20"/>
                <w:szCs w:val="20"/>
              </w:rPr>
            </w:pPr>
            <w:r w:rsidRPr="00241293">
              <w:rPr>
                <w:rFonts w:cs="Arial"/>
                <w:sz w:val="20"/>
                <w:szCs w:val="20"/>
              </w:rPr>
              <w:t>Maszt oświetleniowy o wysokości min. 5 m, mierzony od podłoża na którym stoi pojazd do oprawy ustawionych po</w:t>
            </w:r>
            <w:r w:rsidRPr="00241293">
              <w:rPr>
                <w:rFonts w:cs="Arial"/>
                <w:sz w:val="20"/>
                <w:szCs w:val="20"/>
              </w:rPr>
              <w:softHyphen/>
              <w:t>ziomo reflektorów, z możliwością regulacji obrotu o 355</w:t>
            </w:r>
            <w:r w:rsidRPr="00241293">
              <w:rPr>
                <w:rFonts w:cs="Arial"/>
                <w:sz w:val="20"/>
                <w:szCs w:val="20"/>
                <w:vertAlign w:val="superscript"/>
              </w:rPr>
              <w:t>o</w:t>
            </w:r>
            <w:r w:rsidRPr="00241293">
              <w:rPr>
                <w:rFonts w:cs="Arial"/>
                <w:sz w:val="20"/>
                <w:szCs w:val="20"/>
              </w:rPr>
              <w:t xml:space="preserve"> (lub 170</w:t>
            </w:r>
            <w:r w:rsidRPr="00241293">
              <w:rPr>
                <w:rFonts w:cs="Arial"/>
                <w:sz w:val="20"/>
                <w:szCs w:val="20"/>
                <w:vertAlign w:val="superscript"/>
              </w:rPr>
              <w:t xml:space="preserve">o </w:t>
            </w:r>
            <w:r w:rsidRPr="00241293">
              <w:rPr>
                <w:rFonts w:cs="Arial"/>
                <w:sz w:val="20"/>
                <w:szCs w:val="20"/>
              </w:rPr>
              <w:t>w obie strony)  i pochylania źródeł światła, zamontowany na stałe w samochodzie (w zabudowie lub mię</w:t>
            </w:r>
            <w:r w:rsidRPr="00241293">
              <w:rPr>
                <w:rFonts w:cs="Arial"/>
                <w:sz w:val="20"/>
                <w:szCs w:val="20"/>
              </w:rPr>
              <w:softHyphen/>
              <w:t>dzy zabudową, a kabiną), maszt  oświetleniowy wysuwany, pneumatyczny z najaśnicami typu LED (klasa szczelności IP55 wg normy PN-EN 60529 „lub równoważnej”), o łącznej mocy światła</w:t>
            </w:r>
            <w:r>
              <w:rPr>
                <w:rFonts w:cs="Arial"/>
                <w:sz w:val="20"/>
                <w:szCs w:val="20"/>
              </w:rPr>
              <w:t xml:space="preserve"> </w:t>
            </w:r>
            <w:r w:rsidRPr="00241293">
              <w:rPr>
                <w:rFonts w:cs="Arial"/>
                <w:sz w:val="20"/>
                <w:szCs w:val="20"/>
              </w:rPr>
              <w:t xml:space="preserve">30 000 lumenów (min. 2 najaśnice), zasilanie 24V z instalacji samochodu, każda najaśnica ze specjalną optyką do oświetlania dalekosiężnego (zasięg min. 100m). </w:t>
            </w:r>
          </w:p>
          <w:p w14:paraId="2C8D4EFB" w14:textId="77777777" w:rsidR="0046520D" w:rsidRPr="00241293" w:rsidRDefault="0046520D" w:rsidP="00B25AF6">
            <w:pPr>
              <w:spacing w:after="0" w:line="240" w:lineRule="exact"/>
              <w:contextualSpacing/>
              <w:jc w:val="both"/>
              <w:rPr>
                <w:rFonts w:cs="Arial"/>
                <w:sz w:val="20"/>
                <w:szCs w:val="20"/>
              </w:rPr>
            </w:pPr>
            <w:r w:rsidRPr="00241293">
              <w:rPr>
                <w:rFonts w:cs="Arial"/>
                <w:sz w:val="20"/>
                <w:szCs w:val="20"/>
              </w:rPr>
              <w:t>Głowica masztu powinna być wyposażona w podstawę stabilizującą jej położenie w pozycji transportowej. Składanie masztu do pozycji transportowej automatyczne – jednym przyciskiem.</w:t>
            </w:r>
          </w:p>
          <w:p w14:paraId="441BCBD3" w14:textId="77777777" w:rsidR="0046520D" w:rsidRPr="00241293" w:rsidRDefault="0046520D" w:rsidP="00B25AF6">
            <w:pPr>
              <w:spacing w:line="240" w:lineRule="exact"/>
              <w:contextualSpacing/>
              <w:rPr>
                <w:rFonts w:cs="Arial"/>
                <w:sz w:val="20"/>
                <w:szCs w:val="20"/>
              </w:rPr>
            </w:pPr>
            <w:r w:rsidRPr="00241293">
              <w:rPr>
                <w:rFonts w:cs="Arial"/>
                <w:sz w:val="20"/>
                <w:szCs w:val="20"/>
              </w:rPr>
              <w:t>Sterowanie masztem i głowicą z reflektorami za pomocą sterownika - pilota na przewodzie o dł. min. 200 cm. Sterowanie pilotem musi być możliwe w rękawicy strażackiej.</w:t>
            </w:r>
          </w:p>
          <w:p w14:paraId="796732EB" w14:textId="77777777" w:rsidR="0046520D" w:rsidRPr="00241293" w:rsidRDefault="0046520D" w:rsidP="00B25AF6">
            <w:pPr>
              <w:spacing w:line="240" w:lineRule="exact"/>
              <w:contextualSpacing/>
              <w:rPr>
                <w:rFonts w:cs="Arial"/>
                <w:sz w:val="20"/>
                <w:szCs w:val="20"/>
              </w:rPr>
            </w:pPr>
            <w:r w:rsidRPr="00241293">
              <w:rPr>
                <w:rFonts w:cs="Arial"/>
                <w:sz w:val="20"/>
                <w:szCs w:val="20"/>
              </w:rPr>
              <w:t>Zasilenie z instalacji elektrycznej samochodu.</w:t>
            </w:r>
          </w:p>
          <w:p w14:paraId="21BCD6FE" w14:textId="07195657" w:rsidR="0046520D" w:rsidRPr="00241293" w:rsidRDefault="0046520D" w:rsidP="00B25AF6">
            <w:pPr>
              <w:spacing w:line="240" w:lineRule="exact"/>
              <w:contextualSpacing/>
              <w:rPr>
                <w:rFonts w:cs="Arial"/>
                <w:sz w:val="20"/>
                <w:szCs w:val="20"/>
              </w:rPr>
            </w:pPr>
            <w:r w:rsidRPr="00241293">
              <w:rPr>
                <w:rFonts w:cs="Arial"/>
                <w:sz w:val="20"/>
                <w:szCs w:val="20"/>
              </w:rPr>
              <w:t xml:space="preserve">Tablica kontrolno - sterująca masztu oświetleniowego umieszczona w pierwszej skrytce za kabiną. </w:t>
            </w:r>
          </w:p>
        </w:tc>
      </w:tr>
      <w:tr w:rsidR="0046520D" w:rsidRPr="00241293" w14:paraId="4AB26448" w14:textId="77777777" w:rsidTr="00975E54">
        <w:tc>
          <w:tcPr>
            <w:tcW w:w="1135" w:type="dxa"/>
            <w:tcBorders>
              <w:top w:val="single" w:sz="4" w:space="0" w:color="auto"/>
              <w:left w:val="single" w:sz="4" w:space="0" w:color="auto"/>
              <w:bottom w:val="single" w:sz="4" w:space="0" w:color="auto"/>
              <w:right w:val="single" w:sz="4" w:space="0" w:color="auto"/>
            </w:tcBorders>
            <w:vAlign w:val="center"/>
          </w:tcPr>
          <w:p w14:paraId="2E0E6894" w14:textId="34398490" w:rsidR="0046520D" w:rsidRPr="00241293" w:rsidRDefault="0046520D" w:rsidP="00B25AF6">
            <w:pPr>
              <w:spacing w:line="240" w:lineRule="exact"/>
              <w:contextualSpacing/>
              <w:jc w:val="center"/>
              <w:rPr>
                <w:rFonts w:cs="Arial"/>
                <w:sz w:val="20"/>
                <w:szCs w:val="20"/>
              </w:rPr>
            </w:pPr>
            <w:r w:rsidRPr="00241293">
              <w:rPr>
                <w:rFonts w:cs="Arial"/>
                <w:sz w:val="20"/>
                <w:szCs w:val="20"/>
              </w:rPr>
              <w:t>3.3</w:t>
            </w:r>
            <w:r>
              <w:rPr>
                <w:rFonts w:cs="Arial"/>
                <w:sz w:val="20"/>
                <w:szCs w:val="20"/>
              </w:rPr>
              <w:t>7</w:t>
            </w:r>
          </w:p>
        </w:tc>
        <w:tc>
          <w:tcPr>
            <w:tcW w:w="13041" w:type="dxa"/>
            <w:tcBorders>
              <w:top w:val="single" w:sz="4" w:space="0" w:color="auto"/>
              <w:left w:val="single" w:sz="4" w:space="0" w:color="auto"/>
              <w:bottom w:val="single" w:sz="4" w:space="0" w:color="auto"/>
              <w:right w:val="single" w:sz="4" w:space="0" w:color="auto"/>
            </w:tcBorders>
            <w:hideMark/>
          </w:tcPr>
          <w:p w14:paraId="073D3B91" w14:textId="77777777" w:rsidR="0046520D" w:rsidRPr="00241293" w:rsidRDefault="0046520D" w:rsidP="00B25AF6">
            <w:pPr>
              <w:spacing w:line="240" w:lineRule="exact"/>
              <w:contextualSpacing/>
              <w:rPr>
                <w:rFonts w:cs="Arial"/>
                <w:sz w:val="20"/>
                <w:szCs w:val="20"/>
              </w:rPr>
            </w:pPr>
            <w:r w:rsidRPr="00241293">
              <w:rPr>
                <w:rFonts w:cs="Arial"/>
                <w:sz w:val="20"/>
                <w:szCs w:val="20"/>
              </w:rPr>
              <w:t xml:space="preserve">Agregat prądotwórczy o mocy min. </w:t>
            </w:r>
            <w:r>
              <w:rPr>
                <w:rFonts w:cs="Arial"/>
                <w:sz w:val="20"/>
                <w:szCs w:val="20"/>
              </w:rPr>
              <w:t>3,6</w:t>
            </w:r>
            <w:r w:rsidRPr="00241293">
              <w:rPr>
                <w:rFonts w:cs="Arial"/>
                <w:sz w:val="20"/>
                <w:szCs w:val="20"/>
              </w:rPr>
              <w:t xml:space="preserve"> kVA, 230 z silnikiem 4-suwowym, z wbudowaną tablicą rozdzielczą z gniazdami zasilającymi (min. 2x230 V</w:t>
            </w:r>
            <w:r>
              <w:rPr>
                <w:rFonts w:cs="Arial"/>
                <w:sz w:val="20"/>
                <w:szCs w:val="20"/>
              </w:rPr>
              <w:t>)</w:t>
            </w:r>
            <w:r w:rsidRPr="00241293">
              <w:rPr>
                <w:rFonts w:cs="Arial"/>
                <w:sz w:val="20"/>
                <w:szCs w:val="20"/>
              </w:rPr>
              <w:t xml:space="preserve"> z możliwością zasilania urządzeń elektrycznych znajdujących się na wyposażeniu pojazdu.  Stopień ochrony IP54 „lub równoważne”. Rozruch rewersyjny lub elektroniczny.</w:t>
            </w:r>
          </w:p>
          <w:p w14:paraId="5322E17F" w14:textId="77777777" w:rsidR="0046520D" w:rsidRPr="00241293" w:rsidRDefault="0046520D" w:rsidP="00B25AF6">
            <w:pPr>
              <w:spacing w:line="240" w:lineRule="exact"/>
              <w:contextualSpacing/>
              <w:rPr>
                <w:rFonts w:cs="Arial"/>
                <w:sz w:val="20"/>
                <w:szCs w:val="20"/>
              </w:rPr>
            </w:pPr>
            <w:r w:rsidRPr="00241293">
              <w:rPr>
                <w:rFonts w:cs="Arial"/>
                <w:sz w:val="20"/>
                <w:szCs w:val="20"/>
              </w:rPr>
              <w:t xml:space="preserve">Narzędzia do regulacji oraz wymiany części zapasowych i elementów zużywających się podczas pracy – dołączone do agregatu. </w:t>
            </w:r>
            <w:r w:rsidRPr="00241293">
              <w:rPr>
                <w:rFonts w:cs="Arial"/>
                <w:bCs/>
                <w:sz w:val="20"/>
                <w:szCs w:val="20"/>
              </w:rPr>
              <w:t>Agregat umieszczony na wysuwanej tacy ładunkowej z odprowadzeniem spalin poza skrytkę, o nośności dostosowanej do masy agregatu. Agregat prądotwórczy w wykonaniu zgodnym z normą DIN 14685 „lub równoważnej”.</w:t>
            </w:r>
          </w:p>
          <w:p w14:paraId="7C31AB56" w14:textId="77777777" w:rsidR="0046520D" w:rsidRPr="00050FFA" w:rsidRDefault="0046520D" w:rsidP="00B25AF6">
            <w:pPr>
              <w:spacing w:before="20" w:after="20" w:line="240" w:lineRule="exact"/>
              <w:contextualSpacing/>
              <w:rPr>
                <w:rFonts w:cs="Arial"/>
                <w:sz w:val="20"/>
                <w:szCs w:val="20"/>
              </w:rPr>
            </w:pPr>
            <w:r w:rsidRPr="00241293">
              <w:rPr>
                <w:rFonts w:cs="Arial"/>
                <w:sz w:val="20"/>
                <w:szCs w:val="20"/>
              </w:rPr>
              <w:lastRenderedPageBreak/>
              <w:t>Wraz z agregatem należy dostarczyć:</w:t>
            </w:r>
            <w:r w:rsidRPr="00241293">
              <w:rPr>
                <w:rFonts w:eastAsia="Calibri" w:cs="Arial"/>
                <w:sz w:val="20"/>
                <w:szCs w:val="20"/>
                <w:lang w:eastAsia="pl-PL"/>
              </w:rPr>
              <w:t xml:space="preserve"> </w:t>
            </w:r>
          </w:p>
          <w:p w14:paraId="79CEBEE4" w14:textId="1886F928" w:rsidR="0046520D" w:rsidRPr="00241293" w:rsidRDefault="0046520D" w:rsidP="00B25AF6">
            <w:pPr>
              <w:spacing w:line="240" w:lineRule="exact"/>
              <w:contextualSpacing/>
              <w:rPr>
                <w:rFonts w:cs="Arial"/>
                <w:sz w:val="20"/>
                <w:szCs w:val="20"/>
              </w:rPr>
            </w:pPr>
            <w:r w:rsidRPr="00241293">
              <w:rPr>
                <w:rFonts w:cs="Arial"/>
                <w:sz w:val="20"/>
                <w:szCs w:val="20"/>
              </w:rPr>
              <w:t>-</w:t>
            </w:r>
            <w:r w:rsidRPr="00241293">
              <w:rPr>
                <w:rFonts w:eastAsia="Times New Roman" w:cs="Arial"/>
                <w:sz w:val="20"/>
                <w:szCs w:val="20"/>
                <w:lang w:eastAsia="pl-PL"/>
              </w:rPr>
              <w:t xml:space="preserve">-przedłużacz elektryczny 230V z przewodem o długości min. 20 m (mierzona bez wtyczki) w otulinie gumowej nawiniętym na bębnie z wbudowanym na stałe rozdzielaczem (min. 1f/1f+1f+1f). Stopień ochrony 1f min. IP 67. </w:t>
            </w:r>
            <w:r w:rsidRPr="00241293">
              <w:rPr>
                <w:rFonts w:eastAsia="TimesNewRomanPSMT" w:cs="Arial"/>
                <w:sz w:val="20"/>
                <w:szCs w:val="20"/>
                <w:lang w:eastAsia="pl-PL"/>
              </w:rPr>
              <w:t>Grubość żył przewodu dobrana do długości i maksymalnego obciążenia przy czym musi on zapewnić możliwość ciągłej pracy przez min. 6h przy max. obciążeniu. Bęben zabezpieczony przed samoczynnym rozwijaniem się przewodu. Uchwyt korbowy  umożliwiający pracę w rękawicy strażackiej (odpowiednio duży lub tak skonstruowany).</w:t>
            </w:r>
          </w:p>
        </w:tc>
      </w:tr>
      <w:tr w:rsidR="0046520D" w:rsidRPr="00241293" w14:paraId="3C549004" w14:textId="77777777" w:rsidTr="00EB4591">
        <w:tc>
          <w:tcPr>
            <w:tcW w:w="1135" w:type="dxa"/>
            <w:tcBorders>
              <w:top w:val="single" w:sz="4" w:space="0" w:color="auto"/>
              <w:left w:val="single" w:sz="4" w:space="0" w:color="auto"/>
              <w:bottom w:val="single" w:sz="4" w:space="0" w:color="auto"/>
              <w:right w:val="single" w:sz="4" w:space="0" w:color="auto"/>
            </w:tcBorders>
            <w:vAlign w:val="center"/>
          </w:tcPr>
          <w:p w14:paraId="38BDF7D9" w14:textId="679937CF" w:rsidR="0046520D" w:rsidRPr="00241293" w:rsidRDefault="0046520D" w:rsidP="00B25AF6">
            <w:pPr>
              <w:spacing w:line="240" w:lineRule="exact"/>
              <w:contextualSpacing/>
              <w:jc w:val="center"/>
              <w:rPr>
                <w:rFonts w:cs="Arial"/>
                <w:sz w:val="20"/>
                <w:szCs w:val="20"/>
              </w:rPr>
            </w:pPr>
            <w:r w:rsidRPr="00241293">
              <w:rPr>
                <w:rFonts w:cs="Arial"/>
                <w:sz w:val="20"/>
                <w:szCs w:val="20"/>
              </w:rPr>
              <w:lastRenderedPageBreak/>
              <w:t>3.3</w:t>
            </w:r>
            <w:r>
              <w:rPr>
                <w:rFonts w:cs="Arial"/>
                <w:sz w:val="20"/>
                <w:szCs w:val="20"/>
              </w:rPr>
              <w:t>8</w:t>
            </w:r>
          </w:p>
        </w:tc>
        <w:tc>
          <w:tcPr>
            <w:tcW w:w="13041" w:type="dxa"/>
            <w:tcBorders>
              <w:top w:val="single" w:sz="4" w:space="0" w:color="auto"/>
              <w:left w:val="single" w:sz="4" w:space="0" w:color="auto"/>
              <w:bottom w:val="single" w:sz="4" w:space="0" w:color="auto"/>
              <w:right w:val="single" w:sz="4" w:space="0" w:color="auto"/>
            </w:tcBorders>
          </w:tcPr>
          <w:p w14:paraId="7D2D2A36" w14:textId="77777777" w:rsidR="0046520D" w:rsidRPr="00241293" w:rsidRDefault="0046520D" w:rsidP="00B25AF6">
            <w:pPr>
              <w:spacing w:line="240" w:lineRule="exact"/>
              <w:contextualSpacing/>
              <w:rPr>
                <w:rFonts w:cs="Arial"/>
                <w:sz w:val="20"/>
                <w:szCs w:val="20"/>
              </w:rPr>
            </w:pPr>
            <w:r w:rsidRPr="00241293">
              <w:rPr>
                <w:rFonts w:cs="Arial"/>
                <w:sz w:val="20"/>
                <w:szCs w:val="20"/>
              </w:rPr>
              <w:t>Na dachu zamontowana drabina ratownicza dwuprzęsłowa z liną, hamulcem i drążkami podporowymi o długości min. 9 m, wykonana z metalu lekkiego. Opuszczanie drabiny - rolkowy mechanizm opuszczający.</w:t>
            </w:r>
          </w:p>
          <w:p w14:paraId="6ADA0391" w14:textId="48B95F84" w:rsidR="0046520D" w:rsidRPr="00241293" w:rsidRDefault="0046520D" w:rsidP="00B25AF6">
            <w:pPr>
              <w:spacing w:line="240" w:lineRule="exact"/>
              <w:contextualSpacing/>
              <w:rPr>
                <w:rFonts w:cs="Arial"/>
                <w:sz w:val="20"/>
                <w:szCs w:val="20"/>
              </w:rPr>
            </w:pPr>
            <w:r w:rsidRPr="00241293">
              <w:rPr>
                <w:rFonts w:cs="Arial"/>
                <w:sz w:val="20"/>
                <w:szCs w:val="20"/>
              </w:rPr>
              <w:t>Wykonanie drabiny zgodnie z normą PN-EN 1147 („lub równoważną”).</w:t>
            </w:r>
          </w:p>
        </w:tc>
      </w:tr>
      <w:tr w:rsidR="0046520D" w:rsidRPr="00241293" w14:paraId="25D34A28" w14:textId="77777777" w:rsidTr="004B76AD">
        <w:tc>
          <w:tcPr>
            <w:tcW w:w="1135" w:type="dxa"/>
            <w:tcBorders>
              <w:top w:val="single" w:sz="4" w:space="0" w:color="auto"/>
              <w:left w:val="single" w:sz="4" w:space="0" w:color="auto"/>
              <w:bottom w:val="single" w:sz="4" w:space="0" w:color="auto"/>
              <w:right w:val="single" w:sz="4" w:space="0" w:color="auto"/>
            </w:tcBorders>
            <w:vAlign w:val="center"/>
          </w:tcPr>
          <w:p w14:paraId="1325B429" w14:textId="21446C52" w:rsidR="0046520D" w:rsidRPr="00241293" w:rsidRDefault="0046520D" w:rsidP="00B25AF6">
            <w:pPr>
              <w:spacing w:line="240" w:lineRule="exact"/>
              <w:contextualSpacing/>
              <w:jc w:val="center"/>
              <w:rPr>
                <w:rFonts w:cs="Arial"/>
                <w:sz w:val="20"/>
                <w:szCs w:val="20"/>
              </w:rPr>
            </w:pPr>
            <w:r w:rsidRPr="00241293">
              <w:rPr>
                <w:rFonts w:cs="Arial"/>
                <w:sz w:val="20"/>
                <w:szCs w:val="20"/>
              </w:rPr>
              <w:t>3.</w:t>
            </w:r>
            <w:r>
              <w:rPr>
                <w:rFonts w:cs="Arial"/>
                <w:sz w:val="20"/>
                <w:szCs w:val="20"/>
              </w:rPr>
              <w:t>39</w:t>
            </w:r>
          </w:p>
        </w:tc>
        <w:tc>
          <w:tcPr>
            <w:tcW w:w="13041" w:type="dxa"/>
            <w:tcBorders>
              <w:top w:val="single" w:sz="4" w:space="0" w:color="auto"/>
              <w:left w:val="single" w:sz="4" w:space="0" w:color="auto"/>
              <w:bottom w:val="single" w:sz="4" w:space="0" w:color="auto"/>
              <w:right w:val="single" w:sz="4" w:space="0" w:color="auto"/>
            </w:tcBorders>
            <w:hideMark/>
          </w:tcPr>
          <w:p w14:paraId="7A060A55" w14:textId="61166163" w:rsidR="0046520D" w:rsidRPr="00241293" w:rsidRDefault="0046520D" w:rsidP="00B25AF6">
            <w:pPr>
              <w:spacing w:line="240" w:lineRule="exact"/>
              <w:contextualSpacing/>
              <w:rPr>
                <w:rFonts w:cs="Arial"/>
                <w:sz w:val="20"/>
                <w:szCs w:val="20"/>
              </w:rPr>
            </w:pPr>
            <w:r w:rsidRPr="00241293">
              <w:rPr>
                <w:rFonts w:cs="Arial"/>
                <w:sz w:val="20"/>
                <w:szCs w:val="20"/>
              </w:rPr>
              <w:t>Pojazd wyposażony w instalację zraszaczową do ograniczania stref skażeń chemicznych i ekologicznych lub do celów gaśniczych (musi być możliwość pracy autopompy pożarniczej podczas jazdy). Instalacja wyposażona w minimum 4 zraszacze. Minimum dwa zraszacze winny być umieszczone przed przednią osią i minimum dwa zraszacze po bokach pojazdu. Zraszacze winny być ustawione w taki sposób, aby pole zraszania obejmowało pas przed kabiną o szerokości min. 6 m oraz pasy po bokach pojazdu na całej długości. Zraszacze uruchamiane z kabiny kierowcy tak skonstruowane, aby było możliwe ich odwodnienie.</w:t>
            </w:r>
          </w:p>
        </w:tc>
      </w:tr>
      <w:tr w:rsidR="0046520D" w:rsidRPr="00241293" w14:paraId="6554E479" w14:textId="77777777" w:rsidTr="00EB2573">
        <w:tc>
          <w:tcPr>
            <w:tcW w:w="1135" w:type="dxa"/>
            <w:tcBorders>
              <w:top w:val="single" w:sz="4" w:space="0" w:color="auto"/>
              <w:left w:val="single" w:sz="4" w:space="0" w:color="auto"/>
              <w:bottom w:val="single" w:sz="4" w:space="0" w:color="auto"/>
              <w:right w:val="single" w:sz="4" w:space="0" w:color="auto"/>
            </w:tcBorders>
            <w:vAlign w:val="center"/>
          </w:tcPr>
          <w:p w14:paraId="2802D769" w14:textId="3390BC66" w:rsidR="0046520D" w:rsidRPr="00241293" w:rsidRDefault="0046520D" w:rsidP="00B25AF6">
            <w:pPr>
              <w:spacing w:line="240" w:lineRule="exact"/>
              <w:contextualSpacing/>
              <w:jc w:val="center"/>
              <w:rPr>
                <w:rFonts w:cs="Arial"/>
                <w:sz w:val="20"/>
                <w:szCs w:val="20"/>
              </w:rPr>
            </w:pPr>
            <w:r w:rsidRPr="00241293">
              <w:rPr>
                <w:rFonts w:cs="Arial"/>
                <w:sz w:val="20"/>
                <w:szCs w:val="20"/>
              </w:rPr>
              <w:t>3.4</w:t>
            </w:r>
            <w:r>
              <w:rPr>
                <w:rFonts w:cs="Arial"/>
                <w:sz w:val="20"/>
                <w:szCs w:val="20"/>
              </w:rPr>
              <w:t>0</w:t>
            </w:r>
          </w:p>
        </w:tc>
        <w:tc>
          <w:tcPr>
            <w:tcW w:w="130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AC8545" w14:textId="3D0B570E" w:rsidR="0046520D" w:rsidRPr="00241293" w:rsidRDefault="0046520D" w:rsidP="00B25AF6">
            <w:pPr>
              <w:spacing w:line="240" w:lineRule="exact"/>
              <w:contextualSpacing/>
              <w:rPr>
                <w:rFonts w:cs="Arial"/>
                <w:sz w:val="20"/>
                <w:szCs w:val="20"/>
              </w:rPr>
            </w:pPr>
            <w:r w:rsidRPr="00241293">
              <w:rPr>
                <w:rFonts w:cs="Arial"/>
                <w:sz w:val="20"/>
                <w:szCs w:val="20"/>
              </w:rPr>
              <w:t xml:space="preserve">Samochód wyposażony w mobilny zestaw sanitarny, umożliwiający mycie i dezynfekcję rąk zamontowany na wysuwnej szufladzie pionowej, składający się min. z: dozownika na mydło w płynie, dozownika na środek dezynfekcyjny, ręcznika papierowego do rąk, kranu z zaworem doprowadzonym przewodem do zbiornika z wodą. </w:t>
            </w:r>
          </w:p>
        </w:tc>
      </w:tr>
      <w:tr w:rsidR="0046520D" w:rsidRPr="00241293" w14:paraId="013AF947" w14:textId="77777777" w:rsidTr="00EB2573">
        <w:tc>
          <w:tcPr>
            <w:tcW w:w="1135" w:type="dxa"/>
            <w:tcBorders>
              <w:top w:val="single" w:sz="4" w:space="0" w:color="auto"/>
              <w:left w:val="single" w:sz="4" w:space="0" w:color="auto"/>
              <w:bottom w:val="single" w:sz="4" w:space="0" w:color="auto"/>
              <w:right w:val="single" w:sz="4" w:space="0" w:color="auto"/>
            </w:tcBorders>
            <w:shd w:val="pct12" w:color="auto" w:fill="auto"/>
            <w:vAlign w:val="center"/>
          </w:tcPr>
          <w:p w14:paraId="04CDE634" w14:textId="5AB5B0E9" w:rsidR="0046520D" w:rsidRPr="00241293" w:rsidRDefault="0046520D" w:rsidP="00B25AF6">
            <w:pPr>
              <w:spacing w:line="240" w:lineRule="exact"/>
              <w:contextualSpacing/>
              <w:jc w:val="center"/>
              <w:rPr>
                <w:rFonts w:cs="Arial"/>
                <w:sz w:val="20"/>
                <w:szCs w:val="20"/>
              </w:rPr>
            </w:pPr>
            <w:r w:rsidRPr="00241293">
              <w:rPr>
                <w:rFonts w:cs="Arial"/>
                <w:b/>
                <w:bCs/>
                <w:sz w:val="20"/>
                <w:szCs w:val="20"/>
              </w:rPr>
              <w:t>4.</w:t>
            </w:r>
          </w:p>
        </w:tc>
        <w:tc>
          <w:tcPr>
            <w:tcW w:w="13041" w:type="dxa"/>
            <w:tcBorders>
              <w:top w:val="single" w:sz="4" w:space="0" w:color="auto"/>
              <w:left w:val="single" w:sz="4" w:space="0" w:color="auto"/>
              <w:bottom w:val="single" w:sz="4" w:space="0" w:color="auto"/>
              <w:right w:val="single" w:sz="4" w:space="0" w:color="auto"/>
            </w:tcBorders>
            <w:shd w:val="pct12" w:color="auto" w:fill="auto"/>
            <w:hideMark/>
          </w:tcPr>
          <w:p w14:paraId="0C9749E5" w14:textId="402E3371" w:rsidR="0046520D" w:rsidRPr="00241293" w:rsidRDefault="0046520D" w:rsidP="00B25AF6">
            <w:pPr>
              <w:spacing w:line="240" w:lineRule="exact"/>
              <w:contextualSpacing/>
              <w:rPr>
                <w:rFonts w:cs="Arial"/>
                <w:sz w:val="20"/>
                <w:szCs w:val="20"/>
              </w:rPr>
            </w:pPr>
            <w:r w:rsidRPr="00241293">
              <w:rPr>
                <w:rFonts w:cs="Arial"/>
                <w:b/>
                <w:sz w:val="20"/>
                <w:szCs w:val="20"/>
              </w:rPr>
              <w:t>Wyposażenie ratownicze</w:t>
            </w:r>
          </w:p>
        </w:tc>
      </w:tr>
      <w:tr w:rsidR="0046520D" w:rsidRPr="00241293" w14:paraId="77068DC6" w14:textId="77777777" w:rsidTr="00EB2573">
        <w:tc>
          <w:tcPr>
            <w:tcW w:w="1135" w:type="dxa"/>
            <w:tcBorders>
              <w:top w:val="single" w:sz="4" w:space="0" w:color="auto"/>
              <w:left w:val="single" w:sz="4" w:space="0" w:color="auto"/>
              <w:bottom w:val="single" w:sz="4" w:space="0" w:color="auto"/>
              <w:right w:val="single" w:sz="4" w:space="0" w:color="auto"/>
            </w:tcBorders>
            <w:vAlign w:val="center"/>
          </w:tcPr>
          <w:p w14:paraId="61A98785" w14:textId="6B9E0685" w:rsidR="0046520D" w:rsidRPr="00241293" w:rsidRDefault="0046520D" w:rsidP="00B25AF6">
            <w:pPr>
              <w:spacing w:line="240" w:lineRule="exact"/>
              <w:contextualSpacing/>
              <w:jc w:val="center"/>
              <w:rPr>
                <w:rFonts w:cs="Arial"/>
                <w:sz w:val="20"/>
                <w:szCs w:val="20"/>
              </w:rPr>
            </w:pPr>
            <w:r w:rsidRPr="00241293">
              <w:rPr>
                <w:rFonts w:cs="Arial"/>
                <w:sz w:val="20"/>
                <w:szCs w:val="20"/>
              </w:rPr>
              <w:t>4.1</w:t>
            </w:r>
          </w:p>
        </w:tc>
        <w:tc>
          <w:tcPr>
            <w:tcW w:w="13041" w:type="dxa"/>
            <w:tcBorders>
              <w:top w:val="single" w:sz="4" w:space="0" w:color="auto"/>
              <w:left w:val="single" w:sz="4" w:space="0" w:color="auto"/>
              <w:bottom w:val="single" w:sz="4" w:space="0" w:color="auto"/>
              <w:right w:val="single" w:sz="4" w:space="0" w:color="auto"/>
            </w:tcBorders>
            <w:vAlign w:val="center"/>
            <w:hideMark/>
          </w:tcPr>
          <w:p w14:paraId="77CD2708" w14:textId="77777777" w:rsidR="0046520D" w:rsidRPr="00241293" w:rsidRDefault="0046520D" w:rsidP="00B25AF6">
            <w:pPr>
              <w:spacing w:line="240" w:lineRule="exact"/>
              <w:contextualSpacing/>
              <w:rPr>
                <w:rFonts w:cs="Arial"/>
                <w:sz w:val="20"/>
                <w:szCs w:val="20"/>
              </w:rPr>
            </w:pPr>
            <w:r w:rsidRPr="00241293">
              <w:rPr>
                <w:rFonts w:eastAsia="Times New Roman" w:cs="Arial"/>
                <w:sz w:val="20"/>
                <w:szCs w:val="20"/>
                <w:lang w:eastAsia="pl-PL"/>
              </w:rPr>
              <w:t xml:space="preserve">Nadciśnieniowy aparat powietrzny zgodny z normą </w:t>
            </w:r>
            <w:r w:rsidRPr="00241293">
              <w:rPr>
                <w:rFonts w:eastAsia="Times New Roman" w:cs="Arial"/>
                <w:bCs/>
                <w:sz w:val="20"/>
                <w:szCs w:val="20"/>
                <w:lang w:eastAsia="pl-PL"/>
              </w:rPr>
              <w:t xml:space="preserve">PN-EN 137 </w:t>
            </w:r>
            <w:r w:rsidRPr="00241293">
              <w:rPr>
                <w:rFonts w:eastAsia="Times New Roman" w:cs="Arial"/>
                <w:sz w:val="20"/>
                <w:szCs w:val="20"/>
                <w:lang w:eastAsia="pl-PL"/>
              </w:rPr>
              <w:t>(lub równoważną) z butlą kompozytową o poj. min. 6,8 dm</w:t>
            </w:r>
            <w:r w:rsidRPr="00241293">
              <w:rPr>
                <w:rFonts w:eastAsia="Times New Roman" w:cs="Arial"/>
                <w:sz w:val="20"/>
                <w:szCs w:val="20"/>
                <w:vertAlign w:val="superscript"/>
                <w:lang w:eastAsia="pl-PL"/>
              </w:rPr>
              <w:t>3</w:t>
            </w:r>
            <w:r w:rsidRPr="00241293">
              <w:rPr>
                <w:rFonts w:eastAsia="Times New Roman" w:cs="Arial"/>
                <w:sz w:val="20"/>
                <w:szCs w:val="20"/>
                <w:lang w:eastAsia="pl-PL"/>
              </w:rPr>
              <w:t xml:space="preserve"> wraz z pokrowcem oraz maską panoramiczną zgodną z normą PN-EN 136 (lub równoważną) w komplecie z  opakowaniem transportowym z tworzywa sztucznego i sygnalizatorem bezruchu, w wykonaniu dedykowanym dla straży pożarnej (szeroki pas biodrowy, wygodne i miękkie pasy naramieniowe) w pełni zgodne z typem aparatów stosowanych przez Użytkownika (lub równoważne). Pełna zgodność (równoważność) dostarczanych aparatów i masek polega na możliwości wymiany poszczególnych komponentów zestawu (aparaty, butle, maski) z tymi użytkowanymi przez jednostkę bez jakiejkolwiek utraty walorów użytkowych i pogorszenia stanu bezpieczeństwa. – 6 kpl.</w:t>
            </w:r>
          </w:p>
          <w:p w14:paraId="64856AC9" w14:textId="145F6408" w:rsidR="0046520D" w:rsidRPr="00241293" w:rsidRDefault="0046520D" w:rsidP="00B25AF6">
            <w:pPr>
              <w:spacing w:line="240" w:lineRule="exact"/>
              <w:contextualSpacing/>
              <w:rPr>
                <w:rFonts w:cs="Arial"/>
                <w:sz w:val="20"/>
                <w:szCs w:val="20"/>
              </w:rPr>
            </w:pPr>
            <w:r w:rsidRPr="00241293">
              <w:rPr>
                <w:rFonts w:cs="Arial"/>
                <w:sz w:val="20"/>
                <w:szCs w:val="20"/>
              </w:rPr>
              <w:t xml:space="preserve">Aparaty po przeglądzie zerowym nie wymagające jakichkolwiek dodatkowych badań celem wprowadzenia do użytkowania. </w:t>
            </w:r>
          </w:p>
        </w:tc>
      </w:tr>
      <w:tr w:rsidR="0046520D" w:rsidRPr="00241293" w14:paraId="1E627D41" w14:textId="77777777" w:rsidTr="00975E54">
        <w:tc>
          <w:tcPr>
            <w:tcW w:w="1135" w:type="dxa"/>
            <w:tcBorders>
              <w:top w:val="single" w:sz="4" w:space="0" w:color="auto"/>
              <w:left w:val="single" w:sz="4" w:space="0" w:color="auto"/>
              <w:bottom w:val="single" w:sz="4" w:space="0" w:color="auto"/>
              <w:right w:val="single" w:sz="4" w:space="0" w:color="auto"/>
            </w:tcBorders>
            <w:vAlign w:val="center"/>
            <w:hideMark/>
          </w:tcPr>
          <w:p w14:paraId="5179E80E" w14:textId="00570486" w:rsidR="0046520D" w:rsidRPr="00241293" w:rsidRDefault="0046520D" w:rsidP="00B25AF6">
            <w:pPr>
              <w:spacing w:line="240" w:lineRule="exact"/>
              <w:contextualSpacing/>
              <w:jc w:val="center"/>
              <w:rPr>
                <w:rFonts w:cs="Arial"/>
                <w:sz w:val="20"/>
                <w:szCs w:val="20"/>
              </w:rPr>
            </w:pPr>
            <w:r w:rsidRPr="00241293">
              <w:rPr>
                <w:rFonts w:cs="Arial"/>
                <w:sz w:val="20"/>
                <w:szCs w:val="20"/>
              </w:rPr>
              <w:t>4.</w:t>
            </w:r>
            <w:r>
              <w:rPr>
                <w:rFonts w:cs="Arial"/>
                <w:sz w:val="20"/>
                <w:szCs w:val="20"/>
              </w:rPr>
              <w:t>2</w:t>
            </w:r>
          </w:p>
        </w:tc>
        <w:tc>
          <w:tcPr>
            <w:tcW w:w="13041" w:type="dxa"/>
            <w:tcBorders>
              <w:top w:val="single" w:sz="4" w:space="0" w:color="auto"/>
              <w:left w:val="single" w:sz="4" w:space="0" w:color="auto"/>
              <w:bottom w:val="single" w:sz="4" w:space="0" w:color="auto"/>
              <w:right w:val="single" w:sz="4" w:space="0" w:color="auto"/>
            </w:tcBorders>
            <w:vAlign w:val="center"/>
          </w:tcPr>
          <w:p w14:paraId="6EA8EF91" w14:textId="77777777" w:rsidR="0046520D" w:rsidRPr="00241293" w:rsidRDefault="0046520D" w:rsidP="00B25AF6">
            <w:pPr>
              <w:spacing w:line="240" w:lineRule="exact"/>
              <w:contextualSpacing/>
              <w:rPr>
                <w:rFonts w:cs="Arial"/>
                <w:sz w:val="20"/>
                <w:szCs w:val="20"/>
              </w:rPr>
            </w:pPr>
            <w:r w:rsidRPr="00241293">
              <w:rPr>
                <w:rFonts w:cs="Arial"/>
                <w:sz w:val="20"/>
                <w:szCs w:val="20"/>
              </w:rPr>
              <w:t xml:space="preserve">Szelki bezpieczeństwa z pasem biodrowym z punktem „A” z przodu i z tyłu spełniające normy: PN-EN 361 (lub „równoważną”), PN-EN 358 (lub „równoważną”), PN-EN 813 (lub „równoważną”). Wymaga się, aby szelki były wyposażone w automatyczne klamry (co najmniej 2 klamry na pasie biodrowym i po jednej klamrze na pasach udowych). Regulacja uprzęży powinna być łatwa/płynna. Klamry zastosowane na pasach udowych powinny umożliwiać ich rozpięcie (tzw. szybkie klamry) oraz założenie uprzęży w obuwiu specjalnym – </w:t>
            </w:r>
            <w:r>
              <w:rPr>
                <w:rFonts w:cs="Arial"/>
                <w:sz w:val="20"/>
                <w:szCs w:val="20"/>
              </w:rPr>
              <w:t>2</w:t>
            </w:r>
            <w:r w:rsidRPr="00241293">
              <w:rPr>
                <w:rFonts w:cs="Arial"/>
                <w:sz w:val="20"/>
                <w:szCs w:val="20"/>
              </w:rPr>
              <w:t xml:space="preserve"> kpl.</w:t>
            </w:r>
          </w:p>
          <w:p w14:paraId="4CC83621" w14:textId="61FB7EAA" w:rsidR="0046520D" w:rsidRPr="00241293" w:rsidRDefault="0046520D" w:rsidP="00B25AF6">
            <w:pPr>
              <w:spacing w:line="240" w:lineRule="exact"/>
              <w:contextualSpacing/>
              <w:rPr>
                <w:rFonts w:cs="Arial"/>
                <w:sz w:val="20"/>
                <w:szCs w:val="20"/>
              </w:rPr>
            </w:pPr>
            <w:r w:rsidRPr="00241293">
              <w:rPr>
                <w:rFonts w:cs="Arial"/>
                <w:sz w:val="20"/>
                <w:szCs w:val="20"/>
              </w:rPr>
              <w:t>Rozmiar produktu należy ustalić z zamawiającym po wskazaniu konkretnego modelu na etapie projektowym.</w:t>
            </w:r>
          </w:p>
        </w:tc>
      </w:tr>
      <w:tr w:rsidR="0046520D" w:rsidRPr="00241293" w14:paraId="41DB586A" w14:textId="77777777" w:rsidTr="00EB4591">
        <w:tc>
          <w:tcPr>
            <w:tcW w:w="1135" w:type="dxa"/>
            <w:tcBorders>
              <w:top w:val="single" w:sz="4" w:space="0" w:color="auto"/>
              <w:left w:val="single" w:sz="4" w:space="0" w:color="auto"/>
              <w:bottom w:val="single" w:sz="4" w:space="0" w:color="auto"/>
              <w:right w:val="single" w:sz="4" w:space="0" w:color="auto"/>
            </w:tcBorders>
            <w:vAlign w:val="center"/>
            <w:hideMark/>
          </w:tcPr>
          <w:p w14:paraId="436BED92" w14:textId="25B33979" w:rsidR="0046520D" w:rsidRPr="00241293" w:rsidRDefault="0046520D" w:rsidP="00B25AF6">
            <w:pPr>
              <w:spacing w:line="240" w:lineRule="exact"/>
              <w:contextualSpacing/>
              <w:jc w:val="center"/>
              <w:rPr>
                <w:rFonts w:cs="Arial"/>
                <w:sz w:val="20"/>
                <w:szCs w:val="20"/>
              </w:rPr>
            </w:pPr>
            <w:r w:rsidRPr="00241293">
              <w:rPr>
                <w:rFonts w:cs="Arial"/>
                <w:sz w:val="20"/>
                <w:szCs w:val="20"/>
              </w:rPr>
              <w:t>4.</w:t>
            </w:r>
            <w:r>
              <w:rPr>
                <w:rFonts w:cs="Arial"/>
                <w:sz w:val="20"/>
                <w:szCs w:val="20"/>
              </w:rPr>
              <w:t>3</w:t>
            </w:r>
          </w:p>
        </w:tc>
        <w:tc>
          <w:tcPr>
            <w:tcW w:w="13041" w:type="dxa"/>
            <w:tcBorders>
              <w:top w:val="single" w:sz="4" w:space="0" w:color="auto"/>
              <w:left w:val="single" w:sz="4" w:space="0" w:color="auto"/>
              <w:bottom w:val="single" w:sz="4" w:space="0" w:color="auto"/>
              <w:right w:val="single" w:sz="4" w:space="0" w:color="auto"/>
            </w:tcBorders>
            <w:vAlign w:val="center"/>
          </w:tcPr>
          <w:p w14:paraId="1E85D468" w14:textId="6E97ADCF" w:rsidR="0046520D" w:rsidRPr="00241293" w:rsidRDefault="0046520D" w:rsidP="00B25AF6">
            <w:pPr>
              <w:spacing w:line="240" w:lineRule="exact"/>
              <w:contextualSpacing/>
              <w:rPr>
                <w:rFonts w:cs="Arial"/>
                <w:sz w:val="20"/>
                <w:szCs w:val="20"/>
              </w:rPr>
            </w:pPr>
            <w:r w:rsidRPr="00241293">
              <w:rPr>
                <w:rFonts w:cs="Arial"/>
                <w:sz w:val="20"/>
                <w:szCs w:val="20"/>
              </w:rPr>
              <w:t>Skokochron szybkosprawialny o dopuszczalnej wysokości skoku co najmniej 16 m i masie całkowitej do 100 kg. Skokochron w pokrowcu, kompletnie wyposażony – gotowy do użycia – 1 kpl.</w:t>
            </w:r>
          </w:p>
        </w:tc>
      </w:tr>
      <w:tr w:rsidR="0046520D" w:rsidRPr="00241293" w14:paraId="0CDC444F" w14:textId="77777777" w:rsidTr="004B76AD">
        <w:tc>
          <w:tcPr>
            <w:tcW w:w="1135" w:type="dxa"/>
            <w:tcBorders>
              <w:top w:val="single" w:sz="4" w:space="0" w:color="auto"/>
              <w:left w:val="single" w:sz="4" w:space="0" w:color="auto"/>
              <w:bottom w:val="single" w:sz="4" w:space="0" w:color="auto"/>
              <w:right w:val="single" w:sz="4" w:space="0" w:color="auto"/>
            </w:tcBorders>
            <w:vAlign w:val="center"/>
            <w:hideMark/>
          </w:tcPr>
          <w:p w14:paraId="5FCEE548" w14:textId="6529390F" w:rsidR="0046520D" w:rsidRPr="00241293" w:rsidRDefault="0046520D" w:rsidP="00B25AF6">
            <w:pPr>
              <w:spacing w:line="240" w:lineRule="exact"/>
              <w:contextualSpacing/>
              <w:jc w:val="center"/>
              <w:rPr>
                <w:rFonts w:cs="Arial"/>
                <w:b/>
                <w:bCs/>
                <w:sz w:val="20"/>
                <w:szCs w:val="20"/>
              </w:rPr>
            </w:pPr>
            <w:r w:rsidRPr="00241293">
              <w:rPr>
                <w:rFonts w:cs="Arial"/>
                <w:sz w:val="20"/>
                <w:szCs w:val="20"/>
              </w:rPr>
              <w:t>4.</w:t>
            </w:r>
            <w:r>
              <w:rPr>
                <w:rFonts w:cs="Arial"/>
                <w:sz w:val="20"/>
                <w:szCs w:val="20"/>
              </w:rPr>
              <w:t>4</w:t>
            </w:r>
          </w:p>
        </w:tc>
        <w:tc>
          <w:tcPr>
            <w:tcW w:w="13041" w:type="dxa"/>
            <w:tcBorders>
              <w:top w:val="single" w:sz="4" w:space="0" w:color="auto"/>
              <w:left w:val="single" w:sz="4" w:space="0" w:color="auto"/>
              <w:bottom w:val="single" w:sz="4" w:space="0" w:color="auto"/>
              <w:right w:val="single" w:sz="4" w:space="0" w:color="auto"/>
            </w:tcBorders>
            <w:vAlign w:val="center"/>
            <w:hideMark/>
          </w:tcPr>
          <w:p w14:paraId="2DD5432E" w14:textId="77777777" w:rsidR="0046520D" w:rsidRPr="00241293" w:rsidRDefault="0046520D" w:rsidP="00B25AF6">
            <w:pPr>
              <w:pStyle w:val="Default"/>
              <w:spacing w:line="240" w:lineRule="exact"/>
              <w:contextualSpacing/>
              <w:rPr>
                <w:rFonts w:ascii="Arial" w:hAnsi="Arial" w:cs="Arial"/>
                <w:color w:val="auto"/>
                <w:sz w:val="20"/>
                <w:szCs w:val="20"/>
              </w:rPr>
            </w:pPr>
            <w:r w:rsidRPr="00241293">
              <w:rPr>
                <w:rFonts w:ascii="Arial" w:hAnsi="Arial" w:cs="Arial"/>
                <w:color w:val="auto"/>
                <w:sz w:val="20"/>
                <w:szCs w:val="20"/>
              </w:rPr>
              <w:t>Lina półstatyczna typu „A” , średnica 10,5 - 11 mm o długości 50m spełniająca wymogi normy PN-EN 1891 „lub równoważnej” z workiem „jaskiniowym”</w:t>
            </w:r>
          </w:p>
          <w:p w14:paraId="1F3EDDC4" w14:textId="697F122D" w:rsidR="0046520D" w:rsidRPr="00241293" w:rsidRDefault="0046520D" w:rsidP="00B25AF6">
            <w:pPr>
              <w:spacing w:line="240" w:lineRule="exact"/>
              <w:contextualSpacing/>
              <w:rPr>
                <w:rFonts w:cs="Arial"/>
                <w:b/>
                <w:sz w:val="20"/>
                <w:szCs w:val="20"/>
              </w:rPr>
            </w:pPr>
            <w:r w:rsidRPr="00241293">
              <w:rPr>
                <w:rFonts w:cs="Arial"/>
                <w:sz w:val="20"/>
                <w:szCs w:val="20"/>
              </w:rPr>
              <w:lastRenderedPageBreak/>
              <w:t>Worek typu „jaskiniowego o pojemności ok. 50-60 litrów. Zaleca się, aby worek był wykonany z tkaniny brezentowej o zwiększonej wytrzymałości obustronnie powlekanej PCV lub TPU „lub równoważne” odpornej na przemakanie o wzmocnionej konstrukcji z szelkami do noszenia na plecach z możliwością podwieszania worka do uprzęży (np. ucho, lonża) – 1 kpl.</w:t>
            </w:r>
          </w:p>
        </w:tc>
      </w:tr>
      <w:tr w:rsidR="0046520D" w:rsidRPr="00241293" w14:paraId="1B4CB020" w14:textId="77777777" w:rsidTr="0046520D">
        <w:trPr>
          <w:trHeight w:val="1251"/>
        </w:trPr>
        <w:tc>
          <w:tcPr>
            <w:tcW w:w="1135" w:type="dxa"/>
            <w:tcBorders>
              <w:top w:val="single" w:sz="4" w:space="0" w:color="auto"/>
              <w:left w:val="single" w:sz="4" w:space="0" w:color="auto"/>
              <w:bottom w:val="single" w:sz="4" w:space="0" w:color="auto"/>
              <w:right w:val="single" w:sz="4" w:space="0" w:color="auto"/>
            </w:tcBorders>
            <w:vAlign w:val="center"/>
          </w:tcPr>
          <w:p w14:paraId="79353A0D" w14:textId="6301E5F0" w:rsidR="0046520D" w:rsidRPr="00241293" w:rsidRDefault="0046520D" w:rsidP="00B25AF6">
            <w:pPr>
              <w:spacing w:line="240" w:lineRule="exact"/>
              <w:contextualSpacing/>
              <w:jc w:val="center"/>
              <w:rPr>
                <w:rFonts w:cs="Arial"/>
                <w:sz w:val="20"/>
                <w:szCs w:val="20"/>
              </w:rPr>
            </w:pPr>
            <w:r w:rsidRPr="00241293">
              <w:rPr>
                <w:rFonts w:cs="Arial"/>
                <w:sz w:val="20"/>
                <w:szCs w:val="20"/>
              </w:rPr>
              <w:lastRenderedPageBreak/>
              <w:t>4.</w:t>
            </w:r>
            <w:r>
              <w:rPr>
                <w:rFonts w:cs="Arial"/>
                <w:sz w:val="20"/>
                <w:szCs w:val="20"/>
              </w:rPr>
              <w:t>5</w:t>
            </w:r>
          </w:p>
        </w:tc>
        <w:tc>
          <w:tcPr>
            <w:tcW w:w="13041" w:type="dxa"/>
            <w:tcBorders>
              <w:top w:val="single" w:sz="4" w:space="0" w:color="auto"/>
              <w:left w:val="single" w:sz="4" w:space="0" w:color="auto"/>
              <w:bottom w:val="single" w:sz="4" w:space="0" w:color="auto"/>
              <w:right w:val="single" w:sz="4" w:space="0" w:color="auto"/>
            </w:tcBorders>
            <w:vAlign w:val="center"/>
          </w:tcPr>
          <w:p w14:paraId="689AC647" w14:textId="77777777" w:rsidR="0046520D" w:rsidRPr="00241293" w:rsidRDefault="0046520D" w:rsidP="00B25AF6">
            <w:pPr>
              <w:pStyle w:val="Default"/>
              <w:spacing w:line="240" w:lineRule="exact"/>
              <w:contextualSpacing/>
              <w:rPr>
                <w:rFonts w:ascii="Arial" w:hAnsi="Arial" w:cs="Arial"/>
                <w:color w:val="auto"/>
                <w:sz w:val="20"/>
                <w:szCs w:val="20"/>
              </w:rPr>
            </w:pPr>
            <w:r w:rsidRPr="00241293">
              <w:rPr>
                <w:rFonts w:ascii="Arial" w:hAnsi="Arial" w:cs="Arial"/>
                <w:color w:val="auto"/>
                <w:sz w:val="20"/>
                <w:szCs w:val="20"/>
              </w:rPr>
              <w:t>Lina półstatyczna typu „A” , średnica 10,5 - 11 mm o długości 25 m spełniająca wymogi normy PN-EN 1891 „lub równoważnej” z workiem „jaskiniowym”</w:t>
            </w:r>
          </w:p>
          <w:p w14:paraId="727F3F32" w14:textId="14B591B3" w:rsidR="0046520D" w:rsidRPr="00241293" w:rsidRDefault="0046520D" w:rsidP="00B25AF6">
            <w:pPr>
              <w:spacing w:line="240" w:lineRule="exact"/>
              <w:contextualSpacing/>
              <w:rPr>
                <w:rFonts w:cs="Arial"/>
                <w:sz w:val="20"/>
                <w:szCs w:val="20"/>
              </w:rPr>
            </w:pPr>
            <w:r w:rsidRPr="00241293">
              <w:rPr>
                <w:rFonts w:cs="Arial"/>
                <w:sz w:val="20"/>
                <w:szCs w:val="20"/>
              </w:rPr>
              <w:t>Worek typu „jaskiniowego o pojemności ok. 50-60 litrów. Zaleca się, aby worek był wykonany z tkaniny brezentowej o zwiększonej wytrzymałości obustronnie powlekanej PCV lub TPU „lub równoważne” odpornej na przemakanie o wzmocnionej konstrukcji z szelkami do noszenia na plecach z możliwością podwieszania worka do uprzęży (np. ucho, lonża) – 2 kpl.</w:t>
            </w:r>
          </w:p>
        </w:tc>
      </w:tr>
      <w:tr w:rsidR="0046520D" w:rsidRPr="00241293" w14:paraId="7C3D7BC9"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680D8834" w14:textId="3FB1DC0F" w:rsidR="0046520D" w:rsidRPr="0053162F" w:rsidRDefault="0046520D" w:rsidP="00B25AF6">
            <w:pPr>
              <w:spacing w:line="240" w:lineRule="exact"/>
              <w:contextualSpacing/>
              <w:jc w:val="center"/>
              <w:rPr>
                <w:rFonts w:cs="Arial"/>
                <w:strike/>
                <w:color w:val="EE0000"/>
                <w:sz w:val="20"/>
                <w:szCs w:val="20"/>
              </w:rPr>
            </w:pPr>
            <w:r w:rsidRPr="00241293">
              <w:rPr>
                <w:rFonts w:cs="Arial"/>
                <w:sz w:val="20"/>
                <w:szCs w:val="20"/>
              </w:rPr>
              <w:t>4.</w:t>
            </w:r>
            <w:r>
              <w:rPr>
                <w:rFonts w:cs="Arial"/>
                <w:sz w:val="20"/>
                <w:szCs w:val="20"/>
              </w:rPr>
              <w:t>6</w:t>
            </w:r>
          </w:p>
        </w:tc>
        <w:tc>
          <w:tcPr>
            <w:tcW w:w="13041" w:type="dxa"/>
            <w:tcBorders>
              <w:top w:val="single" w:sz="4" w:space="0" w:color="auto"/>
              <w:left w:val="single" w:sz="4" w:space="0" w:color="auto"/>
              <w:bottom w:val="single" w:sz="4" w:space="0" w:color="auto"/>
              <w:right w:val="single" w:sz="4" w:space="0" w:color="auto"/>
            </w:tcBorders>
            <w:vAlign w:val="center"/>
          </w:tcPr>
          <w:p w14:paraId="6A2F15CB" w14:textId="25FC1538" w:rsidR="0046520D" w:rsidRPr="0053162F" w:rsidRDefault="0046520D" w:rsidP="00B25AF6">
            <w:pPr>
              <w:spacing w:line="240" w:lineRule="exact"/>
              <w:contextualSpacing/>
              <w:rPr>
                <w:rFonts w:cs="Arial"/>
                <w:strike/>
                <w:color w:val="EE0000"/>
                <w:sz w:val="20"/>
                <w:szCs w:val="20"/>
              </w:rPr>
            </w:pPr>
            <w:r w:rsidRPr="00241293">
              <w:rPr>
                <w:rFonts w:cs="Arial"/>
                <w:sz w:val="20"/>
                <w:szCs w:val="20"/>
              </w:rPr>
              <w:t>Motopompa pływająca o nominalnej wydajności min. 400 dm</w:t>
            </w:r>
            <w:r w:rsidRPr="00241293">
              <w:rPr>
                <w:rFonts w:cs="Arial"/>
                <w:sz w:val="20"/>
                <w:szCs w:val="20"/>
                <w:vertAlign w:val="superscript"/>
              </w:rPr>
              <w:t>3</w:t>
            </w:r>
            <w:r w:rsidRPr="00241293">
              <w:rPr>
                <w:rFonts w:cs="Arial"/>
                <w:sz w:val="20"/>
                <w:szCs w:val="20"/>
              </w:rPr>
              <w:t>/min. Przy ciśnieniu tłoczenia 2 bary, maksymalna moc silnika min. 4 KM – 1 szt.</w:t>
            </w:r>
          </w:p>
        </w:tc>
      </w:tr>
      <w:tr w:rsidR="0046520D" w:rsidRPr="00241293" w14:paraId="5652165A"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5DC2BC03" w14:textId="7737D849" w:rsidR="0046520D" w:rsidRPr="00241293" w:rsidRDefault="0046520D" w:rsidP="00B25AF6">
            <w:pPr>
              <w:spacing w:line="240" w:lineRule="exact"/>
              <w:contextualSpacing/>
              <w:jc w:val="center"/>
              <w:rPr>
                <w:rFonts w:cs="Arial"/>
                <w:sz w:val="20"/>
                <w:szCs w:val="20"/>
              </w:rPr>
            </w:pPr>
            <w:r w:rsidRPr="00241293">
              <w:rPr>
                <w:rFonts w:cs="Arial"/>
                <w:sz w:val="20"/>
                <w:szCs w:val="20"/>
              </w:rPr>
              <w:t>4.</w:t>
            </w:r>
            <w:r>
              <w:rPr>
                <w:rFonts w:cs="Arial"/>
                <w:sz w:val="20"/>
                <w:szCs w:val="20"/>
              </w:rPr>
              <w:t>7</w:t>
            </w:r>
          </w:p>
        </w:tc>
        <w:tc>
          <w:tcPr>
            <w:tcW w:w="13041" w:type="dxa"/>
            <w:tcBorders>
              <w:top w:val="single" w:sz="4" w:space="0" w:color="auto"/>
              <w:left w:val="single" w:sz="4" w:space="0" w:color="auto"/>
              <w:bottom w:val="single" w:sz="4" w:space="0" w:color="auto"/>
              <w:right w:val="single" w:sz="4" w:space="0" w:color="auto"/>
            </w:tcBorders>
            <w:vAlign w:val="center"/>
          </w:tcPr>
          <w:p w14:paraId="5FA2A971" w14:textId="1C9B7506" w:rsidR="0046520D" w:rsidRPr="0046520D" w:rsidRDefault="0046520D" w:rsidP="00B25AF6">
            <w:pPr>
              <w:spacing w:line="240" w:lineRule="exact"/>
              <w:contextualSpacing/>
              <w:rPr>
                <w:rFonts w:cs="Arial"/>
                <w:sz w:val="20"/>
                <w:szCs w:val="20"/>
              </w:rPr>
            </w:pPr>
            <w:r w:rsidRPr="0046520D">
              <w:rPr>
                <w:rFonts w:cs="Arial"/>
                <w:sz w:val="20"/>
                <w:szCs w:val="20"/>
              </w:rPr>
              <w:t>Pożarniczy wąż tłoczny do pomp W-75-20-ŁA – 8  szt.</w:t>
            </w:r>
          </w:p>
        </w:tc>
      </w:tr>
      <w:tr w:rsidR="0046520D" w:rsidRPr="00241293" w14:paraId="333792D7"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6223ED3C" w14:textId="3718C9A6" w:rsidR="0046520D" w:rsidRPr="00460564" w:rsidRDefault="0046520D" w:rsidP="00B25AF6">
            <w:pPr>
              <w:spacing w:line="240" w:lineRule="exact"/>
              <w:contextualSpacing/>
              <w:jc w:val="center"/>
              <w:rPr>
                <w:rFonts w:cs="Arial"/>
                <w:strike/>
                <w:color w:val="EE0000"/>
                <w:sz w:val="20"/>
                <w:szCs w:val="20"/>
              </w:rPr>
            </w:pPr>
            <w:r w:rsidRPr="00241293">
              <w:rPr>
                <w:rFonts w:cs="Arial"/>
                <w:sz w:val="20"/>
                <w:szCs w:val="20"/>
              </w:rPr>
              <w:t>4.</w:t>
            </w:r>
            <w:r>
              <w:rPr>
                <w:rFonts w:cs="Arial"/>
                <w:sz w:val="20"/>
                <w:szCs w:val="20"/>
              </w:rPr>
              <w:t>8</w:t>
            </w:r>
          </w:p>
        </w:tc>
        <w:tc>
          <w:tcPr>
            <w:tcW w:w="13041" w:type="dxa"/>
            <w:tcBorders>
              <w:top w:val="single" w:sz="4" w:space="0" w:color="auto"/>
              <w:left w:val="single" w:sz="4" w:space="0" w:color="auto"/>
              <w:bottom w:val="single" w:sz="4" w:space="0" w:color="auto"/>
              <w:right w:val="single" w:sz="4" w:space="0" w:color="auto"/>
            </w:tcBorders>
            <w:vAlign w:val="center"/>
          </w:tcPr>
          <w:p w14:paraId="1A8DA7F6" w14:textId="12E53AA7" w:rsidR="0046520D" w:rsidRPr="0046520D" w:rsidRDefault="0046520D" w:rsidP="00B25AF6">
            <w:pPr>
              <w:spacing w:line="240" w:lineRule="exact"/>
              <w:contextualSpacing/>
              <w:rPr>
                <w:rFonts w:cs="Arial"/>
                <w:strike/>
                <w:color w:val="EE0000"/>
                <w:sz w:val="20"/>
                <w:szCs w:val="20"/>
              </w:rPr>
            </w:pPr>
            <w:r w:rsidRPr="0046520D">
              <w:rPr>
                <w:rFonts w:cs="Arial"/>
                <w:sz w:val="20"/>
                <w:szCs w:val="20"/>
              </w:rPr>
              <w:t>Pożarniczy wąż tłoczny do pomp W-52-20-ŁA – 10  szt.</w:t>
            </w:r>
          </w:p>
        </w:tc>
      </w:tr>
      <w:tr w:rsidR="0046520D" w:rsidRPr="00241293" w14:paraId="4506BDC3"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76091ABE" w14:textId="687E093B" w:rsidR="0046520D" w:rsidRPr="00460564" w:rsidRDefault="0046520D" w:rsidP="00B25AF6">
            <w:pPr>
              <w:spacing w:line="240" w:lineRule="exact"/>
              <w:contextualSpacing/>
              <w:jc w:val="center"/>
              <w:rPr>
                <w:rFonts w:cs="Arial"/>
                <w:strike/>
                <w:color w:val="EE0000"/>
                <w:sz w:val="20"/>
                <w:szCs w:val="20"/>
              </w:rPr>
            </w:pPr>
            <w:r w:rsidRPr="00241293">
              <w:rPr>
                <w:rFonts w:cs="Arial"/>
                <w:sz w:val="20"/>
                <w:szCs w:val="20"/>
              </w:rPr>
              <w:t>4.</w:t>
            </w:r>
            <w:r>
              <w:rPr>
                <w:rFonts w:cs="Arial"/>
                <w:sz w:val="20"/>
                <w:szCs w:val="20"/>
              </w:rPr>
              <w:t>9</w:t>
            </w:r>
          </w:p>
        </w:tc>
        <w:tc>
          <w:tcPr>
            <w:tcW w:w="13041" w:type="dxa"/>
            <w:tcBorders>
              <w:top w:val="single" w:sz="4" w:space="0" w:color="auto"/>
              <w:left w:val="single" w:sz="4" w:space="0" w:color="auto"/>
              <w:bottom w:val="single" w:sz="4" w:space="0" w:color="auto"/>
              <w:right w:val="single" w:sz="4" w:space="0" w:color="auto"/>
            </w:tcBorders>
            <w:vAlign w:val="center"/>
          </w:tcPr>
          <w:p w14:paraId="6BC489C7" w14:textId="00EDEE47" w:rsidR="0046520D" w:rsidRPr="00460564" w:rsidRDefault="0046520D" w:rsidP="00B25AF6">
            <w:pPr>
              <w:spacing w:line="240" w:lineRule="exact"/>
              <w:contextualSpacing/>
              <w:rPr>
                <w:rFonts w:cs="Arial"/>
                <w:strike/>
                <w:color w:val="EE0000"/>
                <w:sz w:val="20"/>
                <w:szCs w:val="20"/>
              </w:rPr>
            </w:pPr>
            <w:r w:rsidRPr="00241293">
              <w:rPr>
                <w:rFonts w:cs="Arial"/>
                <w:sz w:val="20"/>
                <w:szCs w:val="20"/>
              </w:rPr>
              <w:t>Pożarniczy wąż ssawny A lub B-110-2500-Ł – 4 szt.</w:t>
            </w:r>
          </w:p>
        </w:tc>
      </w:tr>
      <w:tr w:rsidR="0046520D" w:rsidRPr="00241293" w14:paraId="22453BEC"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09C23E76" w14:textId="06AFAD63" w:rsidR="0046520D" w:rsidRPr="00460564" w:rsidRDefault="0046520D" w:rsidP="00B25AF6">
            <w:pPr>
              <w:spacing w:line="240" w:lineRule="exact"/>
              <w:contextualSpacing/>
              <w:jc w:val="center"/>
              <w:rPr>
                <w:rFonts w:cs="Arial"/>
                <w:strike/>
                <w:color w:val="EE0000"/>
                <w:sz w:val="20"/>
                <w:szCs w:val="20"/>
              </w:rPr>
            </w:pPr>
            <w:r w:rsidRPr="00241293">
              <w:rPr>
                <w:rFonts w:cs="Arial"/>
                <w:sz w:val="20"/>
                <w:szCs w:val="20"/>
              </w:rPr>
              <w:t>4.</w:t>
            </w:r>
            <w:r>
              <w:rPr>
                <w:rFonts w:cs="Arial"/>
                <w:sz w:val="20"/>
                <w:szCs w:val="20"/>
              </w:rPr>
              <w:t>10</w:t>
            </w:r>
          </w:p>
        </w:tc>
        <w:tc>
          <w:tcPr>
            <w:tcW w:w="13041" w:type="dxa"/>
            <w:tcBorders>
              <w:top w:val="single" w:sz="4" w:space="0" w:color="auto"/>
              <w:left w:val="single" w:sz="4" w:space="0" w:color="auto"/>
              <w:bottom w:val="single" w:sz="4" w:space="0" w:color="auto"/>
              <w:right w:val="single" w:sz="4" w:space="0" w:color="auto"/>
            </w:tcBorders>
            <w:vAlign w:val="center"/>
          </w:tcPr>
          <w:p w14:paraId="6D8BD4FD" w14:textId="7EF0694B" w:rsidR="0046520D" w:rsidRPr="00460564" w:rsidRDefault="0046520D" w:rsidP="00B25AF6">
            <w:pPr>
              <w:pStyle w:val="Default"/>
              <w:spacing w:line="240" w:lineRule="exact"/>
              <w:contextualSpacing/>
              <w:rPr>
                <w:rFonts w:ascii="Arial" w:hAnsi="Arial" w:cs="Arial"/>
                <w:strike/>
                <w:color w:val="EE0000"/>
                <w:sz w:val="20"/>
                <w:szCs w:val="20"/>
              </w:rPr>
            </w:pPr>
            <w:r w:rsidRPr="00241293">
              <w:rPr>
                <w:rFonts w:cs="Arial"/>
                <w:sz w:val="20"/>
                <w:szCs w:val="20"/>
              </w:rPr>
              <w:t>Przełącznik 75/52 – 2 szt.</w:t>
            </w:r>
          </w:p>
        </w:tc>
      </w:tr>
      <w:tr w:rsidR="0046520D" w:rsidRPr="00241293" w14:paraId="4B314FD3"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55188C33" w14:textId="4A6DF000" w:rsidR="0046520D" w:rsidRPr="00460564" w:rsidRDefault="0046520D" w:rsidP="00B25AF6">
            <w:pPr>
              <w:spacing w:line="240" w:lineRule="exact"/>
              <w:contextualSpacing/>
              <w:jc w:val="center"/>
              <w:rPr>
                <w:rFonts w:cs="Arial"/>
                <w:strike/>
                <w:color w:val="EE0000"/>
                <w:sz w:val="20"/>
                <w:szCs w:val="20"/>
              </w:rPr>
            </w:pPr>
            <w:r w:rsidRPr="00241293">
              <w:rPr>
                <w:rFonts w:cs="Arial"/>
                <w:sz w:val="20"/>
                <w:szCs w:val="20"/>
              </w:rPr>
              <w:t>4.</w:t>
            </w:r>
            <w:r>
              <w:rPr>
                <w:rFonts w:cs="Arial"/>
                <w:sz w:val="20"/>
                <w:szCs w:val="20"/>
              </w:rPr>
              <w:t>11</w:t>
            </w:r>
          </w:p>
        </w:tc>
        <w:tc>
          <w:tcPr>
            <w:tcW w:w="13041" w:type="dxa"/>
            <w:tcBorders>
              <w:top w:val="single" w:sz="4" w:space="0" w:color="auto"/>
              <w:left w:val="single" w:sz="4" w:space="0" w:color="auto"/>
              <w:bottom w:val="single" w:sz="4" w:space="0" w:color="auto"/>
              <w:right w:val="single" w:sz="4" w:space="0" w:color="auto"/>
            </w:tcBorders>
            <w:vAlign w:val="center"/>
          </w:tcPr>
          <w:p w14:paraId="29C75499" w14:textId="5B89B435" w:rsidR="0046520D" w:rsidRPr="00460564" w:rsidRDefault="0046520D" w:rsidP="00B25AF6">
            <w:pPr>
              <w:spacing w:line="240" w:lineRule="exact"/>
              <w:contextualSpacing/>
              <w:rPr>
                <w:rFonts w:cs="Arial"/>
                <w:strike/>
                <w:color w:val="EE0000"/>
                <w:sz w:val="20"/>
                <w:szCs w:val="20"/>
              </w:rPr>
            </w:pPr>
            <w:r w:rsidRPr="00241293">
              <w:rPr>
                <w:rFonts w:cs="Arial"/>
                <w:sz w:val="20"/>
                <w:szCs w:val="20"/>
              </w:rPr>
              <w:t>Przełącznik 110/75 – 1 szt.</w:t>
            </w:r>
          </w:p>
        </w:tc>
      </w:tr>
      <w:tr w:rsidR="0046520D" w:rsidRPr="00241293" w14:paraId="583A0F63"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49928FA9" w14:textId="11A88D52" w:rsidR="0046520D" w:rsidRPr="00241293" w:rsidRDefault="0046520D" w:rsidP="00B25AF6">
            <w:pPr>
              <w:spacing w:line="240" w:lineRule="exact"/>
              <w:contextualSpacing/>
              <w:jc w:val="center"/>
              <w:rPr>
                <w:rFonts w:cs="Arial"/>
                <w:sz w:val="20"/>
                <w:szCs w:val="20"/>
              </w:rPr>
            </w:pPr>
            <w:r w:rsidRPr="00241293">
              <w:rPr>
                <w:rFonts w:cs="Arial"/>
                <w:sz w:val="20"/>
                <w:szCs w:val="20"/>
              </w:rPr>
              <w:t>4.</w:t>
            </w:r>
            <w:r>
              <w:rPr>
                <w:rFonts w:cs="Arial"/>
                <w:sz w:val="20"/>
                <w:szCs w:val="20"/>
              </w:rPr>
              <w:t>12</w:t>
            </w:r>
          </w:p>
        </w:tc>
        <w:tc>
          <w:tcPr>
            <w:tcW w:w="13041" w:type="dxa"/>
            <w:tcBorders>
              <w:top w:val="single" w:sz="4" w:space="0" w:color="auto"/>
              <w:left w:val="single" w:sz="4" w:space="0" w:color="auto"/>
              <w:bottom w:val="single" w:sz="4" w:space="0" w:color="auto"/>
              <w:right w:val="single" w:sz="4" w:space="0" w:color="auto"/>
            </w:tcBorders>
            <w:vAlign w:val="center"/>
          </w:tcPr>
          <w:p w14:paraId="169E1B4B" w14:textId="74182A4B" w:rsidR="0046520D" w:rsidRPr="00241293" w:rsidRDefault="0046520D" w:rsidP="00B25AF6">
            <w:pPr>
              <w:pStyle w:val="Default"/>
              <w:spacing w:line="240" w:lineRule="exact"/>
              <w:contextualSpacing/>
              <w:rPr>
                <w:rFonts w:ascii="Arial" w:hAnsi="Arial" w:cs="Arial"/>
                <w:color w:val="auto"/>
                <w:sz w:val="20"/>
                <w:szCs w:val="20"/>
              </w:rPr>
            </w:pPr>
            <w:r w:rsidRPr="00241293">
              <w:rPr>
                <w:rFonts w:cs="Arial"/>
                <w:sz w:val="20"/>
                <w:szCs w:val="20"/>
              </w:rPr>
              <w:t>Rozdzielacz kulowy K-75/52-75-52 – 1 szt.</w:t>
            </w:r>
          </w:p>
        </w:tc>
      </w:tr>
      <w:tr w:rsidR="0046520D" w:rsidRPr="00241293" w14:paraId="2261F04F"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219123EC" w14:textId="67D12545" w:rsidR="0046520D" w:rsidRPr="00241293" w:rsidRDefault="0046520D" w:rsidP="00B25AF6">
            <w:pPr>
              <w:spacing w:line="240" w:lineRule="exact"/>
              <w:contextualSpacing/>
              <w:jc w:val="center"/>
              <w:rPr>
                <w:rFonts w:cs="Arial"/>
                <w:sz w:val="20"/>
                <w:szCs w:val="20"/>
              </w:rPr>
            </w:pPr>
            <w:r w:rsidRPr="00241293">
              <w:rPr>
                <w:rFonts w:cs="Arial"/>
                <w:sz w:val="20"/>
                <w:szCs w:val="20"/>
              </w:rPr>
              <w:t>4.</w:t>
            </w:r>
            <w:r>
              <w:rPr>
                <w:rFonts w:cs="Arial"/>
                <w:sz w:val="20"/>
                <w:szCs w:val="20"/>
              </w:rPr>
              <w:t>13</w:t>
            </w:r>
          </w:p>
        </w:tc>
        <w:tc>
          <w:tcPr>
            <w:tcW w:w="13041" w:type="dxa"/>
            <w:tcBorders>
              <w:top w:val="single" w:sz="4" w:space="0" w:color="auto"/>
              <w:left w:val="single" w:sz="4" w:space="0" w:color="auto"/>
              <w:bottom w:val="single" w:sz="4" w:space="0" w:color="auto"/>
              <w:right w:val="single" w:sz="4" w:space="0" w:color="auto"/>
            </w:tcBorders>
            <w:vAlign w:val="center"/>
          </w:tcPr>
          <w:p w14:paraId="581BEA14" w14:textId="3DEFE438" w:rsidR="0046520D" w:rsidRPr="00241293" w:rsidRDefault="0046520D" w:rsidP="00B25AF6">
            <w:pPr>
              <w:pStyle w:val="Default"/>
              <w:spacing w:line="240" w:lineRule="exact"/>
              <w:contextualSpacing/>
              <w:rPr>
                <w:rFonts w:ascii="Arial" w:hAnsi="Arial" w:cs="Arial"/>
                <w:color w:val="auto"/>
                <w:sz w:val="20"/>
                <w:szCs w:val="20"/>
              </w:rPr>
            </w:pPr>
            <w:r w:rsidRPr="00241293">
              <w:rPr>
                <w:rFonts w:cs="Arial"/>
                <w:sz w:val="20"/>
                <w:szCs w:val="20"/>
              </w:rPr>
              <w:t>Smok ssawny 110 z zaworem zwrotnym i kółkiem na linkę sprzężoną z dźwignią do otwierania zaworu – 1 szt.</w:t>
            </w:r>
          </w:p>
        </w:tc>
      </w:tr>
      <w:tr w:rsidR="0046520D" w:rsidRPr="00241293" w14:paraId="78C40F5F"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4960FA98" w14:textId="4A12D291" w:rsidR="0046520D" w:rsidRPr="00241293" w:rsidRDefault="0046520D" w:rsidP="00B25AF6">
            <w:pPr>
              <w:spacing w:line="240" w:lineRule="exact"/>
              <w:contextualSpacing/>
              <w:jc w:val="center"/>
              <w:rPr>
                <w:rFonts w:cs="Arial"/>
                <w:sz w:val="20"/>
                <w:szCs w:val="20"/>
              </w:rPr>
            </w:pPr>
            <w:r w:rsidRPr="00241293">
              <w:rPr>
                <w:rFonts w:cs="Arial"/>
                <w:sz w:val="20"/>
                <w:szCs w:val="20"/>
              </w:rPr>
              <w:t>4.</w:t>
            </w:r>
            <w:r>
              <w:rPr>
                <w:rFonts w:cs="Arial"/>
                <w:sz w:val="20"/>
                <w:szCs w:val="20"/>
              </w:rPr>
              <w:t>14</w:t>
            </w:r>
          </w:p>
        </w:tc>
        <w:tc>
          <w:tcPr>
            <w:tcW w:w="13041" w:type="dxa"/>
            <w:tcBorders>
              <w:top w:val="single" w:sz="4" w:space="0" w:color="auto"/>
              <w:left w:val="single" w:sz="4" w:space="0" w:color="auto"/>
              <w:bottom w:val="single" w:sz="4" w:space="0" w:color="auto"/>
              <w:right w:val="single" w:sz="4" w:space="0" w:color="auto"/>
            </w:tcBorders>
            <w:vAlign w:val="center"/>
          </w:tcPr>
          <w:p w14:paraId="7F4EB914" w14:textId="60175ED0" w:rsidR="0046520D" w:rsidRPr="00241293" w:rsidRDefault="0046520D" w:rsidP="00B25AF6">
            <w:pPr>
              <w:pStyle w:val="Default"/>
              <w:spacing w:line="240" w:lineRule="exact"/>
              <w:contextualSpacing/>
              <w:rPr>
                <w:rFonts w:ascii="Arial" w:hAnsi="Arial" w:cs="Arial"/>
                <w:color w:val="auto"/>
                <w:sz w:val="20"/>
                <w:szCs w:val="20"/>
              </w:rPr>
            </w:pPr>
            <w:r w:rsidRPr="00241293">
              <w:rPr>
                <w:rFonts w:cs="Arial"/>
                <w:sz w:val="20"/>
                <w:szCs w:val="20"/>
              </w:rPr>
              <w:t xml:space="preserve">Urządzenie do wytworzenia zasłony wodnej ZW 52 – 2 szt. </w:t>
            </w:r>
          </w:p>
        </w:tc>
      </w:tr>
      <w:tr w:rsidR="0046520D" w:rsidRPr="00241293" w14:paraId="568F2D74"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148EA155" w14:textId="68C44605" w:rsidR="0046520D" w:rsidRPr="00241293" w:rsidRDefault="0046520D" w:rsidP="00B25AF6">
            <w:pPr>
              <w:spacing w:line="240" w:lineRule="exact"/>
              <w:contextualSpacing/>
              <w:jc w:val="center"/>
              <w:rPr>
                <w:rFonts w:cs="Arial"/>
                <w:sz w:val="20"/>
                <w:szCs w:val="20"/>
              </w:rPr>
            </w:pPr>
            <w:r w:rsidRPr="00241293">
              <w:rPr>
                <w:rFonts w:cs="Arial"/>
                <w:sz w:val="20"/>
                <w:szCs w:val="20"/>
              </w:rPr>
              <w:t>4.</w:t>
            </w:r>
            <w:r>
              <w:rPr>
                <w:rFonts w:cs="Arial"/>
                <w:sz w:val="20"/>
                <w:szCs w:val="20"/>
              </w:rPr>
              <w:t>15</w:t>
            </w:r>
          </w:p>
        </w:tc>
        <w:tc>
          <w:tcPr>
            <w:tcW w:w="13041" w:type="dxa"/>
            <w:tcBorders>
              <w:top w:val="single" w:sz="4" w:space="0" w:color="auto"/>
              <w:left w:val="single" w:sz="4" w:space="0" w:color="auto"/>
              <w:bottom w:val="single" w:sz="4" w:space="0" w:color="auto"/>
              <w:right w:val="single" w:sz="4" w:space="0" w:color="auto"/>
            </w:tcBorders>
            <w:vAlign w:val="center"/>
          </w:tcPr>
          <w:p w14:paraId="3ECFEA0F" w14:textId="34D9A3F3" w:rsidR="0046520D" w:rsidRPr="008E43CE" w:rsidRDefault="0046520D" w:rsidP="00B25AF6">
            <w:pPr>
              <w:pStyle w:val="Default"/>
              <w:spacing w:line="240" w:lineRule="exact"/>
              <w:contextualSpacing/>
              <w:rPr>
                <w:rFonts w:ascii="Arial" w:hAnsi="Arial" w:cs="Arial"/>
                <w:color w:val="auto"/>
                <w:sz w:val="20"/>
                <w:szCs w:val="20"/>
                <w:highlight w:val="yellow"/>
              </w:rPr>
            </w:pPr>
            <w:r w:rsidRPr="00241293">
              <w:rPr>
                <w:rFonts w:cs="Arial"/>
                <w:sz w:val="20"/>
                <w:szCs w:val="20"/>
              </w:rPr>
              <w:t>Prądownica wodna PW 75, min. parametry: regulowana wydajność [l/min] – 360 do 750 – 1 szt.</w:t>
            </w:r>
          </w:p>
        </w:tc>
      </w:tr>
      <w:tr w:rsidR="0046520D" w:rsidRPr="00241293" w14:paraId="1EF51D32"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4DCFAEC1" w14:textId="454B6544" w:rsidR="0046520D" w:rsidRPr="00241293" w:rsidRDefault="0046520D" w:rsidP="00B25AF6">
            <w:pPr>
              <w:spacing w:line="240" w:lineRule="exact"/>
              <w:contextualSpacing/>
              <w:jc w:val="center"/>
              <w:rPr>
                <w:rFonts w:cs="Arial"/>
                <w:sz w:val="20"/>
                <w:szCs w:val="20"/>
              </w:rPr>
            </w:pPr>
            <w:r w:rsidRPr="00241293">
              <w:rPr>
                <w:rFonts w:cs="Arial"/>
                <w:sz w:val="20"/>
                <w:szCs w:val="20"/>
              </w:rPr>
              <w:t>4.</w:t>
            </w:r>
            <w:r>
              <w:rPr>
                <w:rFonts w:cs="Arial"/>
                <w:sz w:val="20"/>
                <w:szCs w:val="20"/>
              </w:rPr>
              <w:t>16</w:t>
            </w:r>
          </w:p>
        </w:tc>
        <w:tc>
          <w:tcPr>
            <w:tcW w:w="13041" w:type="dxa"/>
            <w:tcBorders>
              <w:top w:val="single" w:sz="4" w:space="0" w:color="auto"/>
              <w:left w:val="single" w:sz="4" w:space="0" w:color="auto"/>
              <w:bottom w:val="single" w:sz="4" w:space="0" w:color="auto"/>
              <w:right w:val="single" w:sz="4" w:space="0" w:color="auto"/>
            </w:tcBorders>
            <w:vAlign w:val="center"/>
          </w:tcPr>
          <w:p w14:paraId="6BB11F55" w14:textId="2F528E74" w:rsidR="0046520D" w:rsidRPr="008E43CE" w:rsidRDefault="0046520D" w:rsidP="00B25AF6">
            <w:pPr>
              <w:pStyle w:val="Default"/>
              <w:spacing w:line="240" w:lineRule="exact"/>
              <w:contextualSpacing/>
              <w:rPr>
                <w:rFonts w:ascii="Arial" w:hAnsi="Arial" w:cs="Arial"/>
                <w:color w:val="auto"/>
                <w:sz w:val="20"/>
                <w:szCs w:val="20"/>
                <w:highlight w:val="yellow"/>
              </w:rPr>
            </w:pPr>
            <w:r w:rsidRPr="008E43CE">
              <w:rPr>
                <w:rFonts w:cs="Arial"/>
                <w:sz w:val="20"/>
                <w:szCs w:val="20"/>
              </w:rPr>
              <w:t>Prądownica pianowa PP 2 – 1 szt</w:t>
            </w:r>
            <w:r>
              <w:rPr>
                <w:rFonts w:cs="Arial"/>
                <w:sz w:val="20"/>
                <w:szCs w:val="20"/>
                <w:highlight w:val="yellow"/>
              </w:rPr>
              <w:t>.</w:t>
            </w:r>
          </w:p>
        </w:tc>
      </w:tr>
      <w:tr w:rsidR="0046520D" w:rsidRPr="00241293" w14:paraId="6C62E3AE"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744FF9A1" w14:textId="32B59E7B" w:rsidR="0046520D" w:rsidRPr="00241293" w:rsidRDefault="0046520D" w:rsidP="00B25AF6">
            <w:pPr>
              <w:spacing w:line="240" w:lineRule="exact"/>
              <w:contextualSpacing/>
              <w:jc w:val="center"/>
              <w:rPr>
                <w:rFonts w:cs="Arial"/>
                <w:sz w:val="20"/>
                <w:szCs w:val="20"/>
              </w:rPr>
            </w:pPr>
            <w:r w:rsidRPr="00241293">
              <w:rPr>
                <w:rFonts w:cs="Arial"/>
                <w:sz w:val="20"/>
                <w:szCs w:val="20"/>
              </w:rPr>
              <w:t>4.</w:t>
            </w:r>
            <w:r>
              <w:rPr>
                <w:rFonts w:cs="Arial"/>
                <w:sz w:val="20"/>
                <w:szCs w:val="20"/>
              </w:rPr>
              <w:t>17</w:t>
            </w:r>
          </w:p>
        </w:tc>
        <w:tc>
          <w:tcPr>
            <w:tcW w:w="13041" w:type="dxa"/>
            <w:tcBorders>
              <w:top w:val="single" w:sz="4" w:space="0" w:color="auto"/>
              <w:left w:val="single" w:sz="4" w:space="0" w:color="auto"/>
              <w:bottom w:val="single" w:sz="4" w:space="0" w:color="auto"/>
              <w:right w:val="single" w:sz="4" w:space="0" w:color="auto"/>
            </w:tcBorders>
            <w:vAlign w:val="center"/>
          </w:tcPr>
          <w:p w14:paraId="3B28994A" w14:textId="3129FE93" w:rsidR="0046520D" w:rsidRPr="008E43CE" w:rsidRDefault="0046520D" w:rsidP="00B25AF6">
            <w:pPr>
              <w:pStyle w:val="Default"/>
              <w:spacing w:line="240" w:lineRule="exact"/>
              <w:contextualSpacing/>
              <w:rPr>
                <w:rFonts w:ascii="Arial" w:hAnsi="Arial" w:cs="Arial"/>
                <w:color w:val="000000" w:themeColor="text1"/>
                <w:sz w:val="20"/>
                <w:szCs w:val="20"/>
                <w:highlight w:val="yellow"/>
              </w:rPr>
            </w:pPr>
            <w:r w:rsidRPr="00241293">
              <w:rPr>
                <w:rFonts w:cs="Arial"/>
                <w:sz w:val="20"/>
                <w:szCs w:val="20"/>
              </w:rPr>
              <w:t>Wytwornica pianowa WP 2-75 -1 szt.</w:t>
            </w:r>
          </w:p>
        </w:tc>
      </w:tr>
      <w:tr w:rsidR="0046520D" w:rsidRPr="00241293" w14:paraId="6039410C"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3C6DB9E4" w14:textId="420AEF34" w:rsidR="0046520D" w:rsidRPr="00241293" w:rsidRDefault="0046520D" w:rsidP="00B25AF6">
            <w:pPr>
              <w:spacing w:line="240" w:lineRule="exact"/>
              <w:contextualSpacing/>
              <w:jc w:val="center"/>
              <w:rPr>
                <w:rFonts w:cs="Arial"/>
                <w:sz w:val="20"/>
                <w:szCs w:val="20"/>
              </w:rPr>
            </w:pPr>
            <w:r w:rsidRPr="00460564">
              <w:rPr>
                <w:rFonts w:cs="Arial"/>
                <w:color w:val="000000" w:themeColor="text1"/>
                <w:sz w:val="20"/>
                <w:szCs w:val="20"/>
              </w:rPr>
              <w:t>4.</w:t>
            </w:r>
            <w:r>
              <w:rPr>
                <w:rFonts w:cs="Arial"/>
                <w:color w:val="000000" w:themeColor="text1"/>
                <w:sz w:val="20"/>
                <w:szCs w:val="20"/>
              </w:rPr>
              <w:t>18</w:t>
            </w:r>
          </w:p>
        </w:tc>
        <w:tc>
          <w:tcPr>
            <w:tcW w:w="13041" w:type="dxa"/>
            <w:tcBorders>
              <w:top w:val="single" w:sz="4" w:space="0" w:color="auto"/>
              <w:left w:val="single" w:sz="4" w:space="0" w:color="auto"/>
              <w:bottom w:val="single" w:sz="4" w:space="0" w:color="auto"/>
              <w:right w:val="single" w:sz="4" w:space="0" w:color="auto"/>
            </w:tcBorders>
            <w:vAlign w:val="center"/>
          </w:tcPr>
          <w:p w14:paraId="5881388B" w14:textId="4C347578" w:rsidR="0046520D" w:rsidRPr="008E43CE" w:rsidRDefault="0046520D" w:rsidP="00B25AF6">
            <w:pPr>
              <w:spacing w:line="240" w:lineRule="exact"/>
              <w:contextualSpacing/>
              <w:rPr>
                <w:rFonts w:cs="Arial"/>
                <w:color w:val="000000" w:themeColor="text1"/>
                <w:sz w:val="20"/>
                <w:szCs w:val="20"/>
                <w:highlight w:val="yellow"/>
              </w:rPr>
            </w:pPr>
            <w:r w:rsidRPr="00460564">
              <w:rPr>
                <w:rFonts w:cs="Arial"/>
                <w:color w:val="000000" w:themeColor="text1"/>
                <w:sz w:val="20"/>
                <w:szCs w:val="20"/>
              </w:rPr>
              <w:t>Stojak hydrantowy DN 80 2x75 – 1 szt.</w:t>
            </w:r>
          </w:p>
        </w:tc>
      </w:tr>
      <w:tr w:rsidR="0046520D" w:rsidRPr="00241293" w14:paraId="04C65FD1"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0F815183" w14:textId="151C93B0" w:rsidR="0046520D" w:rsidRPr="00241293" w:rsidRDefault="0046520D" w:rsidP="00B25AF6">
            <w:pPr>
              <w:spacing w:line="240" w:lineRule="exact"/>
              <w:contextualSpacing/>
              <w:jc w:val="center"/>
              <w:rPr>
                <w:rFonts w:cs="Arial"/>
                <w:sz w:val="20"/>
                <w:szCs w:val="20"/>
              </w:rPr>
            </w:pPr>
            <w:r w:rsidRPr="00241293">
              <w:rPr>
                <w:rFonts w:cs="Arial"/>
                <w:sz w:val="20"/>
                <w:szCs w:val="20"/>
              </w:rPr>
              <w:t>4.</w:t>
            </w:r>
            <w:r>
              <w:rPr>
                <w:rFonts w:cs="Arial"/>
                <w:sz w:val="20"/>
                <w:szCs w:val="20"/>
              </w:rPr>
              <w:t>19</w:t>
            </w:r>
          </w:p>
        </w:tc>
        <w:tc>
          <w:tcPr>
            <w:tcW w:w="13041" w:type="dxa"/>
            <w:tcBorders>
              <w:top w:val="single" w:sz="4" w:space="0" w:color="auto"/>
              <w:left w:val="single" w:sz="4" w:space="0" w:color="auto"/>
              <w:bottom w:val="single" w:sz="4" w:space="0" w:color="auto"/>
              <w:right w:val="single" w:sz="4" w:space="0" w:color="auto"/>
            </w:tcBorders>
            <w:vAlign w:val="center"/>
          </w:tcPr>
          <w:p w14:paraId="6F20D47F" w14:textId="3D566E91" w:rsidR="0046520D" w:rsidRPr="008E43CE" w:rsidRDefault="0046520D" w:rsidP="00B25AF6">
            <w:pPr>
              <w:widowControl w:val="0"/>
              <w:autoSpaceDE w:val="0"/>
              <w:autoSpaceDN w:val="0"/>
              <w:adjustRightInd w:val="0"/>
              <w:spacing w:after="0" w:line="240" w:lineRule="auto"/>
              <w:jc w:val="both"/>
              <w:rPr>
                <w:rFonts w:eastAsia="Times New Roman" w:cs="Arial"/>
                <w:bCs/>
                <w:color w:val="000000" w:themeColor="text1"/>
                <w:sz w:val="20"/>
                <w:szCs w:val="20"/>
                <w:highlight w:val="yellow"/>
                <w:lang w:eastAsia="pl-PL"/>
              </w:rPr>
            </w:pPr>
            <w:r>
              <w:rPr>
                <w:rFonts w:cs="Arial"/>
                <w:spacing w:val="-1"/>
                <w:sz w:val="20"/>
                <w:szCs w:val="20"/>
              </w:rPr>
              <w:t>D</w:t>
            </w:r>
            <w:r w:rsidRPr="00241293">
              <w:rPr>
                <w:rFonts w:cs="Arial"/>
                <w:spacing w:val="-1"/>
                <w:sz w:val="20"/>
                <w:szCs w:val="20"/>
              </w:rPr>
              <w:t>rabina nasadkowa (przęsło – 2 szt.)</w:t>
            </w:r>
          </w:p>
        </w:tc>
      </w:tr>
      <w:tr w:rsidR="0046520D" w:rsidRPr="00241293" w14:paraId="3481750E" w14:textId="77777777" w:rsidTr="00760143">
        <w:tc>
          <w:tcPr>
            <w:tcW w:w="1135" w:type="dxa"/>
            <w:tcBorders>
              <w:top w:val="single" w:sz="4" w:space="0" w:color="auto"/>
              <w:left w:val="single" w:sz="4" w:space="0" w:color="auto"/>
              <w:bottom w:val="single" w:sz="4" w:space="0" w:color="auto"/>
              <w:right w:val="single" w:sz="4" w:space="0" w:color="auto"/>
            </w:tcBorders>
          </w:tcPr>
          <w:p w14:paraId="2CB8BB96" w14:textId="1CEFC84F" w:rsidR="0046520D" w:rsidRPr="00241293" w:rsidRDefault="0046520D" w:rsidP="00B25AF6">
            <w:pPr>
              <w:spacing w:line="240" w:lineRule="exact"/>
              <w:contextualSpacing/>
              <w:jc w:val="center"/>
              <w:rPr>
                <w:rFonts w:cs="Arial"/>
                <w:sz w:val="20"/>
                <w:szCs w:val="20"/>
              </w:rPr>
            </w:pPr>
            <w:r w:rsidRPr="00241293">
              <w:rPr>
                <w:rFonts w:cs="Arial"/>
                <w:sz w:val="20"/>
                <w:szCs w:val="20"/>
              </w:rPr>
              <w:t>4.</w:t>
            </w:r>
            <w:r>
              <w:rPr>
                <w:rFonts w:cs="Arial"/>
                <w:sz w:val="20"/>
                <w:szCs w:val="20"/>
              </w:rPr>
              <w:t>20</w:t>
            </w:r>
          </w:p>
        </w:tc>
        <w:tc>
          <w:tcPr>
            <w:tcW w:w="13041" w:type="dxa"/>
            <w:tcBorders>
              <w:top w:val="single" w:sz="4" w:space="0" w:color="auto"/>
              <w:left w:val="single" w:sz="4" w:space="0" w:color="auto"/>
              <w:bottom w:val="single" w:sz="4" w:space="0" w:color="auto"/>
              <w:right w:val="single" w:sz="4" w:space="0" w:color="auto"/>
            </w:tcBorders>
            <w:vAlign w:val="center"/>
          </w:tcPr>
          <w:p w14:paraId="46013DB6" w14:textId="2FEF30C0" w:rsidR="0046520D" w:rsidRPr="008E43CE" w:rsidRDefault="0046520D" w:rsidP="00B25AF6">
            <w:pPr>
              <w:widowControl w:val="0"/>
              <w:autoSpaceDE w:val="0"/>
              <w:autoSpaceDN w:val="0"/>
              <w:adjustRightInd w:val="0"/>
              <w:spacing w:after="0" w:line="240" w:lineRule="auto"/>
              <w:jc w:val="both"/>
              <w:rPr>
                <w:rFonts w:eastAsia="Times New Roman" w:cs="Arial"/>
                <w:color w:val="000000" w:themeColor="text1"/>
                <w:sz w:val="20"/>
                <w:szCs w:val="20"/>
                <w:highlight w:val="yellow"/>
                <w:lang w:eastAsia="pl-PL"/>
              </w:rPr>
            </w:pPr>
            <w:r w:rsidRPr="00241293">
              <w:rPr>
                <w:rFonts w:cs="Arial"/>
                <w:sz w:val="20"/>
                <w:szCs w:val="20"/>
              </w:rPr>
              <w:t>Topór – 1 szt.</w:t>
            </w:r>
          </w:p>
        </w:tc>
      </w:tr>
      <w:tr w:rsidR="0046520D" w:rsidRPr="00241293" w14:paraId="02BE641D" w14:textId="77777777" w:rsidTr="0012241C">
        <w:trPr>
          <w:trHeight w:val="556"/>
        </w:trPr>
        <w:tc>
          <w:tcPr>
            <w:tcW w:w="1135" w:type="dxa"/>
            <w:tcBorders>
              <w:top w:val="single" w:sz="4" w:space="0" w:color="auto"/>
              <w:left w:val="single" w:sz="4" w:space="0" w:color="auto"/>
              <w:bottom w:val="single" w:sz="4" w:space="0" w:color="auto"/>
              <w:right w:val="single" w:sz="4" w:space="0" w:color="auto"/>
            </w:tcBorders>
          </w:tcPr>
          <w:p w14:paraId="28527203" w14:textId="09116BF8" w:rsidR="0046520D" w:rsidRPr="00241293" w:rsidRDefault="0046520D" w:rsidP="00B25AF6">
            <w:pPr>
              <w:spacing w:line="240" w:lineRule="exact"/>
              <w:contextualSpacing/>
              <w:jc w:val="center"/>
              <w:rPr>
                <w:rFonts w:cs="Arial"/>
                <w:sz w:val="20"/>
                <w:szCs w:val="20"/>
              </w:rPr>
            </w:pPr>
            <w:r w:rsidRPr="00241293">
              <w:rPr>
                <w:rFonts w:cs="Arial"/>
                <w:sz w:val="20"/>
                <w:szCs w:val="20"/>
              </w:rPr>
              <w:t>4.</w:t>
            </w:r>
            <w:r>
              <w:rPr>
                <w:rFonts w:cs="Arial"/>
                <w:sz w:val="20"/>
                <w:szCs w:val="20"/>
              </w:rPr>
              <w:t>21</w:t>
            </w:r>
          </w:p>
        </w:tc>
        <w:tc>
          <w:tcPr>
            <w:tcW w:w="13041" w:type="dxa"/>
            <w:tcBorders>
              <w:top w:val="single" w:sz="4" w:space="0" w:color="auto"/>
              <w:left w:val="single" w:sz="4" w:space="0" w:color="auto"/>
              <w:bottom w:val="single" w:sz="4" w:space="0" w:color="auto"/>
              <w:right w:val="single" w:sz="4" w:space="0" w:color="auto"/>
            </w:tcBorders>
            <w:vAlign w:val="center"/>
          </w:tcPr>
          <w:p w14:paraId="7DECAD56" w14:textId="5F701A5D" w:rsidR="0046520D" w:rsidRPr="008E43CE" w:rsidRDefault="0046520D" w:rsidP="00B25AF6">
            <w:pPr>
              <w:widowControl w:val="0"/>
              <w:jc w:val="both"/>
              <w:rPr>
                <w:rFonts w:eastAsia="Times New Roman" w:cs="Arial"/>
                <w:bCs/>
                <w:color w:val="000000" w:themeColor="text1"/>
                <w:sz w:val="20"/>
                <w:szCs w:val="20"/>
                <w:highlight w:val="yellow"/>
                <w:lang w:eastAsia="pl-PL"/>
              </w:rPr>
            </w:pPr>
            <w:r w:rsidRPr="00241293">
              <w:rPr>
                <w:rFonts w:cs="Arial"/>
                <w:sz w:val="20"/>
                <w:szCs w:val="20"/>
              </w:rPr>
              <w:t>Bosak lekki – 1 szt.</w:t>
            </w:r>
          </w:p>
        </w:tc>
      </w:tr>
      <w:tr w:rsidR="0046520D" w:rsidRPr="00241293" w14:paraId="1A2F5114" w14:textId="77777777" w:rsidTr="00760143">
        <w:tc>
          <w:tcPr>
            <w:tcW w:w="1135" w:type="dxa"/>
            <w:tcBorders>
              <w:top w:val="single" w:sz="4" w:space="0" w:color="auto"/>
              <w:left w:val="single" w:sz="4" w:space="0" w:color="auto"/>
              <w:bottom w:val="single" w:sz="4" w:space="0" w:color="auto"/>
              <w:right w:val="single" w:sz="4" w:space="0" w:color="auto"/>
            </w:tcBorders>
            <w:vAlign w:val="center"/>
          </w:tcPr>
          <w:p w14:paraId="5D136D7F" w14:textId="2E443BD1" w:rsidR="0046520D" w:rsidRPr="00241293" w:rsidRDefault="0046520D" w:rsidP="00B25AF6">
            <w:pPr>
              <w:spacing w:line="240" w:lineRule="exact"/>
              <w:contextualSpacing/>
              <w:jc w:val="center"/>
              <w:rPr>
                <w:rFonts w:cs="Arial"/>
                <w:sz w:val="20"/>
                <w:szCs w:val="20"/>
              </w:rPr>
            </w:pPr>
            <w:r w:rsidRPr="00241293">
              <w:rPr>
                <w:rFonts w:cs="Arial"/>
                <w:sz w:val="20"/>
                <w:szCs w:val="20"/>
              </w:rPr>
              <w:t>4.</w:t>
            </w:r>
            <w:r>
              <w:rPr>
                <w:rFonts w:cs="Arial"/>
                <w:sz w:val="20"/>
                <w:szCs w:val="20"/>
              </w:rPr>
              <w:t>22</w:t>
            </w:r>
          </w:p>
        </w:tc>
        <w:tc>
          <w:tcPr>
            <w:tcW w:w="13041" w:type="dxa"/>
            <w:tcBorders>
              <w:top w:val="single" w:sz="4" w:space="0" w:color="auto"/>
              <w:left w:val="single" w:sz="4" w:space="0" w:color="auto"/>
              <w:bottom w:val="single" w:sz="4" w:space="0" w:color="auto"/>
              <w:right w:val="single" w:sz="4" w:space="0" w:color="auto"/>
            </w:tcBorders>
            <w:vAlign w:val="center"/>
          </w:tcPr>
          <w:p w14:paraId="4D5C8D7C" w14:textId="3141ED02" w:rsidR="0046520D" w:rsidRPr="008E43CE" w:rsidRDefault="0046520D" w:rsidP="00B25AF6">
            <w:pPr>
              <w:pStyle w:val="Default"/>
              <w:spacing w:line="240" w:lineRule="exact"/>
              <w:contextualSpacing/>
              <w:rPr>
                <w:rFonts w:ascii="Arial" w:hAnsi="Arial" w:cs="Arial"/>
                <w:color w:val="000000" w:themeColor="text1"/>
                <w:sz w:val="20"/>
                <w:szCs w:val="20"/>
                <w:highlight w:val="yellow"/>
              </w:rPr>
            </w:pPr>
            <w:r w:rsidRPr="00241293">
              <w:rPr>
                <w:rFonts w:cs="Arial"/>
                <w:sz w:val="20"/>
                <w:szCs w:val="20"/>
              </w:rPr>
              <w:t>Bosak podręczny – 1 szt.</w:t>
            </w:r>
          </w:p>
        </w:tc>
      </w:tr>
      <w:tr w:rsidR="0046520D" w:rsidRPr="00241293" w14:paraId="26404758"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17FE62BA" w14:textId="25EDA095" w:rsidR="0046520D" w:rsidRPr="00241293" w:rsidRDefault="0046520D" w:rsidP="00B25AF6">
            <w:pPr>
              <w:spacing w:line="240" w:lineRule="exact"/>
              <w:contextualSpacing/>
              <w:jc w:val="center"/>
              <w:rPr>
                <w:rFonts w:cs="Arial"/>
                <w:sz w:val="20"/>
                <w:szCs w:val="20"/>
              </w:rPr>
            </w:pPr>
            <w:r w:rsidRPr="00241293">
              <w:rPr>
                <w:rFonts w:cs="Arial"/>
                <w:sz w:val="20"/>
                <w:szCs w:val="20"/>
              </w:rPr>
              <w:t>4.</w:t>
            </w:r>
            <w:r>
              <w:rPr>
                <w:rFonts w:cs="Arial"/>
                <w:sz w:val="20"/>
                <w:szCs w:val="20"/>
              </w:rPr>
              <w:t>23</w:t>
            </w:r>
          </w:p>
        </w:tc>
        <w:tc>
          <w:tcPr>
            <w:tcW w:w="13041" w:type="dxa"/>
            <w:tcBorders>
              <w:top w:val="single" w:sz="4" w:space="0" w:color="auto"/>
              <w:left w:val="single" w:sz="4" w:space="0" w:color="auto"/>
              <w:bottom w:val="single" w:sz="4" w:space="0" w:color="auto"/>
              <w:right w:val="single" w:sz="4" w:space="0" w:color="auto"/>
            </w:tcBorders>
            <w:vAlign w:val="center"/>
          </w:tcPr>
          <w:p w14:paraId="151E251B" w14:textId="5837AAD1" w:rsidR="0046520D" w:rsidRPr="0046520D" w:rsidRDefault="0046520D" w:rsidP="00B25AF6">
            <w:pPr>
              <w:pStyle w:val="Default"/>
              <w:spacing w:line="240" w:lineRule="exact"/>
              <w:contextualSpacing/>
              <w:rPr>
                <w:rFonts w:ascii="Arial" w:hAnsi="Arial" w:cs="Arial"/>
                <w:color w:val="auto"/>
                <w:sz w:val="20"/>
                <w:szCs w:val="20"/>
                <w:highlight w:val="yellow"/>
              </w:rPr>
            </w:pPr>
            <w:r w:rsidRPr="0046520D">
              <w:rPr>
                <w:rFonts w:cs="Arial"/>
                <w:color w:val="auto"/>
                <w:sz w:val="20"/>
                <w:szCs w:val="20"/>
              </w:rPr>
              <w:t>Uniwersalne urządzenie ratownicze z łapą (tzw. „Hooligan” do podważania i wyłamywania zamków; umożliwiające cięcie) o długości max.  950 mm (rękojeść ze stali odpuszczonej,  części robocze wykonane ze stali wysokostopowej, wykończenie – chromowane – 1 szt.</w:t>
            </w:r>
          </w:p>
        </w:tc>
      </w:tr>
      <w:tr w:rsidR="0046520D" w:rsidRPr="00241293" w14:paraId="6590FB61"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49568A59" w14:textId="29D6EDF1" w:rsidR="0046520D" w:rsidRPr="00241293" w:rsidRDefault="0046520D" w:rsidP="00B25AF6">
            <w:pPr>
              <w:spacing w:line="240" w:lineRule="exact"/>
              <w:contextualSpacing/>
              <w:jc w:val="center"/>
              <w:rPr>
                <w:rFonts w:cs="Arial"/>
                <w:sz w:val="20"/>
                <w:szCs w:val="20"/>
              </w:rPr>
            </w:pPr>
            <w:r w:rsidRPr="00241293">
              <w:rPr>
                <w:rFonts w:cs="Arial"/>
                <w:sz w:val="20"/>
                <w:szCs w:val="20"/>
              </w:rPr>
              <w:t>4.</w:t>
            </w:r>
            <w:r>
              <w:rPr>
                <w:rFonts w:cs="Arial"/>
                <w:sz w:val="20"/>
                <w:szCs w:val="20"/>
              </w:rPr>
              <w:t>24</w:t>
            </w:r>
          </w:p>
        </w:tc>
        <w:tc>
          <w:tcPr>
            <w:tcW w:w="13041" w:type="dxa"/>
            <w:tcBorders>
              <w:top w:val="single" w:sz="4" w:space="0" w:color="auto"/>
              <w:left w:val="single" w:sz="4" w:space="0" w:color="auto"/>
              <w:bottom w:val="single" w:sz="4" w:space="0" w:color="auto"/>
              <w:right w:val="single" w:sz="4" w:space="0" w:color="auto"/>
            </w:tcBorders>
            <w:vAlign w:val="center"/>
          </w:tcPr>
          <w:p w14:paraId="48536956" w14:textId="77777777" w:rsidR="0046520D" w:rsidRPr="00241293" w:rsidRDefault="0046520D" w:rsidP="00B25AF6">
            <w:pPr>
              <w:spacing w:line="240" w:lineRule="exact"/>
              <w:contextualSpacing/>
              <w:jc w:val="both"/>
              <w:rPr>
                <w:rFonts w:cs="Arial"/>
                <w:spacing w:val="-1"/>
                <w:sz w:val="20"/>
                <w:szCs w:val="20"/>
              </w:rPr>
            </w:pPr>
            <w:r w:rsidRPr="00241293">
              <w:rPr>
                <w:rFonts w:cs="Arial"/>
                <w:sz w:val="20"/>
                <w:szCs w:val="20"/>
              </w:rPr>
              <w:t xml:space="preserve">Młot 5 kg </w:t>
            </w:r>
            <w:r w:rsidRPr="00241293">
              <w:rPr>
                <w:rFonts w:cs="Arial"/>
                <w:spacing w:val="-1"/>
                <w:sz w:val="20"/>
                <w:szCs w:val="20"/>
              </w:rPr>
              <w:t xml:space="preserve">z trzonkiem metalowym lub z tworzywa sztucznego </w:t>
            </w:r>
          </w:p>
          <w:p w14:paraId="180665BB" w14:textId="42FCE095" w:rsidR="0046520D" w:rsidRPr="00241293" w:rsidRDefault="0046520D" w:rsidP="00B25AF6">
            <w:pPr>
              <w:spacing w:line="240" w:lineRule="exact"/>
              <w:contextualSpacing/>
              <w:rPr>
                <w:rFonts w:cs="Arial"/>
                <w:sz w:val="20"/>
                <w:szCs w:val="20"/>
              </w:rPr>
            </w:pPr>
            <w:r w:rsidRPr="00241293">
              <w:rPr>
                <w:rFonts w:cs="Arial"/>
                <w:spacing w:val="-1"/>
                <w:sz w:val="20"/>
                <w:szCs w:val="20"/>
              </w:rPr>
              <w:lastRenderedPageBreak/>
              <w:t>o wzmocnionej konstrukcji – 1 szt.</w:t>
            </w:r>
          </w:p>
        </w:tc>
      </w:tr>
      <w:tr w:rsidR="0046520D" w:rsidRPr="00241293" w14:paraId="7E98BC4D" w14:textId="77777777" w:rsidTr="0012241C">
        <w:trPr>
          <w:trHeight w:val="70"/>
        </w:trPr>
        <w:tc>
          <w:tcPr>
            <w:tcW w:w="1135" w:type="dxa"/>
            <w:tcBorders>
              <w:top w:val="single" w:sz="4" w:space="0" w:color="auto"/>
              <w:left w:val="single" w:sz="4" w:space="0" w:color="auto"/>
              <w:bottom w:val="single" w:sz="4" w:space="0" w:color="auto"/>
              <w:right w:val="single" w:sz="4" w:space="0" w:color="auto"/>
            </w:tcBorders>
            <w:vAlign w:val="center"/>
          </w:tcPr>
          <w:p w14:paraId="76604F38" w14:textId="3D4C01DE" w:rsidR="0046520D" w:rsidRPr="00241293" w:rsidRDefault="0046520D" w:rsidP="00B25AF6">
            <w:pPr>
              <w:spacing w:line="240" w:lineRule="exact"/>
              <w:contextualSpacing/>
              <w:jc w:val="center"/>
              <w:rPr>
                <w:rFonts w:cs="Arial"/>
                <w:sz w:val="20"/>
                <w:szCs w:val="20"/>
              </w:rPr>
            </w:pPr>
            <w:r w:rsidRPr="00793356">
              <w:rPr>
                <w:rFonts w:cs="Arial"/>
                <w:sz w:val="20"/>
                <w:szCs w:val="20"/>
              </w:rPr>
              <w:lastRenderedPageBreak/>
              <w:t>4.</w:t>
            </w:r>
            <w:r>
              <w:rPr>
                <w:rFonts w:cs="Arial"/>
                <w:sz w:val="20"/>
                <w:szCs w:val="20"/>
              </w:rPr>
              <w:t>25</w:t>
            </w:r>
          </w:p>
        </w:tc>
        <w:tc>
          <w:tcPr>
            <w:tcW w:w="13041" w:type="dxa"/>
            <w:tcBorders>
              <w:top w:val="single" w:sz="4" w:space="0" w:color="auto"/>
              <w:left w:val="single" w:sz="4" w:space="0" w:color="auto"/>
              <w:bottom w:val="single" w:sz="4" w:space="0" w:color="auto"/>
              <w:right w:val="single" w:sz="4" w:space="0" w:color="auto"/>
            </w:tcBorders>
            <w:vAlign w:val="center"/>
          </w:tcPr>
          <w:p w14:paraId="67CC2182" w14:textId="7DC92996" w:rsidR="0046520D" w:rsidRPr="00241293" w:rsidRDefault="0046520D" w:rsidP="00B25AF6">
            <w:pPr>
              <w:pStyle w:val="Default"/>
              <w:spacing w:line="240" w:lineRule="exact"/>
              <w:contextualSpacing/>
              <w:rPr>
                <w:rFonts w:ascii="Arial" w:hAnsi="Arial" w:cs="Arial"/>
                <w:color w:val="auto"/>
                <w:sz w:val="20"/>
                <w:szCs w:val="20"/>
              </w:rPr>
            </w:pPr>
            <w:r w:rsidRPr="00793356">
              <w:rPr>
                <w:rFonts w:cs="Arial"/>
                <w:spacing w:val="-1"/>
                <w:sz w:val="20"/>
                <w:szCs w:val="20"/>
              </w:rPr>
              <w:t>Łom długość min. 100 cm. max. 150 cm. – 1 szt.</w:t>
            </w:r>
          </w:p>
        </w:tc>
      </w:tr>
      <w:tr w:rsidR="0046520D" w:rsidRPr="00241293" w14:paraId="3533220C" w14:textId="77777777" w:rsidTr="0012241C">
        <w:tc>
          <w:tcPr>
            <w:tcW w:w="1135" w:type="dxa"/>
            <w:tcBorders>
              <w:top w:val="single" w:sz="4" w:space="0" w:color="auto"/>
              <w:left w:val="single" w:sz="4" w:space="0" w:color="auto"/>
              <w:bottom w:val="single" w:sz="4" w:space="0" w:color="auto"/>
              <w:right w:val="single" w:sz="4" w:space="0" w:color="auto"/>
            </w:tcBorders>
            <w:vAlign w:val="center"/>
          </w:tcPr>
          <w:p w14:paraId="447CC012" w14:textId="73B17B55" w:rsidR="0046520D" w:rsidRPr="00241293" w:rsidRDefault="0046520D" w:rsidP="00B25AF6">
            <w:pPr>
              <w:spacing w:line="240" w:lineRule="exact"/>
              <w:contextualSpacing/>
              <w:jc w:val="center"/>
              <w:rPr>
                <w:rFonts w:cs="Arial"/>
                <w:sz w:val="20"/>
                <w:szCs w:val="20"/>
              </w:rPr>
            </w:pPr>
            <w:r>
              <w:rPr>
                <w:rFonts w:cs="Arial"/>
                <w:sz w:val="20"/>
                <w:szCs w:val="20"/>
              </w:rPr>
              <w:t>4.26</w:t>
            </w:r>
          </w:p>
        </w:tc>
        <w:tc>
          <w:tcPr>
            <w:tcW w:w="13041" w:type="dxa"/>
            <w:tcBorders>
              <w:top w:val="single" w:sz="4" w:space="0" w:color="auto"/>
              <w:left w:val="single" w:sz="4" w:space="0" w:color="auto"/>
              <w:bottom w:val="single" w:sz="4" w:space="0" w:color="auto"/>
              <w:right w:val="single" w:sz="4" w:space="0" w:color="auto"/>
            </w:tcBorders>
            <w:vAlign w:val="center"/>
          </w:tcPr>
          <w:p w14:paraId="00E1542D" w14:textId="3D3F5C33" w:rsidR="0046520D" w:rsidRPr="00241293" w:rsidRDefault="0046520D" w:rsidP="00B25AF6">
            <w:pPr>
              <w:spacing w:line="240" w:lineRule="exact"/>
              <w:contextualSpacing/>
              <w:rPr>
                <w:rFonts w:cs="Arial"/>
                <w:sz w:val="20"/>
                <w:szCs w:val="20"/>
              </w:rPr>
            </w:pPr>
            <w:r>
              <w:rPr>
                <w:rFonts w:cs="Arial"/>
                <w:sz w:val="20"/>
                <w:szCs w:val="20"/>
              </w:rPr>
              <w:t>Podnośnik zębatkowy – 1 szt.</w:t>
            </w:r>
          </w:p>
        </w:tc>
      </w:tr>
      <w:tr w:rsidR="0046520D" w:rsidRPr="00241293" w14:paraId="0BC7BCD5"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05ADFB7B" w14:textId="7A430B1C" w:rsidR="0046520D" w:rsidRPr="00241293" w:rsidRDefault="0046520D" w:rsidP="00B25AF6">
            <w:pPr>
              <w:spacing w:line="240" w:lineRule="exact"/>
              <w:contextualSpacing/>
              <w:jc w:val="center"/>
              <w:rPr>
                <w:rFonts w:cs="Arial"/>
                <w:sz w:val="20"/>
                <w:szCs w:val="20"/>
              </w:rPr>
            </w:pPr>
            <w:r w:rsidRPr="00241293">
              <w:rPr>
                <w:rFonts w:cs="Arial"/>
                <w:sz w:val="20"/>
                <w:szCs w:val="20"/>
              </w:rPr>
              <w:t>4.</w:t>
            </w:r>
            <w:r>
              <w:rPr>
                <w:rFonts w:cs="Arial"/>
                <w:sz w:val="20"/>
                <w:szCs w:val="20"/>
              </w:rPr>
              <w:t>2</w:t>
            </w:r>
            <w:r w:rsidR="005E78A0">
              <w:rPr>
                <w:rFonts w:cs="Arial"/>
                <w:sz w:val="20"/>
                <w:szCs w:val="20"/>
              </w:rPr>
              <w:t>7</w:t>
            </w:r>
          </w:p>
        </w:tc>
        <w:tc>
          <w:tcPr>
            <w:tcW w:w="13041" w:type="dxa"/>
            <w:tcBorders>
              <w:top w:val="single" w:sz="4" w:space="0" w:color="auto"/>
              <w:left w:val="single" w:sz="4" w:space="0" w:color="auto"/>
              <w:bottom w:val="single" w:sz="4" w:space="0" w:color="auto"/>
              <w:right w:val="single" w:sz="4" w:space="0" w:color="auto"/>
            </w:tcBorders>
            <w:vAlign w:val="center"/>
          </w:tcPr>
          <w:p w14:paraId="7E955E58" w14:textId="789E4C8F" w:rsidR="0046520D" w:rsidRPr="00241293" w:rsidRDefault="0046520D" w:rsidP="00B25AF6">
            <w:pPr>
              <w:spacing w:line="240" w:lineRule="exact"/>
              <w:contextualSpacing/>
              <w:rPr>
                <w:rFonts w:cs="Arial"/>
                <w:sz w:val="20"/>
                <w:szCs w:val="20"/>
              </w:rPr>
            </w:pPr>
            <w:r>
              <w:rPr>
                <w:rFonts w:cs="Arial"/>
                <w:sz w:val="20"/>
                <w:szCs w:val="20"/>
              </w:rPr>
              <w:t xml:space="preserve">Detektor prądu przemiennego – urządzenie </w:t>
            </w:r>
            <w:r w:rsidRPr="00241293">
              <w:rPr>
                <w:rFonts w:cs="Arial"/>
                <w:sz w:val="20"/>
                <w:szCs w:val="20"/>
              </w:rPr>
              <w:t>do wykrywania z odległości nieekranowanych przewodów pod napięciem przemiennym do częstotliwości  min. 50/60 Hz, w zakresie napięć min. 80V -110 kV, wyposażony w świetlny i dźwiękowy sygnał ostrzegawczy – 1 szt.</w:t>
            </w:r>
          </w:p>
        </w:tc>
      </w:tr>
      <w:tr w:rsidR="0046520D" w:rsidRPr="00241293" w14:paraId="6AB5E3EF"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08A3F4E6" w14:textId="52BA12E9" w:rsidR="0046520D" w:rsidRPr="0046520D" w:rsidRDefault="0046520D" w:rsidP="00B25AF6">
            <w:pPr>
              <w:spacing w:line="240" w:lineRule="exact"/>
              <w:contextualSpacing/>
              <w:jc w:val="center"/>
              <w:rPr>
                <w:rFonts w:cs="Arial"/>
                <w:sz w:val="20"/>
                <w:szCs w:val="20"/>
              </w:rPr>
            </w:pPr>
            <w:r w:rsidRPr="0046520D">
              <w:rPr>
                <w:rFonts w:cs="Arial"/>
                <w:sz w:val="20"/>
                <w:szCs w:val="20"/>
              </w:rPr>
              <w:t>4.</w:t>
            </w:r>
            <w:r w:rsidR="005E78A0">
              <w:rPr>
                <w:rFonts w:cs="Arial"/>
                <w:sz w:val="20"/>
                <w:szCs w:val="20"/>
              </w:rPr>
              <w:t>28</w:t>
            </w:r>
          </w:p>
        </w:tc>
        <w:tc>
          <w:tcPr>
            <w:tcW w:w="13041" w:type="dxa"/>
            <w:tcBorders>
              <w:top w:val="single" w:sz="4" w:space="0" w:color="auto"/>
              <w:left w:val="single" w:sz="4" w:space="0" w:color="auto"/>
              <w:bottom w:val="single" w:sz="4" w:space="0" w:color="auto"/>
              <w:right w:val="single" w:sz="4" w:space="0" w:color="auto"/>
            </w:tcBorders>
            <w:vAlign w:val="center"/>
          </w:tcPr>
          <w:p w14:paraId="578DF8C3" w14:textId="77777777" w:rsidR="0046520D" w:rsidRPr="0046520D" w:rsidRDefault="0046520D" w:rsidP="00B25AF6">
            <w:pPr>
              <w:spacing w:line="240" w:lineRule="exact"/>
              <w:contextualSpacing/>
              <w:rPr>
                <w:rFonts w:cs="Arial"/>
                <w:sz w:val="20"/>
                <w:szCs w:val="20"/>
              </w:rPr>
            </w:pPr>
            <w:r w:rsidRPr="0046520D">
              <w:rPr>
                <w:rFonts w:cs="Arial"/>
                <w:sz w:val="20"/>
                <w:szCs w:val="20"/>
              </w:rPr>
              <w:t>Kamera termowizyjna z wyposażeniem:</w:t>
            </w:r>
          </w:p>
          <w:p w14:paraId="7C8D4221" w14:textId="77777777" w:rsidR="0046520D" w:rsidRPr="0046520D" w:rsidRDefault="0046520D" w:rsidP="00B25AF6">
            <w:pPr>
              <w:spacing w:line="240" w:lineRule="exact"/>
              <w:contextualSpacing/>
              <w:rPr>
                <w:rFonts w:cs="Arial"/>
                <w:sz w:val="20"/>
                <w:szCs w:val="20"/>
              </w:rPr>
            </w:pPr>
            <w:r w:rsidRPr="0046520D">
              <w:rPr>
                <w:rFonts w:cs="Arial"/>
                <w:sz w:val="20"/>
                <w:szCs w:val="20"/>
              </w:rPr>
              <w:t>- akumulator – 2 szt.;</w:t>
            </w:r>
          </w:p>
          <w:p w14:paraId="522EDE67" w14:textId="77777777" w:rsidR="0046520D" w:rsidRPr="0046520D" w:rsidRDefault="0046520D" w:rsidP="00B25AF6">
            <w:pPr>
              <w:spacing w:line="240" w:lineRule="exact"/>
              <w:contextualSpacing/>
              <w:rPr>
                <w:rFonts w:cs="Arial"/>
                <w:sz w:val="20"/>
                <w:szCs w:val="20"/>
              </w:rPr>
            </w:pPr>
            <w:r w:rsidRPr="0046520D">
              <w:rPr>
                <w:rFonts w:cs="Arial"/>
                <w:sz w:val="20"/>
                <w:szCs w:val="20"/>
              </w:rPr>
              <w:t>- ładowarka sieciowa – 1 szt.;</w:t>
            </w:r>
          </w:p>
          <w:p w14:paraId="6B16FD57" w14:textId="77777777" w:rsidR="0046520D" w:rsidRPr="0046520D" w:rsidRDefault="0046520D" w:rsidP="00B25AF6">
            <w:pPr>
              <w:spacing w:line="240" w:lineRule="exact"/>
              <w:contextualSpacing/>
              <w:rPr>
                <w:rFonts w:cs="Arial"/>
                <w:sz w:val="20"/>
                <w:szCs w:val="20"/>
              </w:rPr>
            </w:pPr>
            <w:r w:rsidRPr="0046520D">
              <w:rPr>
                <w:rFonts w:cs="Arial"/>
                <w:sz w:val="20"/>
                <w:szCs w:val="20"/>
              </w:rPr>
              <w:t>- ładowarka samochodowa – 1 szt.;</w:t>
            </w:r>
          </w:p>
          <w:p w14:paraId="6C01F055" w14:textId="77777777" w:rsidR="0046520D" w:rsidRPr="0046520D" w:rsidRDefault="0046520D" w:rsidP="00B25AF6">
            <w:pPr>
              <w:spacing w:line="240" w:lineRule="exact"/>
              <w:contextualSpacing/>
              <w:rPr>
                <w:rFonts w:cs="Arial"/>
                <w:sz w:val="20"/>
                <w:szCs w:val="20"/>
              </w:rPr>
            </w:pPr>
            <w:r w:rsidRPr="0046520D">
              <w:rPr>
                <w:rFonts w:cs="Arial"/>
                <w:sz w:val="20"/>
                <w:szCs w:val="20"/>
              </w:rPr>
              <w:t>- pokrowiec lub walizka transportowa – 1 szt.</w:t>
            </w:r>
          </w:p>
          <w:p w14:paraId="14F6D3E7" w14:textId="216DE54A" w:rsidR="0046520D" w:rsidRPr="0046520D" w:rsidRDefault="0046520D" w:rsidP="00B25AF6">
            <w:pPr>
              <w:spacing w:line="240" w:lineRule="exact"/>
              <w:contextualSpacing/>
              <w:rPr>
                <w:rFonts w:cs="Arial"/>
                <w:sz w:val="20"/>
                <w:szCs w:val="20"/>
              </w:rPr>
            </w:pPr>
            <w:r w:rsidRPr="0046520D">
              <w:rPr>
                <w:rFonts w:cs="Arial"/>
                <w:sz w:val="20"/>
                <w:szCs w:val="20"/>
              </w:rPr>
              <w:t>Kamera termowizyjna musi spełniać wymagania w zakresie funkcjonalności, parametrów wytrzymałościowych, jakości obrazu, gwarancji określone</w:t>
            </w:r>
            <w:r w:rsidRPr="0046520D">
              <w:rPr>
                <w:rFonts w:cs="Arial"/>
                <w:sz w:val="20"/>
                <w:szCs w:val="20"/>
              </w:rPr>
              <w:br/>
              <w:t>w „Standardzie taktycznej kamery termowizyjnej wykorzystywanej w Państwowej Straży Pożarnej” Komendy Głównej PSP z 30.10.2025 r.</w:t>
            </w:r>
          </w:p>
        </w:tc>
      </w:tr>
      <w:tr w:rsidR="0046520D" w:rsidRPr="00241293" w14:paraId="7D501163"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5EF63B36" w14:textId="0000CAE2" w:rsidR="0046520D" w:rsidRPr="00241293" w:rsidRDefault="0046520D" w:rsidP="00B25AF6">
            <w:pPr>
              <w:spacing w:line="240" w:lineRule="exact"/>
              <w:contextualSpacing/>
              <w:jc w:val="center"/>
              <w:rPr>
                <w:rFonts w:cs="Arial"/>
                <w:sz w:val="20"/>
                <w:szCs w:val="20"/>
              </w:rPr>
            </w:pPr>
            <w:r w:rsidRPr="00241293">
              <w:rPr>
                <w:rFonts w:cs="Arial"/>
                <w:sz w:val="20"/>
                <w:szCs w:val="20"/>
              </w:rPr>
              <w:t>4.</w:t>
            </w:r>
            <w:r w:rsidR="005E78A0">
              <w:rPr>
                <w:rFonts w:cs="Arial"/>
                <w:sz w:val="20"/>
                <w:szCs w:val="20"/>
              </w:rPr>
              <w:t>29</w:t>
            </w:r>
          </w:p>
        </w:tc>
        <w:tc>
          <w:tcPr>
            <w:tcW w:w="13041" w:type="dxa"/>
            <w:tcBorders>
              <w:top w:val="single" w:sz="4" w:space="0" w:color="auto"/>
              <w:left w:val="single" w:sz="4" w:space="0" w:color="auto"/>
              <w:bottom w:val="single" w:sz="4" w:space="0" w:color="auto"/>
              <w:right w:val="single" w:sz="4" w:space="0" w:color="auto"/>
            </w:tcBorders>
            <w:vAlign w:val="center"/>
          </w:tcPr>
          <w:p w14:paraId="69DC0837" w14:textId="6D260844" w:rsidR="0046520D" w:rsidRPr="0046520D" w:rsidRDefault="0046520D" w:rsidP="0046520D">
            <w:pPr>
              <w:spacing w:line="240" w:lineRule="exact"/>
              <w:contextualSpacing/>
              <w:jc w:val="both"/>
              <w:rPr>
                <w:rFonts w:cs="Arial"/>
                <w:spacing w:val="-1"/>
                <w:sz w:val="20"/>
                <w:szCs w:val="20"/>
              </w:rPr>
            </w:pPr>
            <w:r w:rsidRPr="0046520D">
              <w:rPr>
                <w:rFonts w:cs="Arial"/>
                <w:b/>
                <w:bCs/>
                <w:spacing w:val="-1"/>
                <w:sz w:val="20"/>
                <w:szCs w:val="20"/>
              </w:rPr>
              <w:t>Zestaw hydraulicznych narzędzi ratowniczych</w:t>
            </w:r>
            <w:r w:rsidRPr="0046520D">
              <w:rPr>
                <w:rFonts w:cs="Arial"/>
                <w:spacing w:val="-1"/>
                <w:sz w:val="20"/>
                <w:szCs w:val="20"/>
              </w:rPr>
              <w:t xml:space="preserve"> – 1 kpl. składający się co najmniej z następujących elementów:</w:t>
            </w:r>
          </w:p>
          <w:p w14:paraId="21F6543D" w14:textId="77777777" w:rsidR="0046520D" w:rsidRPr="0046520D" w:rsidRDefault="0046520D" w:rsidP="0046520D">
            <w:pPr>
              <w:spacing w:line="240" w:lineRule="exact"/>
              <w:contextualSpacing/>
              <w:jc w:val="both"/>
              <w:rPr>
                <w:rFonts w:cs="Arial"/>
                <w:spacing w:val="-1"/>
                <w:sz w:val="20"/>
                <w:szCs w:val="20"/>
              </w:rPr>
            </w:pPr>
          </w:p>
          <w:p w14:paraId="39341F71" w14:textId="77777777" w:rsidR="0046520D" w:rsidRPr="0046520D" w:rsidRDefault="0046520D" w:rsidP="00B25AF6">
            <w:pPr>
              <w:spacing w:line="240" w:lineRule="exact"/>
              <w:contextualSpacing/>
              <w:rPr>
                <w:rFonts w:cs="Arial"/>
                <w:sz w:val="20"/>
                <w:szCs w:val="20"/>
              </w:rPr>
            </w:pPr>
            <w:r w:rsidRPr="0046520D">
              <w:rPr>
                <w:rFonts w:cs="Arial"/>
                <w:sz w:val="20"/>
                <w:szCs w:val="20"/>
              </w:rPr>
              <w:t xml:space="preserve">W skład zestawu wchodzą: nożyce hydrauliczne wraz z kompatybilnym akumulatorem – 1 szt., rozpieracz ramieniowy wraz </w:t>
            </w:r>
            <w:r w:rsidRPr="0046520D">
              <w:rPr>
                <w:rFonts w:cs="Arial"/>
                <w:sz w:val="20"/>
                <w:szCs w:val="20"/>
              </w:rPr>
              <w:br/>
              <w:t>z kompatybilnym akumulatorem – 1 szt., rozpieracze kolumnowe  wraz z kompatybilnymi akumulatorami – 2 szt., ładowarka akumulatorów sieciowa 230V, elementy do zabezpieczenia pracy z zestawem – (mata narzędziowa – 1 szt., podpory z teleskopową regulacją i  z zintegrowanym pasem  zabezpieczającym o długości min. 5 m,  nośność min. 5 ton  – 2 szt.), wspornik progowy, końcówki przedłużające do rozpieraczy kolumnowych oraz końcówki wraz z dedykowanymi łańcuchami do rozpieracza ramieniowego.</w:t>
            </w:r>
          </w:p>
          <w:p w14:paraId="1FA6F663" w14:textId="77777777" w:rsidR="0046520D" w:rsidRPr="0046520D" w:rsidRDefault="0046520D" w:rsidP="00B25AF6">
            <w:pPr>
              <w:spacing w:line="240" w:lineRule="exact"/>
              <w:contextualSpacing/>
              <w:rPr>
                <w:rFonts w:cs="Arial"/>
                <w:b/>
                <w:bCs/>
                <w:sz w:val="20"/>
                <w:szCs w:val="20"/>
              </w:rPr>
            </w:pPr>
            <w:r w:rsidRPr="0046520D">
              <w:rPr>
                <w:rFonts w:cs="Arial"/>
                <w:b/>
                <w:bCs/>
                <w:sz w:val="20"/>
                <w:szCs w:val="20"/>
              </w:rPr>
              <w:t>Kompletne i ważne świadectwo/świadectwa dopuszczenia CNBOP-PIB dla sprzętu dla którego jest wymagane należy dostarczyć najpóźniej w dniu odbioru techniczno-jakościowego.</w:t>
            </w:r>
          </w:p>
          <w:p w14:paraId="6347009D" w14:textId="77777777" w:rsidR="0046520D" w:rsidRPr="0046520D" w:rsidRDefault="0046520D" w:rsidP="00B25AF6">
            <w:pPr>
              <w:spacing w:line="240" w:lineRule="exact"/>
              <w:contextualSpacing/>
              <w:rPr>
                <w:rFonts w:cs="Arial"/>
                <w:b/>
                <w:bCs/>
                <w:sz w:val="20"/>
                <w:szCs w:val="20"/>
              </w:rPr>
            </w:pPr>
          </w:p>
          <w:p w14:paraId="35EF8045" w14:textId="77777777" w:rsidR="0046520D" w:rsidRPr="0046520D" w:rsidRDefault="0046520D" w:rsidP="00B25AF6">
            <w:pPr>
              <w:spacing w:line="240" w:lineRule="exact"/>
              <w:contextualSpacing/>
              <w:rPr>
                <w:rFonts w:cs="Arial"/>
                <w:b/>
                <w:bCs/>
                <w:sz w:val="20"/>
                <w:szCs w:val="20"/>
              </w:rPr>
            </w:pPr>
            <w:r w:rsidRPr="0046520D">
              <w:rPr>
                <w:rFonts w:cs="Arial"/>
                <w:b/>
                <w:bCs/>
                <w:sz w:val="20"/>
                <w:szCs w:val="20"/>
              </w:rPr>
              <w:t>Parametry techniczne dla nożyc</w:t>
            </w:r>
          </w:p>
          <w:p w14:paraId="4018ACDC" w14:textId="77777777" w:rsidR="0046520D" w:rsidRPr="0046520D" w:rsidRDefault="0046520D" w:rsidP="00B25AF6">
            <w:pPr>
              <w:spacing w:line="240" w:lineRule="exact"/>
              <w:contextualSpacing/>
              <w:rPr>
                <w:rFonts w:cs="Arial"/>
                <w:sz w:val="20"/>
                <w:szCs w:val="20"/>
              </w:rPr>
            </w:pPr>
            <w:r w:rsidRPr="0046520D">
              <w:rPr>
                <w:rFonts w:cs="Arial"/>
                <w:sz w:val="20"/>
                <w:szCs w:val="20"/>
              </w:rPr>
              <w:t>Maksymalne ciśnienie robocze urządzenia: min. 70 MPa.</w:t>
            </w:r>
          </w:p>
          <w:p w14:paraId="0DAC4CF1" w14:textId="77777777" w:rsidR="0046520D" w:rsidRPr="0046520D" w:rsidRDefault="0046520D" w:rsidP="00B25AF6">
            <w:pPr>
              <w:spacing w:line="240" w:lineRule="exact"/>
              <w:contextualSpacing/>
              <w:rPr>
                <w:rFonts w:cs="Arial"/>
                <w:sz w:val="20"/>
                <w:szCs w:val="20"/>
              </w:rPr>
            </w:pPr>
            <w:r w:rsidRPr="0046520D">
              <w:rPr>
                <w:rFonts w:cs="Arial"/>
                <w:sz w:val="20"/>
                <w:szCs w:val="20"/>
              </w:rPr>
              <w:t>Maksymalna siła cięcia: min. 760 kN.</w:t>
            </w:r>
          </w:p>
          <w:p w14:paraId="261064F0" w14:textId="77777777" w:rsidR="0046520D" w:rsidRPr="0046520D" w:rsidRDefault="0046520D" w:rsidP="00B25AF6">
            <w:pPr>
              <w:spacing w:line="240" w:lineRule="exact"/>
              <w:contextualSpacing/>
              <w:rPr>
                <w:rFonts w:cs="Arial"/>
                <w:sz w:val="20"/>
                <w:szCs w:val="20"/>
              </w:rPr>
            </w:pPr>
            <w:r w:rsidRPr="0046520D">
              <w:rPr>
                <w:rFonts w:cs="Arial"/>
                <w:sz w:val="20"/>
                <w:szCs w:val="20"/>
              </w:rPr>
              <w:t>Maksymalne rozwarcie nożyc: min. 200mm.</w:t>
            </w:r>
          </w:p>
          <w:p w14:paraId="5DFD052E" w14:textId="77777777" w:rsidR="0046520D" w:rsidRPr="0046520D" w:rsidRDefault="0046520D" w:rsidP="00B25AF6">
            <w:pPr>
              <w:spacing w:line="240" w:lineRule="exact"/>
              <w:contextualSpacing/>
              <w:rPr>
                <w:rFonts w:cs="Arial"/>
                <w:sz w:val="20"/>
                <w:szCs w:val="20"/>
              </w:rPr>
            </w:pPr>
            <w:r w:rsidRPr="0046520D">
              <w:rPr>
                <w:rFonts w:cs="Arial"/>
                <w:sz w:val="20"/>
                <w:szCs w:val="20"/>
              </w:rPr>
              <w:t>Maksymalna waga z akumulatorem: 25 kg.</w:t>
            </w:r>
          </w:p>
          <w:p w14:paraId="4EBCA62D" w14:textId="77777777" w:rsidR="0046520D" w:rsidRPr="0046520D" w:rsidRDefault="0046520D" w:rsidP="00B25AF6">
            <w:pPr>
              <w:spacing w:line="240" w:lineRule="exact"/>
              <w:contextualSpacing/>
              <w:rPr>
                <w:rFonts w:cs="Arial"/>
                <w:sz w:val="20"/>
                <w:szCs w:val="20"/>
              </w:rPr>
            </w:pPr>
            <w:r w:rsidRPr="0046520D">
              <w:rPr>
                <w:rFonts w:cs="Arial"/>
                <w:sz w:val="20"/>
                <w:szCs w:val="20"/>
              </w:rPr>
              <w:t>Minimalny stopień ochrony IP urządzenia: IP 57.</w:t>
            </w:r>
          </w:p>
          <w:p w14:paraId="363FFED7" w14:textId="77777777" w:rsidR="0046520D" w:rsidRPr="0046520D" w:rsidRDefault="0046520D" w:rsidP="00B25AF6">
            <w:pPr>
              <w:spacing w:line="240" w:lineRule="exact"/>
              <w:contextualSpacing/>
              <w:rPr>
                <w:rFonts w:cs="Arial"/>
                <w:sz w:val="20"/>
                <w:szCs w:val="20"/>
              </w:rPr>
            </w:pPr>
            <w:r w:rsidRPr="0046520D">
              <w:rPr>
                <w:rFonts w:cs="Arial"/>
                <w:sz w:val="20"/>
                <w:szCs w:val="20"/>
              </w:rPr>
              <w:t>Kompatybilny akumulator zasilający o pojemności min. 7Ah – 1 szt.</w:t>
            </w:r>
          </w:p>
          <w:p w14:paraId="5020468F" w14:textId="77777777" w:rsidR="0046520D" w:rsidRPr="0046520D" w:rsidRDefault="0046520D" w:rsidP="00B25AF6">
            <w:pPr>
              <w:spacing w:line="240" w:lineRule="exact"/>
              <w:contextualSpacing/>
              <w:rPr>
                <w:rFonts w:cs="Arial"/>
                <w:sz w:val="20"/>
                <w:szCs w:val="20"/>
              </w:rPr>
            </w:pPr>
            <w:r w:rsidRPr="0046520D">
              <w:rPr>
                <w:rFonts w:cs="Arial"/>
                <w:sz w:val="20"/>
                <w:szCs w:val="20"/>
              </w:rPr>
              <w:t>Minimalny stopień ochrony IP akumulatora: IP 67.</w:t>
            </w:r>
          </w:p>
          <w:p w14:paraId="013FCE98" w14:textId="77777777" w:rsidR="0046520D" w:rsidRPr="0046520D" w:rsidRDefault="0046520D" w:rsidP="00B25AF6">
            <w:pPr>
              <w:spacing w:line="240" w:lineRule="exact"/>
              <w:contextualSpacing/>
              <w:rPr>
                <w:rFonts w:cs="Arial"/>
                <w:sz w:val="20"/>
                <w:szCs w:val="20"/>
              </w:rPr>
            </w:pPr>
          </w:p>
          <w:p w14:paraId="07E54D40" w14:textId="77777777" w:rsidR="0046520D" w:rsidRPr="0046520D" w:rsidRDefault="0046520D" w:rsidP="00B25AF6">
            <w:pPr>
              <w:spacing w:line="240" w:lineRule="exact"/>
              <w:contextualSpacing/>
              <w:rPr>
                <w:rFonts w:cs="Arial"/>
                <w:b/>
                <w:bCs/>
                <w:sz w:val="20"/>
                <w:szCs w:val="20"/>
              </w:rPr>
            </w:pPr>
            <w:r w:rsidRPr="0046520D">
              <w:rPr>
                <w:rFonts w:cs="Arial"/>
                <w:b/>
                <w:bCs/>
                <w:sz w:val="20"/>
                <w:szCs w:val="20"/>
              </w:rPr>
              <w:t>Parametry techniczne dla rozpieracza ramieniowego</w:t>
            </w:r>
          </w:p>
          <w:p w14:paraId="02D1544A" w14:textId="77777777" w:rsidR="0046520D" w:rsidRPr="0046520D" w:rsidRDefault="0046520D" w:rsidP="00B25AF6">
            <w:pPr>
              <w:spacing w:line="240" w:lineRule="exact"/>
              <w:contextualSpacing/>
              <w:rPr>
                <w:rFonts w:cs="Arial"/>
                <w:sz w:val="20"/>
                <w:szCs w:val="20"/>
              </w:rPr>
            </w:pPr>
            <w:r w:rsidRPr="0046520D">
              <w:rPr>
                <w:rFonts w:cs="Arial"/>
                <w:sz w:val="20"/>
                <w:szCs w:val="20"/>
              </w:rPr>
              <w:t>Maksymalne ciśnienie robocze urządzenia: min. 70 MPa.</w:t>
            </w:r>
          </w:p>
          <w:p w14:paraId="339B572A" w14:textId="77777777" w:rsidR="0046520D" w:rsidRPr="0046520D" w:rsidRDefault="0046520D" w:rsidP="00B25AF6">
            <w:pPr>
              <w:spacing w:line="240" w:lineRule="exact"/>
              <w:contextualSpacing/>
              <w:rPr>
                <w:rFonts w:cs="Arial"/>
                <w:sz w:val="20"/>
                <w:szCs w:val="20"/>
              </w:rPr>
            </w:pPr>
            <w:r w:rsidRPr="0046520D">
              <w:rPr>
                <w:rFonts w:cs="Arial"/>
                <w:sz w:val="20"/>
                <w:szCs w:val="20"/>
              </w:rPr>
              <w:t>Maksymalna siła rozpierania – min. 580 kN.</w:t>
            </w:r>
          </w:p>
          <w:p w14:paraId="696BB1E6" w14:textId="77777777" w:rsidR="0046520D" w:rsidRPr="0046520D" w:rsidRDefault="0046520D" w:rsidP="00B25AF6">
            <w:pPr>
              <w:spacing w:line="240" w:lineRule="exact"/>
              <w:contextualSpacing/>
              <w:rPr>
                <w:rFonts w:cs="Arial"/>
                <w:sz w:val="20"/>
                <w:szCs w:val="20"/>
              </w:rPr>
            </w:pPr>
            <w:r w:rsidRPr="0046520D">
              <w:rPr>
                <w:rFonts w:cs="Arial"/>
                <w:sz w:val="20"/>
                <w:szCs w:val="20"/>
              </w:rPr>
              <w:lastRenderedPageBreak/>
              <w:t>Maksymalne rozwarcie ramion: min. 800 mm.</w:t>
            </w:r>
          </w:p>
          <w:p w14:paraId="6394B043" w14:textId="77777777" w:rsidR="0046520D" w:rsidRPr="0046520D" w:rsidRDefault="0046520D" w:rsidP="00B25AF6">
            <w:pPr>
              <w:spacing w:line="240" w:lineRule="exact"/>
              <w:contextualSpacing/>
              <w:rPr>
                <w:rFonts w:cs="Arial"/>
                <w:sz w:val="20"/>
                <w:szCs w:val="20"/>
              </w:rPr>
            </w:pPr>
            <w:r w:rsidRPr="0046520D">
              <w:rPr>
                <w:rFonts w:cs="Arial"/>
                <w:sz w:val="20"/>
                <w:szCs w:val="20"/>
              </w:rPr>
              <w:t>Maksymalna siła zgniatania: min. 120 kN.</w:t>
            </w:r>
          </w:p>
          <w:p w14:paraId="5A3AEB7B" w14:textId="77777777" w:rsidR="0046520D" w:rsidRPr="0046520D" w:rsidRDefault="0046520D" w:rsidP="00B25AF6">
            <w:pPr>
              <w:spacing w:line="240" w:lineRule="exact"/>
              <w:contextualSpacing/>
              <w:rPr>
                <w:rFonts w:cs="Arial"/>
                <w:sz w:val="20"/>
                <w:szCs w:val="20"/>
              </w:rPr>
            </w:pPr>
            <w:r w:rsidRPr="0046520D">
              <w:rPr>
                <w:rFonts w:cs="Arial"/>
                <w:sz w:val="20"/>
                <w:szCs w:val="20"/>
              </w:rPr>
              <w:t>Maksymalna siła ciągnięcia: min. 60 kN.</w:t>
            </w:r>
          </w:p>
          <w:p w14:paraId="2168B22A" w14:textId="77777777" w:rsidR="0046520D" w:rsidRPr="0046520D" w:rsidRDefault="0046520D" w:rsidP="00B25AF6">
            <w:pPr>
              <w:spacing w:line="240" w:lineRule="exact"/>
              <w:contextualSpacing/>
              <w:rPr>
                <w:rFonts w:cs="Arial"/>
                <w:sz w:val="20"/>
                <w:szCs w:val="20"/>
              </w:rPr>
            </w:pPr>
            <w:r w:rsidRPr="0046520D">
              <w:rPr>
                <w:rFonts w:cs="Arial"/>
                <w:sz w:val="20"/>
                <w:szCs w:val="20"/>
              </w:rPr>
              <w:t>Maksymalna waga z akumulatorem: 25 kg.</w:t>
            </w:r>
          </w:p>
          <w:p w14:paraId="4887BEFD" w14:textId="77777777" w:rsidR="0046520D" w:rsidRPr="0046520D" w:rsidRDefault="0046520D" w:rsidP="00B25AF6">
            <w:pPr>
              <w:spacing w:line="240" w:lineRule="exact"/>
              <w:contextualSpacing/>
              <w:rPr>
                <w:rFonts w:cs="Arial"/>
                <w:sz w:val="20"/>
                <w:szCs w:val="20"/>
              </w:rPr>
            </w:pPr>
            <w:r w:rsidRPr="0046520D">
              <w:rPr>
                <w:rFonts w:cs="Arial"/>
                <w:sz w:val="20"/>
                <w:szCs w:val="20"/>
              </w:rPr>
              <w:t>Minimalny stopień ochrony IP urządzenia: IP 57.</w:t>
            </w:r>
          </w:p>
          <w:p w14:paraId="1AB6BF90" w14:textId="77777777" w:rsidR="0046520D" w:rsidRPr="0046520D" w:rsidRDefault="0046520D" w:rsidP="00B25AF6">
            <w:pPr>
              <w:spacing w:line="240" w:lineRule="exact"/>
              <w:contextualSpacing/>
              <w:rPr>
                <w:rFonts w:cs="Arial"/>
                <w:sz w:val="20"/>
                <w:szCs w:val="20"/>
              </w:rPr>
            </w:pPr>
            <w:r w:rsidRPr="0046520D">
              <w:rPr>
                <w:rFonts w:cs="Arial"/>
                <w:sz w:val="20"/>
                <w:szCs w:val="20"/>
              </w:rPr>
              <w:t>Kompatybilny akumulator zasilający o pojemności min. 7 Ah – 1 szt.</w:t>
            </w:r>
          </w:p>
          <w:p w14:paraId="6FDFAE02" w14:textId="77777777" w:rsidR="0046520D" w:rsidRPr="0046520D" w:rsidRDefault="0046520D" w:rsidP="00B25AF6">
            <w:pPr>
              <w:spacing w:line="240" w:lineRule="exact"/>
              <w:contextualSpacing/>
              <w:rPr>
                <w:rFonts w:cs="Arial"/>
                <w:sz w:val="20"/>
                <w:szCs w:val="20"/>
              </w:rPr>
            </w:pPr>
            <w:r w:rsidRPr="0046520D">
              <w:rPr>
                <w:rFonts w:cs="Arial"/>
                <w:sz w:val="20"/>
                <w:szCs w:val="20"/>
              </w:rPr>
              <w:t>Minimalny stopień ochrony IP akumulatora: IP 67.</w:t>
            </w:r>
          </w:p>
          <w:p w14:paraId="7323737E" w14:textId="77777777" w:rsidR="0046520D" w:rsidRPr="0046520D" w:rsidRDefault="0046520D" w:rsidP="00B25AF6">
            <w:pPr>
              <w:spacing w:line="240" w:lineRule="exact"/>
              <w:contextualSpacing/>
              <w:rPr>
                <w:rFonts w:cs="Arial"/>
                <w:sz w:val="20"/>
                <w:szCs w:val="20"/>
              </w:rPr>
            </w:pPr>
          </w:p>
          <w:p w14:paraId="321290DA" w14:textId="77777777" w:rsidR="0046520D" w:rsidRPr="0046520D" w:rsidRDefault="0046520D" w:rsidP="00B25AF6">
            <w:pPr>
              <w:spacing w:line="240" w:lineRule="exact"/>
              <w:contextualSpacing/>
              <w:rPr>
                <w:rFonts w:cs="Arial"/>
                <w:b/>
                <w:bCs/>
                <w:sz w:val="20"/>
                <w:szCs w:val="20"/>
              </w:rPr>
            </w:pPr>
            <w:r w:rsidRPr="0046520D">
              <w:rPr>
                <w:rFonts w:cs="Arial"/>
                <w:b/>
                <w:bCs/>
                <w:sz w:val="20"/>
                <w:szCs w:val="20"/>
              </w:rPr>
              <w:t>Parametry techniczne dla rozpieraczy kolumnowych – 2 szt.</w:t>
            </w:r>
          </w:p>
          <w:p w14:paraId="0D4BBA37" w14:textId="77777777" w:rsidR="0046520D" w:rsidRPr="0046520D" w:rsidRDefault="0046520D" w:rsidP="00B25AF6">
            <w:pPr>
              <w:spacing w:line="240" w:lineRule="exact"/>
              <w:contextualSpacing/>
              <w:rPr>
                <w:rFonts w:cs="Arial"/>
                <w:sz w:val="20"/>
                <w:szCs w:val="20"/>
              </w:rPr>
            </w:pPr>
            <w:r w:rsidRPr="0046520D">
              <w:rPr>
                <w:rFonts w:cs="Arial"/>
                <w:sz w:val="20"/>
                <w:szCs w:val="20"/>
              </w:rPr>
              <w:t>Maksymalne ciśnienie robocze urządzenia: min. 50 MPa.</w:t>
            </w:r>
          </w:p>
          <w:p w14:paraId="2D337A3E" w14:textId="77777777" w:rsidR="0046520D" w:rsidRPr="0046520D" w:rsidRDefault="0046520D" w:rsidP="00B25AF6">
            <w:pPr>
              <w:spacing w:line="240" w:lineRule="exact"/>
              <w:contextualSpacing/>
              <w:rPr>
                <w:rFonts w:cs="Arial"/>
                <w:sz w:val="20"/>
                <w:szCs w:val="20"/>
              </w:rPr>
            </w:pPr>
            <w:r w:rsidRPr="0046520D">
              <w:rPr>
                <w:rFonts w:cs="Arial"/>
                <w:sz w:val="20"/>
                <w:szCs w:val="20"/>
              </w:rPr>
              <w:t>Długość urządzenia po rozłożeniu: min. 620 mm.</w:t>
            </w:r>
          </w:p>
          <w:p w14:paraId="2AE56116" w14:textId="77777777" w:rsidR="0046520D" w:rsidRPr="0046520D" w:rsidRDefault="0046520D" w:rsidP="00B25AF6">
            <w:pPr>
              <w:spacing w:line="240" w:lineRule="exact"/>
              <w:contextualSpacing/>
              <w:rPr>
                <w:rFonts w:cs="Arial"/>
                <w:sz w:val="20"/>
                <w:szCs w:val="20"/>
              </w:rPr>
            </w:pPr>
            <w:r w:rsidRPr="0046520D">
              <w:rPr>
                <w:rFonts w:cs="Arial"/>
                <w:sz w:val="20"/>
                <w:szCs w:val="20"/>
              </w:rPr>
              <w:t>Długość w stanie złożonym: maks. 700 mm.</w:t>
            </w:r>
          </w:p>
          <w:p w14:paraId="3CCA4430" w14:textId="77777777" w:rsidR="0046520D" w:rsidRPr="0046520D" w:rsidRDefault="0046520D" w:rsidP="00B25AF6">
            <w:pPr>
              <w:spacing w:line="240" w:lineRule="exact"/>
              <w:contextualSpacing/>
              <w:rPr>
                <w:rFonts w:cs="Arial"/>
                <w:sz w:val="20"/>
                <w:szCs w:val="20"/>
              </w:rPr>
            </w:pPr>
            <w:r w:rsidRPr="0046520D">
              <w:rPr>
                <w:rFonts w:cs="Arial"/>
                <w:sz w:val="20"/>
                <w:szCs w:val="20"/>
              </w:rPr>
              <w:t>Liczba tłoków – 2.</w:t>
            </w:r>
          </w:p>
          <w:p w14:paraId="36A6ABF2" w14:textId="77777777" w:rsidR="0046520D" w:rsidRPr="0046520D" w:rsidRDefault="0046520D" w:rsidP="00B25AF6">
            <w:pPr>
              <w:spacing w:line="240" w:lineRule="exact"/>
              <w:contextualSpacing/>
              <w:rPr>
                <w:rFonts w:cs="Arial"/>
                <w:sz w:val="20"/>
                <w:szCs w:val="20"/>
              </w:rPr>
            </w:pPr>
            <w:r w:rsidRPr="0046520D">
              <w:rPr>
                <w:rFonts w:cs="Arial"/>
                <w:sz w:val="20"/>
                <w:szCs w:val="20"/>
              </w:rPr>
              <w:t>Maksymalna siła na 1 tłoku: min. 120 kN.</w:t>
            </w:r>
          </w:p>
          <w:p w14:paraId="331F39D5" w14:textId="77777777" w:rsidR="0046520D" w:rsidRPr="0046520D" w:rsidRDefault="0046520D" w:rsidP="00B25AF6">
            <w:pPr>
              <w:spacing w:line="240" w:lineRule="exact"/>
              <w:contextualSpacing/>
              <w:rPr>
                <w:rFonts w:cs="Arial"/>
                <w:sz w:val="20"/>
                <w:szCs w:val="20"/>
              </w:rPr>
            </w:pPr>
            <w:r w:rsidRPr="0046520D">
              <w:rPr>
                <w:rFonts w:cs="Arial"/>
                <w:sz w:val="20"/>
                <w:szCs w:val="20"/>
              </w:rPr>
              <w:t>Maksymalna siła na 2 tłoku: min. 55  kN.</w:t>
            </w:r>
          </w:p>
          <w:p w14:paraId="4FFA6ED4" w14:textId="77777777" w:rsidR="0046520D" w:rsidRPr="0046520D" w:rsidRDefault="0046520D" w:rsidP="00B25AF6">
            <w:pPr>
              <w:spacing w:line="240" w:lineRule="exact"/>
              <w:contextualSpacing/>
              <w:rPr>
                <w:rFonts w:cs="Arial"/>
                <w:sz w:val="20"/>
                <w:szCs w:val="20"/>
              </w:rPr>
            </w:pPr>
            <w:r w:rsidRPr="0046520D">
              <w:rPr>
                <w:rFonts w:cs="Arial"/>
                <w:sz w:val="20"/>
                <w:szCs w:val="20"/>
              </w:rPr>
              <w:t>Maksymalna waga z akumulatorem: 24 kg.</w:t>
            </w:r>
          </w:p>
          <w:p w14:paraId="557A9BAC" w14:textId="77777777" w:rsidR="0046520D" w:rsidRPr="0046520D" w:rsidRDefault="0046520D" w:rsidP="00B25AF6">
            <w:pPr>
              <w:spacing w:line="240" w:lineRule="exact"/>
              <w:contextualSpacing/>
              <w:rPr>
                <w:rFonts w:cs="Arial"/>
                <w:sz w:val="20"/>
                <w:szCs w:val="20"/>
              </w:rPr>
            </w:pPr>
            <w:r w:rsidRPr="0046520D">
              <w:rPr>
                <w:rFonts w:cs="Arial"/>
                <w:sz w:val="20"/>
                <w:szCs w:val="20"/>
              </w:rPr>
              <w:t>Minimalny stopień ochrony IP urządzenia: IP 57.</w:t>
            </w:r>
          </w:p>
          <w:p w14:paraId="5BB2FB76" w14:textId="77777777" w:rsidR="0046520D" w:rsidRPr="0046520D" w:rsidRDefault="0046520D" w:rsidP="00B25AF6">
            <w:pPr>
              <w:spacing w:line="240" w:lineRule="exact"/>
              <w:contextualSpacing/>
              <w:rPr>
                <w:rFonts w:cs="Arial"/>
                <w:sz w:val="20"/>
                <w:szCs w:val="20"/>
              </w:rPr>
            </w:pPr>
            <w:r w:rsidRPr="0046520D">
              <w:rPr>
                <w:rFonts w:cs="Arial"/>
                <w:sz w:val="20"/>
                <w:szCs w:val="20"/>
              </w:rPr>
              <w:t>Kompatybilny akumulator zasilający o pojemności min. 7 Ah – 1 szt.</w:t>
            </w:r>
          </w:p>
          <w:p w14:paraId="7C65BFDF" w14:textId="77777777" w:rsidR="0046520D" w:rsidRPr="0046520D" w:rsidRDefault="0046520D" w:rsidP="00B25AF6">
            <w:pPr>
              <w:spacing w:line="240" w:lineRule="exact"/>
              <w:contextualSpacing/>
              <w:rPr>
                <w:rFonts w:cs="Arial"/>
                <w:sz w:val="20"/>
                <w:szCs w:val="20"/>
              </w:rPr>
            </w:pPr>
            <w:r w:rsidRPr="0046520D">
              <w:rPr>
                <w:rFonts w:cs="Arial"/>
                <w:sz w:val="20"/>
                <w:szCs w:val="20"/>
              </w:rPr>
              <w:t>Minimalny stopień ochrony IP akumulatora: IP 67.</w:t>
            </w:r>
          </w:p>
          <w:p w14:paraId="667EBE54" w14:textId="77777777" w:rsidR="0046520D" w:rsidRPr="0046520D" w:rsidRDefault="0046520D" w:rsidP="00B25AF6">
            <w:pPr>
              <w:spacing w:line="240" w:lineRule="exact"/>
              <w:contextualSpacing/>
              <w:rPr>
                <w:rFonts w:cs="Arial"/>
                <w:strike/>
                <w:sz w:val="20"/>
                <w:szCs w:val="20"/>
              </w:rPr>
            </w:pPr>
          </w:p>
          <w:p w14:paraId="27588125" w14:textId="77777777" w:rsidR="0046520D" w:rsidRPr="0046520D" w:rsidRDefault="0046520D" w:rsidP="00B25AF6">
            <w:pPr>
              <w:spacing w:line="240" w:lineRule="exact"/>
              <w:contextualSpacing/>
              <w:rPr>
                <w:rFonts w:cs="Arial"/>
                <w:b/>
                <w:bCs/>
                <w:sz w:val="20"/>
                <w:szCs w:val="20"/>
              </w:rPr>
            </w:pPr>
            <w:r w:rsidRPr="0046520D">
              <w:rPr>
                <w:rFonts w:cs="Arial"/>
                <w:b/>
                <w:bCs/>
                <w:sz w:val="20"/>
                <w:szCs w:val="20"/>
              </w:rPr>
              <w:t xml:space="preserve">Skład  akumulatorowych narzędzi hydraulicznych: </w:t>
            </w:r>
          </w:p>
          <w:p w14:paraId="095F401C" w14:textId="77777777" w:rsidR="0046520D" w:rsidRPr="0046520D" w:rsidRDefault="0046520D" w:rsidP="00B25AF6">
            <w:pPr>
              <w:spacing w:line="240" w:lineRule="exact"/>
              <w:contextualSpacing/>
              <w:rPr>
                <w:rFonts w:cs="Arial"/>
                <w:sz w:val="20"/>
                <w:szCs w:val="20"/>
              </w:rPr>
            </w:pPr>
            <w:r w:rsidRPr="0046520D">
              <w:rPr>
                <w:rFonts w:cs="Arial"/>
                <w:sz w:val="20"/>
                <w:szCs w:val="20"/>
              </w:rPr>
              <w:t>Nożyce hydrauliczne wraz z kompatybilnym akumulatorem – 1 szt.</w:t>
            </w:r>
          </w:p>
          <w:p w14:paraId="262B3995" w14:textId="77777777" w:rsidR="0046520D" w:rsidRPr="0046520D" w:rsidRDefault="0046520D" w:rsidP="00B25AF6">
            <w:pPr>
              <w:spacing w:line="240" w:lineRule="exact"/>
              <w:contextualSpacing/>
              <w:rPr>
                <w:rFonts w:cs="Arial"/>
                <w:sz w:val="20"/>
                <w:szCs w:val="20"/>
              </w:rPr>
            </w:pPr>
            <w:r w:rsidRPr="0046520D">
              <w:rPr>
                <w:rFonts w:cs="Arial"/>
                <w:sz w:val="20"/>
                <w:szCs w:val="20"/>
              </w:rPr>
              <w:t>Rozpieracz ramieniowy wraz z kompatybilnym akumulatorem – 1 szt.</w:t>
            </w:r>
          </w:p>
          <w:p w14:paraId="634CC093" w14:textId="77777777" w:rsidR="0046520D" w:rsidRPr="0046520D" w:rsidRDefault="0046520D" w:rsidP="00B25AF6">
            <w:pPr>
              <w:spacing w:line="240" w:lineRule="exact"/>
              <w:contextualSpacing/>
              <w:rPr>
                <w:rFonts w:cs="Arial"/>
                <w:sz w:val="20"/>
                <w:szCs w:val="20"/>
              </w:rPr>
            </w:pPr>
            <w:r w:rsidRPr="0046520D">
              <w:rPr>
                <w:rFonts w:cs="Arial"/>
                <w:sz w:val="20"/>
                <w:szCs w:val="20"/>
              </w:rPr>
              <w:t>Rozpieracze kolumnowe wraz  z kompatybilnymi akumulatorami – 2 szt.</w:t>
            </w:r>
          </w:p>
          <w:p w14:paraId="1284B121" w14:textId="77777777" w:rsidR="0046520D" w:rsidRPr="0046520D" w:rsidRDefault="0046520D" w:rsidP="00B25AF6">
            <w:pPr>
              <w:spacing w:line="240" w:lineRule="exact"/>
              <w:contextualSpacing/>
              <w:rPr>
                <w:rFonts w:cs="Arial"/>
                <w:sz w:val="20"/>
                <w:szCs w:val="20"/>
              </w:rPr>
            </w:pPr>
            <w:r w:rsidRPr="0046520D">
              <w:rPr>
                <w:rFonts w:cs="Arial"/>
                <w:sz w:val="20"/>
                <w:szCs w:val="20"/>
              </w:rPr>
              <w:t>Ładowarka akumulatorów sieciowa 230V - 1 szt.</w:t>
            </w:r>
          </w:p>
          <w:p w14:paraId="078BFDC8" w14:textId="77777777" w:rsidR="0046520D" w:rsidRPr="0046520D" w:rsidRDefault="0046520D" w:rsidP="00B25AF6">
            <w:pPr>
              <w:spacing w:line="240" w:lineRule="exact"/>
              <w:contextualSpacing/>
              <w:rPr>
                <w:rFonts w:cs="Arial"/>
                <w:sz w:val="20"/>
                <w:szCs w:val="20"/>
              </w:rPr>
            </w:pPr>
            <w:r w:rsidRPr="0046520D">
              <w:rPr>
                <w:rFonts w:cs="Arial"/>
                <w:sz w:val="20"/>
                <w:szCs w:val="20"/>
              </w:rPr>
              <w:t>Wspornik progowy – 1 szt.</w:t>
            </w:r>
          </w:p>
          <w:p w14:paraId="20939D60" w14:textId="77777777" w:rsidR="0046520D" w:rsidRPr="0046520D" w:rsidRDefault="0046520D" w:rsidP="00B25AF6">
            <w:pPr>
              <w:spacing w:line="240" w:lineRule="exact"/>
              <w:contextualSpacing/>
              <w:rPr>
                <w:rFonts w:cs="Arial"/>
                <w:sz w:val="20"/>
                <w:szCs w:val="20"/>
              </w:rPr>
            </w:pPr>
            <w:r w:rsidRPr="0046520D">
              <w:rPr>
                <w:rFonts w:cs="Arial"/>
                <w:sz w:val="20"/>
                <w:szCs w:val="20"/>
              </w:rPr>
              <w:t xml:space="preserve">Elementy do zabezpieczenia pracy z zestawem (mata narzędziowa – 1 szt., podpora z teleskopową regulacją i  z zintegrowanym pasem  zabezpieczającym o długości min. 5 m,  nośność min. 5 ton  – 2 szt.). Podpory mają być zabezpieczone przed korozją, minimalna długość jednej podpory – min. 1160 mm, minimalna nośność podpory – min. 1100 kg, </w:t>
            </w:r>
          </w:p>
          <w:p w14:paraId="5A093CCC" w14:textId="77777777" w:rsidR="0046520D" w:rsidRPr="0046520D" w:rsidRDefault="0046520D" w:rsidP="00B25AF6">
            <w:pPr>
              <w:spacing w:line="240" w:lineRule="exact"/>
              <w:contextualSpacing/>
              <w:rPr>
                <w:rFonts w:cs="Arial"/>
                <w:sz w:val="20"/>
                <w:szCs w:val="20"/>
              </w:rPr>
            </w:pPr>
            <w:r w:rsidRPr="0046520D">
              <w:rPr>
                <w:rFonts w:cs="Arial"/>
                <w:sz w:val="20"/>
                <w:szCs w:val="20"/>
              </w:rPr>
              <w:t xml:space="preserve">Końcówki przedłużające do rozpieraczy kolumnowych oraz końcówki wraz z dedykowanymi łańcuchami do rozpieracza ramieniowego – 1 zestaw </w:t>
            </w:r>
          </w:p>
          <w:p w14:paraId="274A7C55" w14:textId="7415F9D5" w:rsidR="0046520D" w:rsidRPr="0046520D" w:rsidRDefault="0046520D" w:rsidP="00B25AF6">
            <w:pPr>
              <w:spacing w:line="240" w:lineRule="exact"/>
              <w:contextualSpacing/>
              <w:rPr>
                <w:rFonts w:cs="Arial"/>
                <w:sz w:val="20"/>
                <w:szCs w:val="20"/>
              </w:rPr>
            </w:pPr>
          </w:p>
        </w:tc>
      </w:tr>
      <w:tr w:rsidR="0046520D" w:rsidRPr="00241293" w14:paraId="484555B4"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03B7F65C" w14:textId="306B4568" w:rsidR="0046520D" w:rsidRPr="00241293" w:rsidRDefault="0046520D" w:rsidP="00B25AF6">
            <w:pPr>
              <w:spacing w:line="240" w:lineRule="exact"/>
              <w:contextualSpacing/>
              <w:jc w:val="center"/>
              <w:rPr>
                <w:rFonts w:cs="Arial"/>
                <w:sz w:val="20"/>
                <w:szCs w:val="20"/>
              </w:rPr>
            </w:pPr>
            <w:r w:rsidRPr="00241293">
              <w:rPr>
                <w:rFonts w:cs="Arial"/>
                <w:sz w:val="20"/>
                <w:szCs w:val="20"/>
              </w:rPr>
              <w:lastRenderedPageBreak/>
              <w:t>4.</w:t>
            </w:r>
            <w:r>
              <w:rPr>
                <w:rFonts w:cs="Arial"/>
                <w:sz w:val="20"/>
                <w:szCs w:val="20"/>
              </w:rPr>
              <w:t>3</w:t>
            </w:r>
            <w:r w:rsidR="005E78A0">
              <w:rPr>
                <w:rFonts w:cs="Arial"/>
                <w:sz w:val="20"/>
                <w:szCs w:val="20"/>
              </w:rPr>
              <w:t>0</w:t>
            </w:r>
          </w:p>
        </w:tc>
        <w:tc>
          <w:tcPr>
            <w:tcW w:w="13041" w:type="dxa"/>
            <w:tcBorders>
              <w:top w:val="single" w:sz="4" w:space="0" w:color="auto"/>
              <w:left w:val="single" w:sz="4" w:space="0" w:color="auto"/>
              <w:bottom w:val="single" w:sz="4" w:space="0" w:color="auto"/>
              <w:right w:val="single" w:sz="4" w:space="0" w:color="auto"/>
            </w:tcBorders>
            <w:vAlign w:val="center"/>
          </w:tcPr>
          <w:p w14:paraId="028EBD32" w14:textId="77777777" w:rsidR="0046520D" w:rsidRPr="00C35062" w:rsidRDefault="0046520D" w:rsidP="00B25AF6">
            <w:pPr>
              <w:spacing w:line="240" w:lineRule="exact"/>
              <w:contextualSpacing/>
              <w:rPr>
                <w:rFonts w:cs="Arial"/>
                <w:color w:val="000000" w:themeColor="text1"/>
                <w:sz w:val="20"/>
                <w:szCs w:val="20"/>
              </w:rPr>
            </w:pPr>
            <w:r w:rsidRPr="00C35062">
              <w:rPr>
                <w:rFonts w:cs="Arial"/>
                <w:color w:val="000000" w:themeColor="text1"/>
                <w:sz w:val="20"/>
                <w:szCs w:val="20"/>
              </w:rPr>
              <w:t>Zestaw pneumatycznych narzędzi ratowniczych – 1 kpl. składający się co najmniej z następujących elementów;</w:t>
            </w:r>
          </w:p>
          <w:p w14:paraId="38FCC98F" w14:textId="77777777" w:rsidR="0046520D" w:rsidRPr="00C35062" w:rsidRDefault="0046520D" w:rsidP="00B25AF6">
            <w:pPr>
              <w:spacing w:line="240" w:lineRule="exact"/>
              <w:contextualSpacing/>
              <w:rPr>
                <w:rFonts w:cs="Arial"/>
                <w:color w:val="000000" w:themeColor="text1"/>
                <w:sz w:val="20"/>
                <w:szCs w:val="20"/>
              </w:rPr>
            </w:pPr>
            <w:r w:rsidRPr="00C35062">
              <w:rPr>
                <w:rFonts w:cs="Arial"/>
                <w:color w:val="000000" w:themeColor="text1"/>
                <w:spacing w:val="-1"/>
                <w:sz w:val="20"/>
                <w:szCs w:val="20"/>
              </w:rPr>
              <w:t xml:space="preserve">Zestaw </w:t>
            </w:r>
            <w:r w:rsidRPr="00C35062">
              <w:rPr>
                <w:rFonts w:cs="Arial"/>
                <w:color w:val="000000" w:themeColor="text1"/>
                <w:sz w:val="20"/>
                <w:szCs w:val="20"/>
              </w:rPr>
              <w:t xml:space="preserve">pneumatycznych narzędzi ratowniczych </w:t>
            </w:r>
            <w:r w:rsidRPr="00C35062">
              <w:rPr>
                <w:rFonts w:cs="Arial"/>
                <w:color w:val="000000" w:themeColor="text1"/>
                <w:spacing w:val="-1"/>
                <w:sz w:val="20"/>
                <w:szCs w:val="20"/>
              </w:rPr>
              <w:t>zgodnie z normą PN-EN 13731 . Poduszki muszą posiadać świadectwo dopuszczenia najpóźniej na dzień odbioru techniczno-jakościowego dostawy</w:t>
            </w:r>
          </w:p>
          <w:p w14:paraId="54CD34BD" w14:textId="77777777" w:rsidR="0046520D" w:rsidRPr="00C35062" w:rsidRDefault="0046520D" w:rsidP="00B25AF6">
            <w:pPr>
              <w:spacing w:line="240" w:lineRule="exact"/>
              <w:contextualSpacing/>
              <w:rPr>
                <w:rFonts w:cs="Arial"/>
                <w:color w:val="000000" w:themeColor="text1"/>
                <w:sz w:val="20"/>
                <w:szCs w:val="20"/>
              </w:rPr>
            </w:pPr>
            <w:r w:rsidRPr="00C35062">
              <w:rPr>
                <w:rFonts w:cs="Arial"/>
                <w:color w:val="000000" w:themeColor="text1"/>
                <w:sz w:val="20"/>
                <w:szCs w:val="20"/>
              </w:rPr>
              <w:t>Poduszki pneumatyczne wysokociśnieniowe - 2 szt.:</w:t>
            </w:r>
          </w:p>
          <w:p w14:paraId="5F6D1392" w14:textId="77777777" w:rsidR="0046520D" w:rsidRPr="00C35062" w:rsidRDefault="0046520D" w:rsidP="00B25AF6">
            <w:pPr>
              <w:spacing w:line="240" w:lineRule="exact"/>
              <w:contextualSpacing/>
              <w:rPr>
                <w:rFonts w:cs="Arial"/>
                <w:color w:val="000000" w:themeColor="text1"/>
                <w:sz w:val="20"/>
                <w:szCs w:val="20"/>
              </w:rPr>
            </w:pPr>
            <w:r w:rsidRPr="00C35062">
              <w:rPr>
                <w:rFonts w:cs="Arial"/>
                <w:color w:val="000000" w:themeColor="text1"/>
                <w:sz w:val="20"/>
                <w:szCs w:val="20"/>
              </w:rPr>
              <w:lastRenderedPageBreak/>
              <w:t>Ciśnienie pracy 8-10 bar,</w:t>
            </w:r>
          </w:p>
          <w:p w14:paraId="7694AADE" w14:textId="77777777" w:rsidR="0046520D" w:rsidRPr="00C35062" w:rsidRDefault="0046520D" w:rsidP="00B25AF6">
            <w:pPr>
              <w:spacing w:line="240" w:lineRule="exact"/>
              <w:contextualSpacing/>
              <w:rPr>
                <w:rFonts w:cs="Arial"/>
                <w:color w:val="000000" w:themeColor="text1"/>
                <w:sz w:val="20"/>
                <w:szCs w:val="20"/>
              </w:rPr>
            </w:pPr>
            <w:r w:rsidRPr="00C35062">
              <w:rPr>
                <w:rFonts w:cs="Arial"/>
                <w:color w:val="000000" w:themeColor="text1"/>
                <w:sz w:val="20"/>
                <w:szCs w:val="20"/>
              </w:rPr>
              <w:t>Nośność min  380 kN,</w:t>
            </w:r>
          </w:p>
          <w:p w14:paraId="406BF6E4" w14:textId="77777777" w:rsidR="0046520D" w:rsidRPr="00C35062" w:rsidRDefault="0046520D" w:rsidP="00B25AF6">
            <w:pPr>
              <w:spacing w:line="240" w:lineRule="exact"/>
              <w:contextualSpacing/>
              <w:rPr>
                <w:rFonts w:cs="Arial"/>
                <w:color w:val="000000" w:themeColor="text1"/>
                <w:sz w:val="20"/>
                <w:szCs w:val="20"/>
              </w:rPr>
            </w:pPr>
            <w:r w:rsidRPr="00C35062">
              <w:rPr>
                <w:rFonts w:cs="Arial"/>
                <w:color w:val="000000" w:themeColor="text1"/>
                <w:sz w:val="20"/>
                <w:szCs w:val="20"/>
              </w:rPr>
              <w:t>Masa max 15 kg,</w:t>
            </w:r>
          </w:p>
          <w:p w14:paraId="08EB6691" w14:textId="77777777" w:rsidR="0046520D" w:rsidRPr="00C35062" w:rsidRDefault="0046520D" w:rsidP="00B25AF6">
            <w:pPr>
              <w:spacing w:line="240" w:lineRule="exact"/>
              <w:contextualSpacing/>
              <w:rPr>
                <w:rFonts w:cs="Arial"/>
                <w:color w:val="000000" w:themeColor="text1"/>
                <w:sz w:val="20"/>
                <w:szCs w:val="20"/>
              </w:rPr>
            </w:pPr>
            <w:r w:rsidRPr="00C35062">
              <w:rPr>
                <w:rFonts w:cs="Arial"/>
                <w:color w:val="000000" w:themeColor="text1"/>
                <w:sz w:val="20"/>
                <w:szCs w:val="20"/>
              </w:rPr>
              <w:t>Aramidowe zbrojenie wewnętrzne.</w:t>
            </w:r>
          </w:p>
          <w:p w14:paraId="49CA8511" w14:textId="77777777" w:rsidR="0046520D" w:rsidRPr="00C35062" w:rsidRDefault="0046520D" w:rsidP="00B25AF6">
            <w:pPr>
              <w:spacing w:line="240" w:lineRule="exact"/>
              <w:contextualSpacing/>
              <w:rPr>
                <w:rFonts w:cs="Arial"/>
                <w:color w:val="000000" w:themeColor="text1"/>
                <w:sz w:val="20"/>
                <w:szCs w:val="20"/>
              </w:rPr>
            </w:pPr>
            <w:r w:rsidRPr="00C35062">
              <w:rPr>
                <w:rFonts w:cs="Arial"/>
                <w:color w:val="000000" w:themeColor="text1"/>
                <w:sz w:val="20"/>
                <w:szCs w:val="20"/>
              </w:rPr>
              <w:t xml:space="preserve">Poduszki pneumatyczne wysokociśnieniowe - 2 szt: </w:t>
            </w:r>
          </w:p>
          <w:p w14:paraId="795FC672" w14:textId="77777777" w:rsidR="0046520D" w:rsidRPr="00C35062" w:rsidRDefault="0046520D" w:rsidP="00B25AF6">
            <w:pPr>
              <w:spacing w:line="240" w:lineRule="exact"/>
              <w:contextualSpacing/>
              <w:rPr>
                <w:rFonts w:cs="Arial"/>
                <w:color w:val="000000" w:themeColor="text1"/>
                <w:sz w:val="20"/>
                <w:szCs w:val="20"/>
              </w:rPr>
            </w:pPr>
            <w:r w:rsidRPr="00C35062">
              <w:rPr>
                <w:rFonts w:cs="Arial"/>
                <w:color w:val="000000" w:themeColor="text1"/>
                <w:sz w:val="20"/>
                <w:szCs w:val="20"/>
              </w:rPr>
              <w:t>Ciśnienie pracy 8-10 bar,</w:t>
            </w:r>
          </w:p>
          <w:p w14:paraId="6A4D0B7B" w14:textId="77777777" w:rsidR="0046520D" w:rsidRPr="00C35062" w:rsidRDefault="0046520D" w:rsidP="00B25AF6">
            <w:pPr>
              <w:spacing w:line="240" w:lineRule="exact"/>
              <w:contextualSpacing/>
              <w:rPr>
                <w:rFonts w:cs="Arial"/>
                <w:color w:val="000000" w:themeColor="text1"/>
                <w:sz w:val="20"/>
                <w:szCs w:val="20"/>
              </w:rPr>
            </w:pPr>
            <w:r w:rsidRPr="00C35062">
              <w:rPr>
                <w:rFonts w:cs="Arial"/>
                <w:color w:val="000000" w:themeColor="text1"/>
                <w:sz w:val="20"/>
                <w:szCs w:val="20"/>
              </w:rPr>
              <w:t>Nośność min 90 kN,</w:t>
            </w:r>
          </w:p>
          <w:p w14:paraId="28BE687E" w14:textId="77777777" w:rsidR="0046520D" w:rsidRPr="00C35062" w:rsidRDefault="0046520D" w:rsidP="00B25AF6">
            <w:pPr>
              <w:spacing w:line="240" w:lineRule="exact"/>
              <w:contextualSpacing/>
              <w:rPr>
                <w:rFonts w:cs="Arial"/>
                <w:color w:val="000000" w:themeColor="text1"/>
                <w:sz w:val="20"/>
                <w:szCs w:val="20"/>
              </w:rPr>
            </w:pPr>
            <w:r w:rsidRPr="00C35062">
              <w:rPr>
                <w:rFonts w:cs="Arial"/>
                <w:color w:val="000000" w:themeColor="text1"/>
                <w:sz w:val="20"/>
                <w:szCs w:val="20"/>
              </w:rPr>
              <w:t>Masa max 5 kg,</w:t>
            </w:r>
          </w:p>
          <w:p w14:paraId="2BBB7873" w14:textId="77777777" w:rsidR="0046520D" w:rsidRPr="00241293" w:rsidRDefault="0046520D" w:rsidP="00B25AF6">
            <w:pPr>
              <w:spacing w:line="240" w:lineRule="exact"/>
              <w:contextualSpacing/>
              <w:rPr>
                <w:rFonts w:cs="Arial"/>
                <w:sz w:val="20"/>
                <w:szCs w:val="20"/>
              </w:rPr>
            </w:pPr>
            <w:r w:rsidRPr="00C35062">
              <w:rPr>
                <w:rFonts w:cs="Arial"/>
                <w:color w:val="000000" w:themeColor="text1"/>
                <w:sz w:val="20"/>
                <w:szCs w:val="20"/>
              </w:rPr>
              <w:t xml:space="preserve">Aramidowe </w:t>
            </w:r>
            <w:r w:rsidRPr="00241293">
              <w:rPr>
                <w:rFonts w:cs="Arial"/>
                <w:sz w:val="20"/>
                <w:szCs w:val="20"/>
              </w:rPr>
              <w:t>zbrojenie wewnętrzne</w:t>
            </w:r>
          </w:p>
          <w:p w14:paraId="5208A2FA" w14:textId="77777777" w:rsidR="0046520D" w:rsidRPr="00241293" w:rsidRDefault="0046520D" w:rsidP="00B25AF6">
            <w:pPr>
              <w:spacing w:line="240" w:lineRule="exact"/>
              <w:contextualSpacing/>
              <w:rPr>
                <w:rFonts w:cs="Arial"/>
                <w:sz w:val="20"/>
                <w:szCs w:val="20"/>
              </w:rPr>
            </w:pPr>
            <w:r w:rsidRPr="00241293">
              <w:rPr>
                <w:rFonts w:cs="Arial"/>
                <w:sz w:val="20"/>
                <w:szCs w:val="20"/>
              </w:rPr>
              <w:t>Osprzęt do poduszek pneumatycznych - 1 kpl.:</w:t>
            </w:r>
          </w:p>
          <w:p w14:paraId="30612A70" w14:textId="77777777" w:rsidR="0046520D" w:rsidRPr="00241293" w:rsidRDefault="0046520D" w:rsidP="00B25AF6">
            <w:pPr>
              <w:spacing w:line="240" w:lineRule="exact"/>
              <w:contextualSpacing/>
              <w:rPr>
                <w:rFonts w:cs="Arial"/>
                <w:sz w:val="20"/>
                <w:szCs w:val="20"/>
              </w:rPr>
            </w:pPr>
            <w:r w:rsidRPr="00241293">
              <w:rPr>
                <w:rFonts w:cs="Arial"/>
                <w:sz w:val="20"/>
                <w:szCs w:val="20"/>
              </w:rPr>
              <w:t>Sterownik podwójny – 2 szt,</w:t>
            </w:r>
          </w:p>
          <w:p w14:paraId="1AA5C775" w14:textId="77777777" w:rsidR="0046520D" w:rsidRPr="00241293" w:rsidRDefault="0046520D" w:rsidP="00B25AF6">
            <w:pPr>
              <w:spacing w:line="240" w:lineRule="exact"/>
              <w:contextualSpacing/>
              <w:rPr>
                <w:rFonts w:cs="Arial"/>
                <w:sz w:val="20"/>
                <w:szCs w:val="20"/>
              </w:rPr>
            </w:pPr>
            <w:r w:rsidRPr="00241293">
              <w:rPr>
                <w:rFonts w:cs="Arial"/>
                <w:sz w:val="20"/>
                <w:szCs w:val="20"/>
              </w:rPr>
              <w:t>Butla na sprężone powietrze stalowa o pojemności min. 6l – 1 szt.</w:t>
            </w:r>
          </w:p>
          <w:p w14:paraId="64E192E4" w14:textId="77777777" w:rsidR="0046520D" w:rsidRPr="00241293" w:rsidRDefault="0046520D" w:rsidP="00B25AF6">
            <w:pPr>
              <w:spacing w:line="240" w:lineRule="exact"/>
              <w:contextualSpacing/>
              <w:rPr>
                <w:rFonts w:cs="Arial"/>
                <w:sz w:val="20"/>
                <w:szCs w:val="20"/>
              </w:rPr>
            </w:pPr>
            <w:r w:rsidRPr="00241293">
              <w:rPr>
                <w:rFonts w:cs="Arial"/>
                <w:sz w:val="20"/>
                <w:szCs w:val="20"/>
              </w:rPr>
              <w:t>Reduktor – 2 szt,</w:t>
            </w:r>
          </w:p>
          <w:p w14:paraId="4372D068" w14:textId="3CCD284B" w:rsidR="0046520D" w:rsidRPr="00241293" w:rsidRDefault="0046520D" w:rsidP="00B25AF6">
            <w:pPr>
              <w:spacing w:line="240" w:lineRule="exact"/>
              <w:contextualSpacing/>
              <w:rPr>
                <w:rFonts w:cs="Arial"/>
                <w:sz w:val="20"/>
                <w:szCs w:val="20"/>
              </w:rPr>
            </w:pPr>
            <w:r w:rsidRPr="00241293">
              <w:rPr>
                <w:rFonts w:cs="Arial"/>
                <w:sz w:val="20"/>
                <w:szCs w:val="20"/>
              </w:rPr>
              <w:t>Przewody zasilające – 4 szt (w tym 2 szt. o długości min. 5 m i 2 szt. o długości min.10 m).</w:t>
            </w:r>
          </w:p>
        </w:tc>
      </w:tr>
      <w:tr w:rsidR="0046520D" w:rsidRPr="00241293" w14:paraId="6320D360"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26F5C6D0" w14:textId="5B2C0751" w:rsidR="0046520D" w:rsidRPr="00241293" w:rsidRDefault="0046520D" w:rsidP="00B25AF6">
            <w:pPr>
              <w:spacing w:line="240" w:lineRule="exact"/>
              <w:contextualSpacing/>
              <w:jc w:val="center"/>
              <w:rPr>
                <w:rFonts w:cs="Arial"/>
                <w:sz w:val="20"/>
                <w:szCs w:val="20"/>
              </w:rPr>
            </w:pPr>
            <w:r w:rsidRPr="00241293">
              <w:rPr>
                <w:rFonts w:cs="Arial"/>
                <w:sz w:val="20"/>
                <w:szCs w:val="20"/>
              </w:rPr>
              <w:lastRenderedPageBreak/>
              <w:t>4.</w:t>
            </w:r>
            <w:r>
              <w:rPr>
                <w:rFonts w:cs="Arial"/>
                <w:sz w:val="20"/>
                <w:szCs w:val="20"/>
              </w:rPr>
              <w:t>3</w:t>
            </w:r>
            <w:r w:rsidR="005E78A0">
              <w:rPr>
                <w:rFonts w:cs="Arial"/>
                <w:sz w:val="20"/>
                <w:szCs w:val="20"/>
              </w:rPr>
              <w:t>1</w:t>
            </w:r>
          </w:p>
        </w:tc>
        <w:tc>
          <w:tcPr>
            <w:tcW w:w="13041" w:type="dxa"/>
            <w:tcBorders>
              <w:top w:val="single" w:sz="4" w:space="0" w:color="auto"/>
              <w:left w:val="single" w:sz="4" w:space="0" w:color="auto"/>
              <w:bottom w:val="single" w:sz="4" w:space="0" w:color="auto"/>
              <w:right w:val="single" w:sz="4" w:space="0" w:color="auto"/>
            </w:tcBorders>
            <w:vAlign w:val="center"/>
          </w:tcPr>
          <w:p w14:paraId="5263CD80" w14:textId="48D4EA3A" w:rsidR="0046520D" w:rsidRPr="00241293" w:rsidRDefault="0046520D" w:rsidP="00B25AF6">
            <w:pPr>
              <w:spacing w:line="240" w:lineRule="exact"/>
              <w:contextualSpacing/>
              <w:rPr>
                <w:rFonts w:cs="Arial"/>
                <w:sz w:val="20"/>
                <w:szCs w:val="20"/>
              </w:rPr>
            </w:pPr>
            <w:r w:rsidRPr="00241293">
              <w:rPr>
                <w:rFonts w:cs="Arial"/>
                <w:sz w:val="20"/>
                <w:szCs w:val="20"/>
              </w:rPr>
              <w:t xml:space="preserve">Przenośny akumulatorowy zestaw oświetleniowy – </w:t>
            </w:r>
            <w:r w:rsidRPr="0046520D">
              <w:rPr>
                <w:rFonts w:cs="Arial"/>
                <w:sz w:val="20"/>
                <w:szCs w:val="20"/>
              </w:rPr>
              <w:t xml:space="preserve"> 1 </w:t>
            </w:r>
            <w:r w:rsidRPr="00241293">
              <w:rPr>
                <w:rFonts w:cs="Arial"/>
                <w:sz w:val="20"/>
                <w:szCs w:val="20"/>
              </w:rPr>
              <w:t xml:space="preserve">kpl. ze statywem (min. 3 m) z reflektorem lub 2 reflektorami  o łącznej wielkości strumienia świetlnego min. 10000 lm, stopień ochrony min. IP 65 „lub równoważna”. Min. 3 tryby świecenie (ze zmianą mocy świecenia). </w:t>
            </w:r>
            <w:r w:rsidRPr="00241293">
              <w:rPr>
                <w:rFonts w:cs="Arial"/>
                <w:b/>
                <w:bCs/>
                <w:sz w:val="20"/>
                <w:szCs w:val="20"/>
              </w:rPr>
              <w:t>Czas pracy liczony dla strumienia świetlnego  10000 lm – min. 3h.</w:t>
            </w:r>
          </w:p>
          <w:p w14:paraId="3DD8ED08" w14:textId="59CF7F51" w:rsidR="0046520D" w:rsidRPr="00241293" w:rsidRDefault="0046520D" w:rsidP="00B25AF6">
            <w:pPr>
              <w:spacing w:line="240" w:lineRule="exact"/>
              <w:contextualSpacing/>
              <w:rPr>
                <w:rFonts w:cs="Arial"/>
                <w:sz w:val="20"/>
                <w:szCs w:val="20"/>
              </w:rPr>
            </w:pPr>
            <w:r w:rsidRPr="00241293">
              <w:rPr>
                <w:rFonts w:cs="Arial"/>
                <w:sz w:val="20"/>
                <w:szCs w:val="20"/>
              </w:rPr>
              <w:t>W komplecie: ładowarka, opakowanie transportowe, niezbędny osprzęt.</w:t>
            </w:r>
          </w:p>
        </w:tc>
      </w:tr>
      <w:tr w:rsidR="0046520D" w:rsidRPr="00241293" w14:paraId="501ABD26" w14:textId="77777777" w:rsidTr="00E33EE2">
        <w:tc>
          <w:tcPr>
            <w:tcW w:w="1135" w:type="dxa"/>
            <w:tcBorders>
              <w:top w:val="single" w:sz="4" w:space="0" w:color="auto"/>
              <w:left w:val="single" w:sz="4" w:space="0" w:color="auto"/>
              <w:bottom w:val="single" w:sz="4" w:space="0" w:color="auto"/>
              <w:right w:val="single" w:sz="4" w:space="0" w:color="auto"/>
            </w:tcBorders>
            <w:vAlign w:val="center"/>
          </w:tcPr>
          <w:p w14:paraId="7D59F46B" w14:textId="7938E194" w:rsidR="0046520D" w:rsidRPr="008E43CE" w:rsidRDefault="0046520D" w:rsidP="00B25AF6">
            <w:pPr>
              <w:spacing w:line="240" w:lineRule="exact"/>
              <w:contextualSpacing/>
              <w:jc w:val="center"/>
              <w:rPr>
                <w:rFonts w:cs="Arial"/>
                <w:strike/>
                <w:sz w:val="20"/>
                <w:szCs w:val="20"/>
                <w:highlight w:val="yellow"/>
              </w:rPr>
            </w:pPr>
            <w:r w:rsidRPr="00241293">
              <w:rPr>
                <w:rFonts w:cs="Arial"/>
                <w:sz w:val="20"/>
                <w:szCs w:val="20"/>
              </w:rPr>
              <w:t>4.</w:t>
            </w:r>
            <w:r>
              <w:rPr>
                <w:rFonts w:cs="Arial"/>
                <w:sz w:val="20"/>
                <w:szCs w:val="20"/>
              </w:rPr>
              <w:t>3</w:t>
            </w:r>
            <w:r w:rsidR="005E78A0">
              <w:rPr>
                <w:rFonts w:cs="Arial"/>
                <w:sz w:val="20"/>
                <w:szCs w:val="20"/>
              </w:rPr>
              <w:t>2</w:t>
            </w:r>
          </w:p>
        </w:tc>
        <w:tc>
          <w:tcPr>
            <w:tcW w:w="13041" w:type="dxa"/>
            <w:tcBorders>
              <w:top w:val="single" w:sz="4" w:space="0" w:color="auto"/>
              <w:left w:val="single" w:sz="4" w:space="0" w:color="auto"/>
              <w:bottom w:val="single" w:sz="4" w:space="0" w:color="auto"/>
              <w:right w:val="single" w:sz="4" w:space="0" w:color="auto"/>
            </w:tcBorders>
            <w:vAlign w:val="center"/>
          </w:tcPr>
          <w:p w14:paraId="7F02B84F" w14:textId="09EF44D4" w:rsidR="0046520D" w:rsidRPr="008E43CE" w:rsidRDefault="0046520D" w:rsidP="00B25AF6">
            <w:pPr>
              <w:spacing w:line="240" w:lineRule="exact"/>
              <w:contextualSpacing/>
              <w:rPr>
                <w:rFonts w:cs="Arial"/>
                <w:strike/>
                <w:sz w:val="20"/>
                <w:szCs w:val="20"/>
                <w:highlight w:val="yellow"/>
              </w:rPr>
            </w:pPr>
            <w:r w:rsidRPr="00241293">
              <w:rPr>
                <w:rFonts w:cs="Arial"/>
                <w:sz w:val="20"/>
                <w:szCs w:val="20"/>
              </w:rPr>
              <w:t xml:space="preserve">Detektor wielogazowy – 1 kpl. z PID %LEL (kalibracja CH4), O2, CO, H2S w wykonaniu ratowniczym (odporność na upadki min. 2 m, duży wyświetlacz o wysokim kontraście, możliwość obsługi w rękawicy, możliwość zamocowania do ubrania strażackiego, stopień ochrony min. IP67 „lub równoważny”) </w:t>
            </w:r>
          </w:p>
        </w:tc>
      </w:tr>
      <w:tr w:rsidR="0046520D" w:rsidRPr="00241293" w14:paraId="15EFB821" w14:textId="77777777" w:rsidTr="008E5309">
        <w:tc>
          <w:tcPr>
            <w:tcW w:w="1135" w:type="dxa"/>
            <w:tcBorders>
              <w:top w:val="single" w:sz="4" w:space="0" w:color="auto"/>
              <w:left w:val="single" w:sz="4" w:space="0" w:color="auto"/>
              <w:bottom w:val="single" w:sz="4" w:space="0" w:color="auto"/>
              <w:right w:val="single" w:sz="4" w:space="0" w:color="auto"/>
            </w:tcBorders>
            <w:vAlign w:val="center"/>
          </w:tcPr>
          <w:p w14:paraId="2CD72BA7" w14:textId="389B52CB" w:rsidR="0046520D" w:rsidRPr="00241293" w:rsidRDefault="0046520D" w:rsidP="00B25AF6">
            <w:pPr>
              <w:spacing w:line="240" w:lineRule="exact"/>
              <w:contextualSpacing/>
              <w:jc w:val="center"/>
              <w:rPr>
                <w:rFonts w:cs="Arial"/>
                <w:sz w:val="20"/>
                <w:szCs w:val="20"/>
              </w:rPr>
            </w:pPr>
            <w:r w:rsidRPr="004A185E">
              <w:rPr>
                <w:rFonts w:cs="Arial"/>
                <w:color w:val="000000" w:themeColor="text1"/>
                <w:sz w:val="20"/>
                <w:szCs w:val="20"/>
              </w:rPr>
              <w:t>4</w:t>
            </w:r>
            <w:r>
              <w:rPr>
                <w:rFonts w:cs="Arial"/>
                <w:color w:val="000000" w:themeColor="text1"/>
                <w:sz w:val="20"/>
                <w:szCs w:val="20"/>
              </w:rPr>
              <w:t>.3</w:t>
            </w:r>
            <w:r w:rsidR="005E78A0">
              <w:rPr>
                <w:rFonts w:cs="Arial"/>
                <w:color w:val="000000" w:themeColor="text1"/>
                <w:sz w:val="20"/>
                <w:szCs w:val="20"/>
              </w:rPr>
              <w:t>3</w:t>
            </w:r>
          </w:p>
        </w:tc>
        <w:tc>
          <w:tcPr>
            <w:tcW w:w="13041" w:type="dxa"/>
            <w:tcBorders>
              <w:top w:val="single" w:sz="4" w:space="0" w:color="auto"/>
              <w:left w:val="single" w:sz="4" w:space="0" w:color="auto"/>
              <w:bottom w:val="single" w:sz="4" w:space="0" w:color="auto"/>
              <w:right w:val="single" w:sz="4" w:space="0" w:color="auto"/>
            </w:tcBorders>
          </w:tcPr>
          <w:p w14:paraId="55B27F22" w14:textId="65C2F05A" w:rsidR="0046520D" w:rsidRPr="00241293" w:rsidRDefault="0046520D" w:rsidP="00B25AF6">
            <w:pPr>
              <w:spacing w:line="240" w:lineRule="exact"/>
              <w:contextualSpacing/>
              <w:rPr>
                <w:rFonts w:cs="Arial"/>
                <w:sz w:val="20"/>
                <w:szCs w:val="20"/>
              </w:rPr>
            </w:pPr>
            <w:r w:rsidRPr="004A185E">
              <w:rPr>
                <w:rFonts w:cs="Arial"/>
                <w:color w:val="000000" w:themeColor="text1"/>
                <w:sz w:val="20"/>
                <w:szCs w:val="20"/>
              </w:rPr>
              <w:t>Eksplozymetr</w:t>
            </w:r>
          </w:p>
        </w:tc>
      </w:tr>
      <w:tr w:rsidR="0046520D" w:rsidRPr="00241293" w14:paraId="0DE4FF91" w14:textId="77777777" w:rsidTr="008E5309">
        <w:tc>
          <w:tcPr>
            <w:tcW w:w="1135" w:type="dxa"/>
            <w:tcBorders>
              <w:top w:val="single" w:sz="4" w:space="0" w:color="auto"/>
              <w:left w:val="single" w:sz="4" w:space="0" w:color="auto"/>
              <w:bottom w:val="single" w:sz="4" w:space="0" w:color="auto"/>
              <w:right w:val="single" w:sz="4" w:space="0" w:color="auto"/>
            </w:tcBorders>
            <w:shd w:val="pct12" w:color="auto" w:fill="auto"/>
            <w:vAlign w:val="center"/>
          </w:tcPr>
          <w:p w14:paraId="28778110" w14:textId="42C863FD" w:rsidR="0046520D" w:rsidRPr="00241293" w:rsidRDefault="0046520D" w:rsidP="00B25AF6">
            <w:pPr>
              <w:spacing w:line="240" w:lineRule="exact"/>
              <w:contextualSpacing/>
              <w:jc w:val="center"/>
              <w:rPr>
                <w:rFonts w:cs="Arial"/>
                <w:sz w:val="20"/>
                <w:szCs w:val="20"/>
              </w:rPr>
            </w:pPr>
            <w:r>
              <w:rPr>
                <w:rFonts w:cs="Arial"/>
                <w:b/>
                <w:sz w:val="20"/>
                <w:szCs w:val="20"/>
              </w:rPr>
              <w:t>5</w:t>
            </w:r>
          </w:p>
        </w:tc>
        <w:tc>
          <w:tcPr>
            <w:tcW w:w="13041" w:type="dxa"/>
            <w:tcBorders>
              <w:top w:val="single" w:sz="4" w:space="0" w:color="auto"/>
              <w:left w:val="single" w:sz="4" w:space="0" w:color="auto"/>
              <w:bottom w:val="single" w:sz="4" w:space="0" w:color="auto"/>
              <w:right w:val="single" w:sz="4" w:space="0" w:color="auto"/>
            </w:tcBorders>
            <w:shd w:val="pct12" w:color="auto" w:fill="auto"/>
            <w:vAlign w:val="center"/>
          </w:tcPr>
          <w:p w14:paraId="0B9F09B3" w14:textId="441B935D" w:rsidR="0046520D" w:rsidRPr="00241293" w:rsidRDefault="0046520D" w:rsidP="00B25AF6">
            <w:pPr>
              <w:spacing w:line="240" w:lineRule="exact"/>
              <w:contextualSpacing/>
              <w:rPr>
                <w:rFonts w:cs="Arial"/>
                <w:sz w:val="20"/>
                <w:szCs w:val="20"/>
              </w:rPr>
            </w:pPr>
            <w:r w:rsidRPr="00241293">
              <w:rPr>
                <w:rFonts w:cs="Arial"/>
                <w:b/>
                <w:spacing w:val="-1"/>
                <w:sz w:val="20"/>
                <w:szCs w:val="20"/>
              </w:rPr>
              <w:t>Pozostałe warunki Zamawiającego</w:t>
            </w:r>
          </w:p>
        </w:tc>
      </w:tr>
      <w:tr w:rsidR="0046520D" w:rsidRPr="00241293" w14:paraId="1888969B" w14:textId="77777777" w:rsidTr="008E5309">
        <w:tc>
          <w:tcPr>
            <w:tcW w:w="1135" w:type="dxa"/>
            <w:tcBorders>
              <w:top w:val="single" w:sz="4" w:space="0" w:color="auto"/>
              <w:left w:val="single" w:sz="4" w:space="0" w:color="auto"/>
              <w:bottom w:val="single" w:sz="4" w:space="0" w:color="auto"/>
              <w:right w:val="single" w:sz="4" w:space="0" w:color="auto"/>
            </w:tcBorders>
            <w:vAlign w:val="center"/>
          </w:tcPr>
          <w:p w14:paraId="252D0BAF" w14:textId="6F538243" w:rsidR="0046520D" w:rsidRPr="008E43CE" w:rsidRDefault="0046520D" w:rsidP="00B25AF6">
            <w:pPr>
              <w:spacing w:line="240" w:lineRule="exact"/>
              <w:contextualSpacing/>
              <w:jc w:val="center"/>
              <w:rPr>
                <w:rFonts w:cs="Arial"/>
                <w:strike/>
                <w:sz w:val="20"/>
                <w:szCs w:val="20"/>
                <w:highlight w:val="yellow"/>
              </w:rPr>
            </w:pPr>
            <w:r>
              <w:rPr>
                <w:rFonts w:cs="Arial"/>
                <w:sz w:val="20"/>
                <w:szCs w:val="20"/>
              </w:rPr>
              <w:t>5</w:t>
            </w:r>
            <w:r w:rsidRPr="00241293">
              <w:rPr>
                <w:rFonts w:cs="Arial"/>
                <w:sz w:val="20"/>
                <w:szCs w:val="20"/>
              </w:rPr>
              <w:t>.1</w:t>
            </w:r>
          </w:p>
        </w:tc>
        <w:tc>
          <w:tcPr>
            <w:tcW w:w="13041" w:type="dxa"/>
            <w:tcBorders>
              <w:top w:val="single" w:sz="4" w:space="0" w:color="auto"/>
              <w:left w:val="single" w:sz="4" w:space="0" w:color="auto"/>
              <w:bottom w:val="single" w:sz="4" w:space="0" w:color="auto"/>
              <w:right w:val="single" w:sz="4" w:space="0" w:color="auto"/>
            </w:tcBorders>
          </w:tcPr>
          <w:p w14:paraId="67D884A9" w14:textId="77777777" w:rsidR="0046520D" w:rsidRPr="00241293" w:rsidRDefault="0046520D" w:rsidP="00B25AF6">
            <w:pPr>
              <w:pStyle w:val="Default"/>
              <w:widowControl w:val="0"/>
              <w:jc w:val="both"/>
              <w:rPr>
                <w:rFonts w:ascii="Arial" w:hAnsi="Arial" w:cs="Arial"/>
                <w:b/>
                <w:color w:val="auto"/>
                <w:sz w:val="20"/>
                <w:szCs w:val="20"/>
              </w:rPr>
            </w:pPr>
            <w:r w:rsidRPr="00241293">
              <w:rPr>
                <w:rFonts w:ascii="Arial" w:hAnsi="Arial" w:cs="Arial"/>
                <w:color w:val="auto"/>
                <w:sz w:val="20"/>
                <w:szCs w:val="20"/>
              </w:rPr>
              <w:t xml:space="preserve">Zamawiający wymaga </w:t>
            </w:r>
            <w:r>
              <w:rPr>
                <w:rFonts w:ascii="Arial" w:hAnsi="Arial" w:cs="Arial"/>
                <w:color w:val="auto"/>
                <w:sz w:val="20"/>
                <w:szCs w:val="20"/>
              </w:rPr>
              <w:t xml:space="preserve">gwarancji min. 24 miesiące </w:t>
            </w:r>
            <w:r w:rsidRPr="00F71E45">
              <w:rPr>
                <w:rFonts w:ascii="Arial" w:hAnsi="Arial" w:cs="Arial"/>
                <w:color w:val="auto"/>
                <w:sz w:val="20"/>
                <w:szCs w:val="20"/>
              </w:rPr>
              <w:t>na  przedmiot umowy, w tym na wyposażenie  i sprzęt</w:t>
            </w:r>
            <w:r>
              <w:rPr>
                <w:rFonts w:ascii="Arial" w:hAnsi="Arial" w:cs="Arial"/>
                <w:color w:val="auto"/>
                <w:sz w:val="20"/>
                <w:szCs w:val="20"/>
              </w:rPr>
              <w:t>.</w:t>
            </w:r>
          </w:p>
          <w:p w14:paraId="4C260048" w14:textId="786630D1" w:rsidR="0046520D" w:rsidRPr="0046520D" w:rsidRDefault="0046520D" w:rsidP="00B25AF6">
            <w:pPr>
              <w:spacing w:line="240" w:lineRule="exact"/>
              <w:contextualSpacing/>
              <w:rPr>
                <w:rFonts w:cs="Arial"/>
                <w:sz w:val="20"/>
                <w:szCs w:val="20"/>
                <w:highlight w:val="yellow"/>
              </w:rPr>
            </w:pPr>
            <w:r w:rsidRPr="0046520D">
              <w:rPr>
                <w:rFonts w:cs="Arial"/>
                <w:b/>
                <w:sz w:val="20"/>
                <w:szCs w:val="20"/>
              </w:rPr>
              <w:t>Uwaga</w:t>
            </w:r>
            <w:r w:rsidRPr="0046520D">
              <w:rPr>
                <w:rFonts w:cs="Arial"/>
                <w:sz w:val="20"/>
                <w:szCs w:val="20"/>
              </w:rPr>
              <w:t xml:space="preserve">: </w:t>
            </w:r>
            <w:r w:rsidRPr="0046520D">
              <w:rPr>
                <w:rFonts w:cs="Arial"/>
                <w:b/>
                <w:bCs/>
                <w:sz w:val="20"/>
                <w:szCs w:val="20"/>
              </w:rPr>
              <w:t>Punktacja za kryterium „Okres gwarancji i rękojmi” zgodnie z Rozdziałem XIV SWZ.</w:t>
            </w:r>
          </w:p>
        </w:tc>
      </w:tr>
      <w:tr w:rsidR="0046520D" w:rsidRPr="00241293" w14:paraId="268E8E04" w14:textId="77777777" w:rsidTr="00A75F11">
        <w:tc>
          <w:tcPr>
            <w:tcW w:w="1135" w:type="dxa"/>
            <w:tcBorders>
              <w:top w:val="single" w:sz="4" w:space="0" w:color="auto"/>
              <w:left w:val="single" w:sz="4" w:space="0" w:color="auto"/>
              <w:bottom w:val="single" w:sz="4" w:space="0" w:color="auto"/>
              <w:right w:val="single" w:sz="4" w:space="0" w:color="auto"/>
            </w:tcBorders>
            <w:vAlign w:val="center"/>
          </w:tcPr>
          <w:p w14:paraId="4B0665F1" w14:textId="5587FA64" w:rsidR="0046520D" w:rsidRPr="00241293" w:rsidRDefault="0046520D" w:rsidP="00B25AF6">
            <w:pPr>
              <w:spacing w:line="240" w:lineRule="exact"/>
              <w:contextualSpacing/>
              <w:jc w:val="center"/>
              <w:rPr>
                <w:rFonts w:cs="Arial"/>
                <w:sz w:val="20"/>
                <w:szCs w:val="20"/>
              </w:rPr>
            </w:pPr>
            <w:r>
              <w:rPr>
                <w:rFonts w:cs="Arial"/>
                <w:sz w:val="20"/>
                <w:szCs w:val="20"/>
              </w:rPr>
              <w:t>5</w:t>
            </w:r>
            <w:r w:rsidRPr="00241293">
              <w:rPr>
                <w:rFonts w:cs="Arial"/>
                <w:sz w:val="20"/>
                <w:szCs w:val="20"/>
              </w:rPr>
              <w:t>.2</w:t>
            </w:r>
          </w:p>
        </w:tc>
        <w:tc>
          <w:tcPr>
            <w:tcW w:w="13041" w:type="dxa"/>
            <w:tcBorders>
              <w:top w:val="single" w:sz="4" w:space="0" w:color="auto"/>
              <w:left w:val="single" w:sz="4" w:space="0" w:color="auto"/>
              <w:bottom w:val="single" w:sz="4" w:space="0" w:color="auto"/>
              <w:right w:val="single" w:sz="4" w:space="0" w:color="auto"/>
            </w:tcBorders>
          </w:tcPr>
          <w:p w14:paraId="4F8199C7" w14:textId="27D06537" w:rsidR="0046520D" w:rsidRPr="008E43CE" w:rsidRDefault="0046520D" w:rsidP="00B25AF6">
            <w:pPr>
              <w:spacing w:line="240" w:lineRule="exact"/>
              <w:contextualSpacing/>
              <w:rPr>
                <w:rFonts w:cs="Arial"/>
                <w:sz w:val="20"/>
                <w:szCs w:val="20"/>
                <w:highlight w:val="yellow"/>
              </w:rPr>
            </w:pPr>
            <w:r>
              <w:rPr>
                <w:rFonts w:cs="Arial"/>
                <w:sz w:val="20"/>
                <w:szCs w:val="20"/>
              </w:rPr>
              <w:t xml:space="preserve">Zamawiający wymaga od Wykonawcy wykonania </w:t>
            </w:r>
            <w:r w:rsidRPr="00F71E45">
              <w:rPr>
                <w:rFonts w:cs="Arial"/>
                <w:sz w:val="20"/>
                <w:szCs w:val="20"/>
              </w:rPr>
              <w:t>we własnym zakresie i na własny koszt wszystkich czynności serwisowych, konfiguracyjnych, kalibracyjnych wskazanych w książkach serwisowych, instrukcjach obsługi czy też innych dokumentach oraz w umowie wraz z załącznikami dotyczących samochodu i elementów ich zabudowy, wyposażenia obejmujących również wymianę części, materiałów, olejów i płynów eksploatacyjnych oraz innych elementów podlegających okresowej wymianie, oraz zgodnie z zaleceniami producenta jednak nie rzadziej niż raz w roku przeglądy wyposażenia, zabudowy, podwozia wraz z wymianą płynów eksploatacyjnych oraz części,</w:t>
            </w:r>
          </w:p>
        </w:tc>
      </w:tr>
      <w:tr w:rsidR="0046520D" w:rsidRPr="00241293" w14:paraId="6CAB00BC" w14:textId="77777777" w:rsidTr="008E5309">
        <w:tc>
          <w:tcPr>
            <w:tcW w:w="1135" w:type="dxa"/>
            <w:tcBorders>
              <w:top w:val="single" w:sz="4" w:space="0" w:color="auto"/>
              <w:left w:val="single" w:sz="4" w:space="0" w:color="auto"/>
              <w:bottom w:val="single" w:sz="4" w:space="0" w:color="auto"/>
              <w:right w:val="single" w:sz="4" w:space="0" w:color="auto"/>
            </w:tcBorders>
            <w:vAlign w:val="center"/>
          </w:tcPr>
          <w:p w14:paraId="45EAF762" w14:textId="0B16D5F9" w:rsidR="0046520D" w:rsidRPr="008E43CE" w:rsidRDefault="0046520D" w:rsidP="00B25AF6">
            <w:pPr>
              <w:spacing w:line="240" w:lineRule="exact"/>
              <w:contextualSpacing/>
              <w:jc w:val="center"/>
              <w:rPr>
                <w:rFonts w:cs="Arial"/>
                <w:strike/>
                <w:sz w:val="20"/>
                <w:szCs w:val="20"/>
              </w:rPr>
            </w:pPr>
            <w:r>
              <w:rPr>
                <w:rFonts w:cs="Arial"/>
                <w:sz w:val="20"/>
                <w:szCs w:val="20"/>
              </w:rPr>
              <w:t>5</w:t>
            </w:r>
            <w:r w:rsidRPr="00241293">
              <w:rPr>
                <w:rFonts w:cs="Arial"/>
                <w:sz w:val="20"/>
                <w:szCs w:val="20"/>
              </w:rPr>
              <w:t>.3</w:t>
            </w:r>
          </w:p>
        </w:tc>
        <w:tc>
          <w:tcPr>
            <w:tcW w:w="13041" w:type="dxa"/>
            <w:tcBorders>
              <w:top w:val="single" w:sz="4" w:space="0" w:color="auto"/>
              <w:left w:val="single" w:sz="4" w:space="0" w:color="auto"/>
              <w:bottom w:val="single" w:sz="4" w:space="0" w:color="auto"/>
              <w:right w:val="single" w:sz="4" w:space="0" w:color="auto"/>
            </w:tcBorders>
            <w:vAlign w:val="center"/>
          </w:tcPr>
          <w:p w14:paraId="622152D3" w14:textId="65D08CEA" w:rsidR="0046520D" w:rsidRPr="008E43CE" w:rsidRDefault="0046520D" w:rsidP="00B25AF6">
            <w:pPr>
              <w:spacing w:line="240" w:lineRule="exact"/>
              <w:contextualSpacing/>
              <w:rPr>
                <w:rFonts w:cs="Arial"/>
                <w:strike/>
                <w:sz w:val="20"/>
                <w:szCs w:val="20"/>
                <w:highlight w:val="yellow"/>
              </w:rPr>
            </w:pPr>
            <w:r w:rsidRPr="00241293">
              <w:rPr>
                <w:rFonts w:cs="Arial"/>
                <w:sz w:val="20"/>
                <w:szCs w:val="20"/>
              </w:rPr>
              <w:t xml:space="preserve">Minimum jeden punkt serwisowy podwozia (podać adres serwisu podwozia, najbliższy siedzibie Zamawiającego). </w:t>
            </w:r>
          </w:p>
        </w:tc>
      </w:tr>
      <w:tr w:rsidR="0046520D" w:rsidRPr="00241293" w14:paraId="4E7DAF32" w14:textId="77777777" w:rsidTr="008E5309">
        <w:tc>
          <w:tcPr>
            <w:tcW w:w="1135" w:type="dxa"/>
            <w:tcBorders>
              <w:top w:val="single" w:sz="4" w:space="0" w:color="auto"/>
              <w:left w:val="single" w:sz="4" w:space="0" w:color="auto"/>
              <w:bottom w:val="single" w:sz="4" w:space="0" w:color="auto"/>
              <w:right w:val="single" w:sz="4" w:space="0" w:color="auto"/>
            </w:tcBorders>
            <w:vAlign w:val="center"/>
          </w:tcPr>
          <w:p w14:paraId="1941D44E" w14:textId="795D7B7F" w:rsidR="0046520D" w:rsidRPr="00241293" w:rsidRDefault="0046520D" w:rsidP="00B25AF6">
            <w:pPr>
              <w:spacing w:line="240" w:lineRule="exact"/>
              <w:contextualSpacing/>
              <w:jc w:val="center"/>
              <w:rPr>
                <w:rFonts w:cs="Arial"/>
                <w:sz w:val="20"/>
                <w:szCs w:val="20"/>
              </w:rPr>
            </w:pPr>
            <w:r>
              <w:rPr>
                <w:rFonts w:cs="Arial"/>
                <w:sz w:val="20"/>
                <w:szCs w:val="20"/>
              </w:rPr>
              <w:t>5</w:t>
            </w:r>
            <w:r w:rsidRPr="00241293">
              <w:rPr>
                <w:rFonts w:cs="Arial"/>
                <w:sz w:val="20"/>
                <w:szCs w:val="20"/>
              </w:rPr>
              <w:t>.4</w:t>
            </w:r>
          </w:p>
        </w:tc>
        <w:tc>
          <w:tcPr>
            <w:tcW w:w="13041" w:type="dxa"/>
            <w:tcBorders>
              <w:top w:val="single" w:sz="4" w:space="0" w:color="auto"/>
              <w:left w:val="single" w:sz="4" w:space="0" w:color="auto"/>
              <w:bottom w:val="single" w:sz="4" w:space="0" w:color="auto"/>
              <w:right w:val="single" w:sz="4" w:space="0" w:color="auto"/>
            </w:tcBorders>
            <w:vAlign w:val="center"/>
          </w:tcPr>
          <w:p w14:paraId="0D7A609F" w14:textId="47B47249" w:rsidR="0046520D" w:rsidRPr="008E43CE" w:rsidRDefault="0046520D" w:rsidP="00B25AF6">
            <w:pPr>
              <w:spacing w:line="240" w:lineRule="exact"/>
              <w:contextualSpacing/>
              <w:rPr>
                <w:rFonts w:cs="Arial"/>
                <w:strike/>
                <w:color w:val="000000" w:themeColor="text1"/>
                <w:sz w:val="20"/>
                <w:szCs w:val="20"/>
                <w:highlight w:val="yellow"/>
              </w:rPr>
            </w:pPr>
            <w:r w:rsidRPr="00241293">
              <w:rPr>
                <w:rFonts w:cs="Arial"/>
                <w:sz w:val="20"/>
                <w:szCs w:val="20"/>
              </w:rPr>
              <w:t xml:space="preserve">Minimum jeden punkt serwisowy nadwozia (podać adres serwisu nadwozia najbliższy siedzibie Zamawiającego). </w:t>
            </w:r>
          </w:p>
        </w:tc>
      </w:tr>
      <w:tr w:rsidR="0046520D" w:rsidRPr="00241293" w14:paraId="00D1497B" w14:textId="77777777" w:rsidTr="008E5309">
        <w:tc>
          <w:tcPr>
            <w:tcW w:w="1135" w:type="dxa"/>
            <w:tcBorders>
              <w:top w:val="single" w:sz="4" w:space="0" w:color="auto"/>
              <w:left w:val="single" w:sz="4" w:space="0" w:color="auto"/>
              <w:bottom w:val="single" w:sz="4" w:space="0" w:color="auto"/>
              <w:right w:val="single" w:sz="4" w:space="0" w:color="auto"/>
            </w:tcBorders>
            <w:vAlign w:val="center"/>
          </w:tcPr>
          <w:p w14:paraId="03573FC8" w14:textId="0FB78665" w:rsidR="0046520D" w:rsidRPr="00460564" w:rsidRDefault="0046520D" w:rsidP="00B25AF6">
            <w:pPr>
              <w:spacing w:line="240" w:lineRule="exact"/>
              <w:contextualSpacing/>
              <w:jc w:val="center"/>
              <w:rPr>
                <w:rFonts w:cs="Arial"/>
                <w:strike/>
                <w:color w:val="EE0000"/>
                <w:sz w:val="20"/>
                <w:szCs w:val="20"/>
              </w:rPr>
            </w:pPr>
            <w:r>
              <w:rPr>
                <w:rFonts w:cs="Arial"/>
                <w:color w:val="000000" w:themeColor="text1"/>
                <w:sz w:val="20"/>
                <w:szCs w:val="20"/>
              </w:rPr>
              <w:t>5</w:t>
            </w:r>
            <w:r w:rsidRPr="00F71E45">
              <w:rPr>
                <w:rFonts w:cs="Arial"/>
                <w:color w:val="000000" w:themeColor="text1"/>
                <w:sz w:val="20"/>
                <w:szCs w:val="20"/>
              </w:rPr>
              <w:t>.5</w:t>
            </w:r>
          </w:p>
        </w:tc>
        <w:tc>
          <w:tcPr>
            <w:tcW w:w="13041" w:type="dxa"/>
            <w:tcBorders>
              <w:top w:val="single" w:sz="4" w:space="0" w:color="auto"/>
              <w:left w:val="single" w:sz="4" w:space="0" w:color="auto"/>
              <w:bottom w:val="single" w:sz="4" w:space="0" w:color="auto"/>
              <w:right w:val="single" w:sz="4" w:space="0" w:color="auto"/>
            </w:tcBorders>
            <w:vAlign w:val="center"/>
          </w:tcPr>
          <w:p w14:paraId="67B1D7FE" w14:textId="77777777" w:rsidR="0046520D" w:rsidRPr="00F71E45" w:rsidRDefault="0046520D" w:rsidP="00B25AF6">
            <w:pPr>
              <w:spacing w:line="240" w:lineRule="exact"/>
              <w:contextualSpacing/>
              <w:rPr>
                <w:rFonts w:cs="Arial"/>
                <w:color w:val="000000" w:themeColor="text1"/>
                <w:sz w:val="20"/>
                <w:szCs w:val="20"/>
              </w:rPr>
            </w:pPr>
            <w:r w:rsidRPr="00F71E45">
              <w:rPr>
                <w:rFonts w:cs="Arial"/>
                <w:color w:val="000000" w:themeColor="text1"/>
                <w:sz w:val="20"/>
                <w:szCs w:val="20"/>
              </w:rPr>
              <w:t>Wykonawca wykona uchwyty do mocowania i zamontuje wyposażenie ratownicze i inne po uzgodnieniu z Zamawiającym. Rozmieszczenie i zamocowanie wyposażenia na pojeździe musi być uzgodnione z Zamawiającym i Użytkownikiem.</w:t>
            </w:r>
          </w:p>
          <w:p w14:paraId="45368A09" w14:textId="6A170E7B" w:rsidR="0046520D" w:rsidRPr="00460564" w:rsidRDefault="0046520D" w:rsidP="00B25AF6">
            <w:pPr>
              <w:spacing w:line="240" w:lineRule="exact"/>
              <w:contextualSpacing/>
              <w:rPr>
                <w:rFonts w:cs="Arial"/>
                <w:strike/>
                <w:color w:val="EE0000"/>
                <w:sz w:val="20"/>
                <w:szCs w:val="20"/>
              </w:rPr>
            </w:pPr>
            <w:r w:rsidRPr="00F71E45">
              <w:rPr>
                <w:rFonts w:cs="Arial"/>
                <w:color w:val="000000" w:themeColor="text1"/>
                <w:sz w:val="20"/>
                <w:szCs w:val="20"/>
              </w:rPr>
              <w:lastRenderedPageBreak/>
              <w:t>Wymienione wyżej narzędzia i sprzęt należy zaoferować w wykonaniu do zastosowań profesjonalnych zapewniających wysoką wytrzymałość i żywotność. Sprzęt</w:t>
            </w:r>
            <w:r>
              <w:rPr>
                <w:rFonts w:cs="Arial"/>
                <w:color w:val="000000" w:themeColor="text1"/>
                <w:sz w:val="20"/>
                <w:szCs w:val="20"/>
              </w:rPr>
              <w:t xml:space="preserve"> </w:t>
            </w:r>
            <w:r w:rsidRPr="0046520D">
              <w:rPr>
                <w:rFonts w:cs="Arial"/>
                <w:sz w:val="20"/>
                <w:szCs w:val="20"/>
              </w:rPr>
              <w:t xml:space="preserve">winien być nowy, wyprodukowany nie wcześniej niż w 2026 roku, </w:t>
            </w:r>
            <w:r w:rsidRPr="00F71E45">
              <w:rPr>
                <w:rFonts w:cs="Arial"/>
                <w:color w:val="000000" w:themeColor="text1"/>
                <w:sz w:val="20"/>
                <w:szCs w:val="20"/>
              </w:rPr>
              <w:t>oraz powinien posiadać wymagane świadectwa CNBOP oraz certyfikaty.</w:t>
            </w:r>
          </w:p>
        </w:tc>
      </w:tr>
      <w:tr w:rsidR="0046520D" w:rsidRPr="00241293" w14:paraId="3CA021B8" w14:textId="77777777" w:rsidTr="008E5309">
        <w:tc>
          <w:tcPr>
            <w:tcW w:w="1135" w:type="dxa"/>
            <w:tcBorders>
              <w:top w:val="single" w:sz="4" w:space="0" w:color="auto"/>
              <w:left w:val="single" w:sz="4" w:space="0" w:color="auto"/>
              <w:bottom w:val="single" w:sz="4" w:space="0" w:color="auto"/>
              <w:right w:val="single" w:sz="4" w:space="0" w:color="auto"/>
            </w:tcBorders>
          </w:tcPr>
          <w:p w14:paraId="77FCA25C" w14:textId="03741A1B" w:rsidR="0046520D" w:rsidRPr="0046520D" w:rsidRDefault="0046520D" w:rsidP="00B25AF6">
            <w:pPr>
              <w:spacing w:line="240" w:lineRule="exact"/>
              <w:contextualSpacing/>
              <w:jc w:val="center"/>
              <w:rPr>
                <w:rFonts w:cs="Arial"/>
                <w:strike/>
                <w:sz w:val="20"/>
                <w:szCs w:val="20"/>
              </w:rPr>
            </w:pPr>
            <w:r w:rsidRPr="0046520D">
              <w:rPr>
                <w:sz w:val="20"/>
                <w:szCs w:val="20"/>
              </w:rPr>
              <w:lastRenderedPageBreak/>
              <w:t>5.6</w:t>
            </w:r>
          </w:p>
        </w:tc>
        <w:tc>
          <w:tcPr>
            <w:tcW w:w="13041" w:type="dxa"/>
            <w:tcBorders>
              <w:top w:val="single" w:sz="4" w:space="0" w:color="auto"/>
              <w:left w:val="single" w:sz="4" w:space="0" w:color="auto"/>
              <w:bottom w:val="single" w:sz="4" w:space="0" w:color="auto"/>
              <w:right w:val="single" w:sz="4" w:space="0" w:color="auto"/>
            </w:tcBorders>
          </w:tcPr>
          <w:p w14:paraId="31EDA9D8" w14:textId="7AED9A0E" w:rsidR="0046520D" w:rsidRPr="0046520D" w:rsidRDefault="0046520D" w:rsidP="00B25AF6">
            <w:pPr>
              <w:spacing w:line="240" w:lineRule="exact"/>
              <w:contextualSpacing/>
              <w:rPr>
                <w:rFonts w:cs="Arial"/>
                <w:strike/>
                <w:sz w:val="20"/>
                <w:szCs w:val="20"/>
              </w:rPr>
            </w:pPr>
            <w:r w:rsidRPr="0046520D">
              <w:rPr>
                <w:sz w:val="20"/>
                <w:szCs w:val="20"/>
              </w:rPr>
              <w:t xml:space="preserve">Wykonawca przekaże Zamawiającemu </w:t>
            </w:r>
            <w:r w:rsidRPr="0046520D">
              <w:rPr>
                <w:rFonts w:eastAsia="Times New Roman" w:cs="Arial"/>
                <w:sz w:val="20"/>
                <w:szCs w:val="20"/>
                <w:lang w:eastAsia="pl-PL"/>
              </w:rPr>
              <w:t xml:space="preserve">po 5 szt. naklejek o  wymiarach o formatu A3 oraz 5 szt. tabliczek informacyjnych o wymiarach formatu A3 </w:t>
            </w:r>
            <w:r w:rsidRPr="0046520D">
              <w:rPr>
                <w:sz w:val="20"/>
                <w:szCs w:val="20"/>
              </w:rPr>
              <w:t>umożliwiających samodzielne ich naklejanie. Wzory naklejek i tabliczek stanowią załącznik do umowy</w:t>
            </w:r>
          </w:p>
        </w:tc>
      </w:tr>
    </w:tbl>
    <w:p w14:paraId="537E4A0E" w14:textId="61FBB079" w:rsidR="003000EF" w:rsidRPr="00241293" w:rsidRDefault="003000EF" w:rsidP="0076205F">
      <w:pPr>
        <w:pStyle w:val="Default"/>
        <w:rPr>
          <w:rFonts w:ascii="Arial" w:hAnsi="Arial" w:cs="Arial"/>
          <w:color w:val="auto"/>
          <w:sz w:val="20"/>
          <w:szCs w:val="20"/>
        </w:rPr>
      </w:pPr>
    </w:p>
    <w:sectPr w:rsidR="003000EF" w:rsidRPr="00241293" w:rsidSect="0076205F">
      <w:headerReference w:type="default" r:id="rId9"/>
      <w:footerReference w:type="default" r:id="rId10"/>
      <w:pgSz w:w="16838" w:h="11906" w:orient="landscape"/>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E9D6" w14:textId="77777777" w:rsidR="006E0102" w:rsidRDefault="006E0102" w:rsidP="006658BC">
      <w:pPr>
        <w:spacing w:after="0" w:line="240" w:lineRule="auto"/>
      </w:pPr>
      <w:r>
        <w:separator/>
      </w:r>
    </w:p>
  </w:endnote>
  <w:endnote w:type="continuationSeparator" w:id="0">
    <w:p w14:paraId="77B65070" w14:textId="77777777" w:rsidR="006E0102" w:rsidRDefault="006E0102" w:rsidP="0066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Nimbus Roman No9 L">
    <w:altName w:val="Times New Roman"/>
    <w:charset w:val="EE"/>
    <w:family w:val="roman"/>
    <w:pitch w:val="variable"/>
  </w:font>
  <w:font w:name="Times">
    <w:panose1 w:val="02020603050405020304"/>
    <w:charset w:val="EE"/>
    <w:family w:val="roman"/>
    <w:pitch w:val="variable"/>
  </w:font>
  <w:font w:name="Liberation Sans">
    <w:altName w:val="Arial"/>
    <w:charset w:val="EE"/>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ArialMT">
    <w:altName w:val="Klee One"/>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251955"/>
      <w:docPartObj>
        <w:docPartGallery w:val="Page Numbers (Bottom of Page)"/>
        <w:docPartUnique/>
      </w:docPartObj>
    </w:sdtPr>
    <w:sdtEndPr/>
    <w:sdtContent>
      <w:p w14:paraId="01CBDDE2" w14:textId="707C9B30" w:rsidR="00A85250" w:rsidRDefault="00A85250">
        <w:pPr>
          <w:pStyle w:val="Stopka"/>
          <w:jc w:val="right"/>
        </w:pPr>
        <w:r>
          <w:fldChar w:fldCharType="begin"/>
        </w:r>
        <w:r>
          <w:instrText>PAGE   \* MERGEFORMAT</w:instrText>
        </w:r>
        <w:r>
          <w:fldChar w:fldCharType="separate"/>
        </w:r>
        <w:r>
          <w:t>2</w:t>
        </w:r>
        <w:r>
          <w:fldChar w:fldCharType="end"/>
        </w:r>
      </w:p>
    </w:sdtContent>
  </w:sdt>
  <w:p w14:paraId="5F3581AD" w14:textId="77777777" w:rsidR="00A85250" w:rsidRDefault="00A852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1230A" w14:textId="77777777" w:rsidR="006E0102" w:rsidRDefault="006E0102" w:rsidP="006658BC">
      <w:pPr>
        <w:spacing w:after="0" w:line="240" w:lineRule="auto"/>
      </w:pPr>
      <w:r>
        <w:separator/>
      </w:r>
    </w:p>
  </w:footnote>
  <w:footnote w:type="continuationSeparator" w:id="0">
    <w:p w14:paraId="568589B7" w14:textId="77777777" w:rsidR="006E0102" w:rsidRDefault="006E0102" w:rsidP="00665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6C45" w14:textId="0DB1B568" w:rsidR="006D761F" w:rsidRDefault="006D761F" w:rsidP="006D761F">
    <w:pPr>
      <w:pStyle w:val="Nagwek"/>
      <w:jc w:val="center"/>
    </w:pPr>
    <w:r w:rsidRPr="006D761F">
      <w:rPr>
        <w:rFonts w:ascii="Calibri" w:eastAsia="Calibri" w:hAnsi="Calibri" w:cs="Times New Roman"/>
        <w:noProof/>
      </w:rPr>
      <w:drawing>
        <wp:inline distT="0" distB="0" distL="0" distR="0" wp14:anchorId="7B65FCB0" wp14:editId="3AEC136B">
          <wp:extent cx="5762625" cy="485775"/>
          <wp:effectExtent l="0" t="0" r="9525" b="9525"/>
          <wp:docPr id="6510627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485775"/>
                  </a:xfrm>
                  <a:prstGeom prst="rect">
                    <a:avLst/>
                  </a:prstGeom>
                  <a:noFill/>
                  <a:ln>
                    <a:noFill/>
                  </a:ln>
                </pic:spPr>
              </pic:pic>
            </a:graphicData>
          </a:graphic>
        </wp:inline>
      </w:drawing>
    </w:r>
  </w:p>
  <w:p w14:paraId="79546AEE" w14:textId="327BB016" w:rsidR="006658BC" w:rsidRPr="006658BC" w:rsidRDefault="006658BC" w:rsidP="006658BC">
    <w:pPr>
      <w:pStyle w:val="Nagwek"/>
    </w:pPr>
    <w:r w:rsidRPr="006658BC">
      <w:t>WT.237</w:t>
    </w:r>
    <w:r w:rsidR="006D761F">
      <w:t>1</w:t>
    </w:r>
    <w:r w:rsidRPr="006658BC">
      <w:t>.</w:t>
    </w:r>
    <w:r w:rsidR="009B18A9">
      <w:t>12</w:t>
    </w:r>
    <w:r w:rsidRPr="006658BC">
      <w:t>.202</w:t>
    </w:r>
    <w:r w:rsidR="006D761F">
      <w:t>6</w:t>
    </w:r>
    <w:r w:rsidRPr="006658BC">
      <w:t xml:space="preserve">                                                                                                                                        </w:t>
    </w:r>
    <w:r w:rsidR="001E5F0B">
      <w:t xml:space="preserve">                      </w:t>
    </w:r>
    <w:r w:rsidRPr="006658BC">
      <w:t xml:space="preserve"> </w:t>
    </w:r>
    <w:r w:rsidR="001E5F0B" w:rsidRPr="001E5F0B">
      <w:t xml:space="preserve">Załącznik </w:t>
    </w:r>
    <w:r w:rsidR="0066033F">
      <w:t>nr</w:t>
    </w:r>
    <w:r w:rsidR="001E5F0B" w:rsidRPr="001E5F0B">
      <w:t xml:space="preserve"> 1.</w:t>
    </w:r>
    <w:r w:rsidR="00467C6F">
      <w:t>1</w:t>
    </w:r>
    <w:r w:rsidR="001E5F0B" w:rsidRPr="001E5F0B">
      <w:t xml:space="preserve"> do SWZ</w:t>
    </w:r>
  </w:p>
  <w:p w14:paraId="3D503A8F" w14:textId="77777777" w:rsidR="006658BC" w:rsidRDefault="006658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72B85BA0"/>
    <w:name w:val="WW8Num5"/>
    <w:lvl w:ilvl="0">
      <w:start w:val="1"/>
      <w:numFmt w:val="bullet"/>
      <w:lvlText w:val="-"/>
      <w:lvlJc w:val="left"/>
      <w:pPr>
        <w:tabs>
          <w:tab w:val="num" w:pos="0"/>
        </w:tabs>
        <w:ind w:left="720" w:hanging="360"/>
      </w:pPr>
      <w:rPr>
        <w:rFonts w:ascii="Times New Roman" w:hAnsi="Times New Roman" w:cs="Times New Roman" w:hint="default"/>
        <w:strike/>
        <w:color w:val="auto"/>
        <w:sz w:val="20"/>
        <w:szCs w:val="20"/>
        <w:shd w:val="clear" w:color="auto" w:fill="FFFFFF"/>
      </w:rPr>
    </w:lvl>
  </w:abstractNum>
  <w:abstractNum w:abstractNumId="1" w15:restartNumberingAfterBreak="0">
    <w:nsid w:val="01D32778"/>
    <w:multiLevelType w:val="hybridMultilevel"/>
    <w:tmpl w:val="D4CC3082"/>
    <w:lvl w:ilvl="0" w:tplc="601EEC7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74765EB"/>
    <w:multiLevelType w:val="hybridMultilevel"/>
    <w:tmpl w:val="56149CC2"/>
    <w:lvl w:ilvl="0" w:tplc="601EEC7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82C1E5B"/>
    <w:multiLevelType w:val="hybridMultilevel"/>
    <w:tmpl w:val="05D282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5E268A"/>
    <w:multiLevelType w:val="multilevel"/>
    <w:tmpl w:val="54BC1B4C"/>
    <w:lvl w:ilvl="0">
      <w:start w:val="1"/>
      <w:numFmt w:val="bullet"/>
      <w:lvlText w:val="-"/>
      <w:lvlJc w:val="left"/>
      <w:pPr>
        <w:tabs>
          <w:tab w:val="num" w:pos="720"/>
        </w:tabs>
        <w:ind w:left="720" w:hanging="360"/>
      </w:pPr>
      <w:rPr>
        <w:rFonts w:ascii="Times New Roman" w:eastAsia="Times New Roman" w:hAnsi="Times New Roman" w:cs="Times New Roman"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437A34"/>
    <w:multiLevelType w:val="hybridMultilevel"/>
    <w:tmpl w:val="5E2877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6E2423"/>
    <w:multiLevelType w:val="hybridMultilevel"/>
    <w:tmpl w:val="84A66316"/>
    <w:lvl w:ilvl="0" w:tplc="2FF05E82">
      <w:start w:val="1"/>
      <w:numFmt w:val="bullet"/>
      <w:lvlText w:val="-"/>
      <w:lvlJc w:val="left"/>
      <w:pPr>
        <w:ind w:left="792" w:hanging="360"/>
      </w:pPr>
      <w:rPr>
        <w:rFonts w:ascii="Times New Roman" w:eastAsia="Times New Roman" w:hAnsi="Times New Roman" w:cs="Times New Roman"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7" w15:restartNumberingAfterBreak="0">
    <w:nsid w:val="190917F2"/>
    <w:multiLevelType w:val="hybridMultilevel"/>
    <w:tmpl w:val="A9582DA2"/>
    <w:lvl w:ilvl="0" w:tplc="601EEC7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B9434B3"/>
    <w:multiLevelType w:val="multilevel"/>
    <w:tmpl w:val="01BA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54064"/>
    <w:multiLevelType w:val="hybridMultilevel"/>
    <w:tmpl w:val="19E024FE"/>
    <w:lvl w:ilvl="0" w:tplc="601EEC7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3313DA2"/>
    <w:multiLevelType w:val="hybridMultilevel"/>
    <w:tmpl w:val="9288EA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9A904F8"/>
    <w:multiLevelType w:val="hybridMultilevel"/>
    <w:tmpl w:val="B8EE1C62"/>
    <w:lvl w:ilvl="0" w:tplc="2FF05E82">
      <w:start w:val="1"/>
      <w:numFmt w:val="bullet"/>
      <w:lvlText w:val="-"/>
      <w:lvlJc w:val="left"/>
      <w:pPr>
        <w:ind w:left="792" w:hanging="360"/>
      </w:pPr>
      <w:rPr>
        <w:rFonts w:ascii="Times New Roman" w:eastAsia="Times New Roman" w:hAnsi="Times New Roman" w:cs="Times New Roman"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2" w15:restartNumberingAfterBreak="0">
    <w:nsid w:val="2BB7435E"/>
    <w:multiLevelType w:val="hybridMultilevel"/>
    <w:tmpl w:val="E572E5A0"/>
    <w:lvl w:ilvl="0" w:tplc="2FF05E82">
      <w:start w:val="1"/>
      <w:numFmt w:val="bullet"/>
      <w:lvlText w:val="-"/>
      <w:lvlJc w:val="left"/>
      <w:pPr>
        <w:ind w:left="1215" w:hanging="360"/>
      </w:pPr>
      <w:rPr>
        <w:rFonts w:ascii="Times New Roman" w:eastAsia="Times New Roman" w:hAnsi="Times New Roman" w:cs="Times New Roman" w:hint="default"/>
      </w:rPr>
    </w:lvl>
    <w:lvl w:ilvl="1" w:tplc="FFFFFFFF" w:tentative="1">
      <w:start w:val="1"/>
      <w:numFmt w:val="bullet"/>
      <w:lvlText w:val="o"/>
      <w:lvlJc w:val="left"/>
      <w:pPr>
        <w:ind w:left="1935" w:hanging="360"/>
      </w:pPr>
      <w:rPr>
        <w:rFonts w:ascii="Courier New" w:hAnsi="Courier New" w:cs="Courier New" w:hint="default"/>
      </w:rPr>
    </w:lvl>
    <w:lvl w:ilvl="2" w:tplc="FFFFFFFF" w:tentative="1">
      <w:start w:val="1"/>
      <w:numFmt w:val="bullet"/>
      <w:lvlText w:val=""/>
      <w:lvlJc w:val="left"/>
      <w:pPr>
        <w:ind w:left="2655" w:hanging="360"/>
      </w:pPr>
      <w:rPr>
        <w:rFonts w:ascii="Wingdings" w:hAnsi="Wingdings" w:hint="default"/>
      </w:rPr>
    </w:lvl>
    <w:lvl w:ilvl="3" w:tplc="FFFFFFFF" w:tentative="1">
      <w:start w:val="1"/>
      <w:numFmt w:val="bullet"/>
      <w:lvlText w:val=""/>
      <w:lvlJc w:val="left"/>
      <w:pPr>
        <w:ind w:left="3375" w:hanging="360"/>
      </w:pPr>
      <w:rPr>
        <w:rFonts w:ascii="Symbol" w:hAnsi="Symbol" w:hint="default"/>
      </w:rPr>
    </w:lvl>
    <w:lvl w:ilvl="4" w:tplc="FFFFFFFF" w:tentative="1">
      <w:start w:val="1"/>
      <w:numFmt w:val="bullet"/>
      <w:lvlText w:val="o"/>
      <w:lvlJc w:val="left"/>
      <w:pPr>
        <w:ind w:left="4095" w:hanging="360"/>
      </w:pPr>
      <w:rPr>
        <w:rFonts w:ascii="Courier New" w:hAnsi="Courier New" w:cs="Courier New" w:hint="default"/>
      </w:rPr>
    </w:lvl>
    <w:lvl w:ilvl="5" w:tplc="FFFFFFFF" w:tentative="1">
      <w:start w:val="1"/>
      <w:numFmt w:val="bullet"/>
      <w:lvlText w:val=""/>
      <w:lvlJc w:val="left"/>
      <w:pPr>
        <w:ind w:left="4815" w:hanging="360"/>
      </w:pPr>
      <w:rPr>
        <w:rFonts w:ascii="Wingdings" w:hAnsi="Wingdings" w:hint="default"/>
      </w:rPr>
    </w:lvl>
    <w:lvl w:ilvl="6" w:tplc="FFFFFFFF" w:tentative="1">
      <w:start w:val="1"/>
      <w:numFmt w:val="bullet"/>
      <w:lvlText w:val=""/>
      <w:lvlJc w:val="left"/>
      <w:pPr>
        <w:ind w:left="5535" w:hanging="360"/>
      </w:pPr>
      <w:rPr>
        <w:rFonts w:ascii="Symbol" w:hAnsi="Symbol" w:hint="default"/>
      </w:rPr>
    </w:lvl>
    <w:lvl w:ilvl="7" w:tplc="FFFFFFFF" w:tentative="1">
      <w:start w:val="1"/>
      <w:numFmt w:val="bullet"/>
      <w:lvlText w:val="o"/>
      <w:lvlJc w:val="left"/>
      <w:pPr>
        <w:ind w:left="6255" w:hanging="360"/>
      </w:pPr>
      <w:rPr>
        <w:rFonts w:ascii="Courier New" w:hAnsi="Courier New" w:cs="Courier New" w:hint="default"/>
      </w:rPr>
    </w:lvl>
    <w:lvl w:ilvl="8" w:tplc="FFFFFFFF" w:tentative="1">
      <w:start w:val="1"/>
      <w:numFmt w:val="bullet"/>
      <w:lvlText w:val=""/>
      <w:lvlJc w:val="left"/>
      <w:pPr>
        <w:ind w:left="6975" w:hanging="360"/>
      </w:pPr>
      <w:rPr>
        <w:rFonts w:ascii="Wingdings" w:hAnsi="Wingdings" w:hint="default"/>
      </w:rPr>
    </w:lvl>
  </w:abstractNum>
  <w:abstractNum w:abstractNumId="13" w15:restartNumberingAfterBreak="0">
    <w:nsid w:val="3C913824"/>
    <w:multiLevelType w:val="multilevel"/>
    <w:tmpl w:val="FC943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52E76"/>
    <w:multiLevelType w:val="hybridMultilevel"/>
    <w:tmpl w:val="3C90AAD8"/>
    <w:lvl w:ilvl="0" w:tplc="2FF05E82">
      <w:start w:val="1"/>
      <w:numFmt w:val="bullet"/>
      <w:lvlText w:val="-"/>
      <w:lvlJc w:val="left"/>
      <w:pPr>
        <w:ind w:left="792" w:hanging="360"/>
      </w:pPr>
      <w:rPr>
        <w:rFonts w:ascii="Times New Roman" w:eastAsia="Times New Roman" w:hAnsi="Times New Roman" w:cs="Times New Roman"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5" w15:restartNumberingAfterBreak="0">
    <w:nsid w:val="480E0B6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D310ECC"/>
    <w:multiLevelType w:val="multilevel"/>
    <w:tmpl w:val="C19E6BE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Times New Roman" w:hAnsi="Times New Roman" w:cs="Times New Roman" w:hint="default"/>
      </w:rPr>
    </w:lvl>
    <w:lvl w:ilvl="2">
      <w:start w:val="1"/>
      <w:numFmt w:val="bullet"/>
      <w:lvlText w:val="-"/>
      <w:lvlJc w:val="left"/>
      <w:pPr>
        <w:tabs>
          <w:tab w:val="num" w:pos="1440"/>
        </w:tabs>
        <w:ind w:left="1440" w:hanging="360"/>
      </w:pPr>
      <w:rPr>
        <w:rFonts w:ascii="Times New Roman" w:hAnsi="Times New Roman" w:cs="Times New Roman" w:hint="default"/>
      </w:rPr>
    </w:lvl>
    <w:lvl w:ilvl="3">
      <w:start w:val="1"/>
      <w:numFmt w:val="bullet"/>
      <w:lvlText w:val="-"/>
      <w:lvlJc w:val="left"/>
      <w:pPr>
        <w:tabs>
          <w:tab w:val="num" w:pos="1800"/>
        </w:tabs>
        <w:ind w:left="1800" w:hanging="360"/>
      </w:pPr>
      <w:rPr>
        <w:rFonts w:ascii="Times New Roman" w:hAnsi="Times New Roman" w:cs="Times New Roman" w:hint="default"/>
      </w:rPr>
    </w:lvl>
    <w:lvl w:ilvl="4">
      <w:start w:val="1"/>
      <w:numFmt w:val="bullet"/>
      <w:lvlText w:val="-"/>
      <w:lvlJc w:val="left"/>
      <w:pPr>
        <w:tabs>
          <w:tab w:val="num" w:pos="2160"/>
        </w:tabs>
        <w:ind w:left="2160" w:hanging="360"/>
      </w:pPr>
      <w:rPr>
        <w:rFonts w:ascii="Times New Roman" w:hAnsi="Times New Roman" w:cs="Times New Roman" w:hint="default"/>
      </w:rPr>
    </w:lvl>
    <w:lvl w:ilvl="5">
      <w:start w:val="1"/>
      <w:numFmt w:val="bullet"/>
      <w:lvlText w:val="-"/>
      <w:lvlJc w:val="left"/>
      <w:pPr>
        <w:tabs>
          <w:tab w:val="num" w:pos="2520"/>
        </w:tabs>
        <w:ind w:left="2520" w:hanging="360"/>
      </w:pPr>
      <w:rPr>
        <w:rFonts w:ascii="Times New Roman" w:hAnsi="Times New Roman" w:cs="Times New Roman" w:hint="default"/>
      </w:rPr>
    </w:lvl>
    <w:lvl w:ilvl="6">
      <w:start w:val="1"/>
      <w:numFmt w:val="bullet"/>
      <w:lvlText w:val="-"/>
      <w:lvlJc w:val="left"/>
      <w:pPr>
        <w:tabs>
          <w:tab w:val="num" w:pos="2880"/>
        </w:tabs>
        <w:ind w:left="2880" w:hanging="360"/>
      </w:pPr>
      <w:rPr>
        <w:rFonts w:ascii="Times New Roman" w:hAnsi="Times New Roman" w:cs="Times New Roman" w:hint="default"/>
      </w:rPr>
    </w:lvl>
    <w:lvl w:ilvl="7">
      <w:start w:val="1"/>
      <w:numFmt w:val="bullet"/>
      <w:lvlText w:val="-"/>
      <w:lvlJc w:val="left"/>
      <w:pPr>
        <w:tabs>
          <w:tab w:val="num" w:pos="3240"/>
        </w:tabs>
        <w:ind w:left="3240" w:hanging="360"/>
      </w:pPr>
      <w:rPr>
        <w:rFonts w:ascii="Times New Roman" w:hAnsi="Times New Roman" w:cs="Times New Roman" w:hint="default"/>
      </w:rPr>
    </w:lvl>
    <w:lvl w:ilvl="8">
      <w:start w:val="1"/>
      <w:numFmt w:val="bullet"/>
      <w:lvlText w:val="-"/>
      <w:lvlJc w:val="left"/>
      <w:pPr>
        <w:tabs>
          <w:tab w:val="num" w:pos="3600"/>
        </w:tabs>
        <w:ind w:left="3600" w:hanging="360"/>
      </w:pPr>
      <w:rPr>
        <w:rFonts w:ascii="Times New Roman" w:hAnsi="Times New Roman" w:cs="Times New Roman" w:hint="default"/>
      </w:rPr>
    </w:lvl>
  </w:abstractNum>
  <w:abstractNum w:abstractNumId="17" w15:restartNumberingAfterBreak="0">
    <w:nsid w:val="51BF4067"/>
    <w:multiLevelType w:val="multilevel"/>
    <w:tmpl w:val="E6FC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7B623B"/>
    <w:multiLevelType w:val="hybridMultilevel"/>
    <w:tmpl w:val="F58EEA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74636E"/>
    <w:multiLevelType w:val="hybridMultilevel"/>
    <w:tmpl w:val="239808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0F8476E"/>
    <w:multiLevelType w:val="hybridMultilevel"/>
    <w:tmpl w:val="37366C10"/>
    <w:lvl w:ilvl="0" w:tplc="B86A3D98">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BE04B21"/>
    <w:multiLevelType w:val="hybridMultilevel"/>
    <w:tmpl w:val="40FC64B2"/>
    <w:lvl w:ilvl="0" w:tplc="2FF05E82">
      <w:start w:val="1"/>
      <w:numFmt w:val="bullet"/>
      <w:lvlText w:val="-"/>
      <w:lvlJc w:val="left"/>
      <w:pPr>
        <w:ind w:left="792" w:hanging="360"/>
      </w:pPr>
      <w:rPr>
        <w:rFonts w:ascii="Times New Roman" w:eastAsia="Times New Roman" w:hAnsi="Times New Roman" w:cs="Times New Roman"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22" w15:restartNumberingAfterBreak="0">
    <w:nsid w:val="71CC7549"/>
    <w:multiLevelType w:val="hybridMultilevel"/>
    <w:tmpl w:val="8644875A"/>
    <w:lvl w:ilvl="0" w:tplc="601EEC7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7DDB7E80"/>
    <w:multiLevelType w:val="hybridMultilevel"/>
    <w:tmpl w:val="7AD6E32A"/>
    <w:lvl w:ilvl="0" w:tplc="2FF05E82">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496453325">
    <w:abstractNumId w:val="5"/>
  </w:num>
  <w:num w:numId="2" w16cid:durableId="357657573">
    <w:abstractNumId w:val="15"/>
  </w:num>
  <w:num w:numId="3" w16cid:durableId="611790743">
    <w:abstractNumId w:val="18"/>
  </w:num>
  <w:num w:numId="4" w16cid:durableId="4216828">
    <w:abstractNumId w:val="21"/>
  </w:num>
  <w:num w:numId="5" w16cid:durableId="349915505">
    <w:abstractNumId w:val="6"/>
  </w:num>
  <w:num w:numId="6" w16cid:durableId="487936845">
    <w:abstractNumId w:val="12"/>
  </w:num>
  <w:num w:numId="7" w16cid:durableId="383256726">
    <w:abstractNumId w:val="14"/>
  </w:num>
  <w:num w:numId="8" w16cid:durableId="988360518">
    <w:abstractNumId w:val="11"/>
  </w:num>
  <w:num w:numId="9" w16cid:durableId="799230588">
    <w:abstractNumId w:val="4"/>
  </w:num>
  <w:num w:numId="10" w16cid:durableId="792480331">
    <w:abstractNumId w:val="23"/>
  </w:num>
  <w:num w:numId="11" w16cid:durableId="1460107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5705274">
    <w:abstractNumId w:val="3"/>
  </w:num>
  <w:num w:numId="13" w16cid:durableId="19794080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0863977">
    <w:abstractNumId w:val="7"/>
  </w:num>
  <w:num w:numId="15" w16cid:durableId="100277734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9759756">
    <w:abstractNumId w:val="1"/>
  </w:num>
  <w:num w:numId="17" w16cid:durableId="533661926">
    <w:abstractNumId w:val="22"/>
  </w:num>
  <w:num w:numId="18" w16cid:durableId="1672633595">
    <w:abstractNumId w:val="2"/>
  </w:num>
  <w:num w:numId="19" w16cid:durableId="2086294507">
    <w:abstractNumId w:val="9"/>
  </w:num>
  <w:num w:numId="20" w16cid:durableId="1354377492">
    <w:abstractNumId w:val="13"/>
  </w:num>
  <w:num w:numId="21" w16cid:durableId="1724526920">
    <w:abstractNumId w:val="17"/>
  </w:num>
  <w:num w:numId="22" w16cid:durableId="1140078265">
    <w:abstractNumId w:val="8"/>
  </w:num>
  <w:num w:numId="23" w16cid:durableId="21936244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00"/>
    <w:rsid w:val="00003499"/>
    <w:rsid w:val="00003B25"/>
    <w:rsid w:val="00010C05"/>
    <w:rsid w:val="00021B1F"/>
    <w:rsid w:val="00031A62"/>
    <w:rsid w:val="000330F8"/>
    <w:rsid w:val="000377E5"/>
    <w:rsid w:val="00046724"/>
    <w:rsid w:val="00050FFA"/>
    <w:rsid w:val="00055A00"/>
    <w:rsid w:val="00063FB5"/>
    <w:rsid w:val="0006767E"/>
    <w:rsid w:val="000728AE"/>
    <w:rsid w:val="00075259"/>
    <w:rsid w:val="000761CB"/>
    <w:rsid w:val="00091863"/>
    <w:rsid w:val="00094362"/>
    <w:rsid w:val="000B5899"/>
    <w:rsid w:val="000C4B5F"/>
    <w:rsid w:val="000E3B98"/>
    <w:rsid w:val="000E4C79"/>
    <w:rsid w:val="000F2861"/>
    <w:rsid w:val="001211D4"/>
    <w:rsid w:val="001264A8"/>
    <w:rsid w:val="0013318C"/>
    <w:rsid w:val="0013567B"/>
    <w:rsid w:val="00142613"/>
    <w:rsid w:val="001541CF"/>
    <w:rsid w:val="001760E4"/>
    <w:rsid w:val="001A33AB"/>
    <w:rsid w:val="001A39FE"/>
    <w:rsid w:val="001A3E27"/>
    <w:rsid w:val="001A4981"/>
    <w:rsid w:val="001A66A1"/>
    <w:rsid w:val="001D347D"/>
    <w:rsid w:val="001E5F0B"/>
    <w:rsid w:val="00203446"/>
    <w:rsid w:val="002116CB"/>
    <w:rsid w:val="00213059"/>
    <w:rsid w:val="00220101"/>
    <w:rsid w:val="00230B62"/>
    <w:rsid w:val="00241293"/>
    <w:rsid w:val="00247BB2"/>
    <w:rsid w:val="002703E9"/>
    <w:rsid w:val="00284B21"/>
    <w:rsid w:val="00285611"/>
    <w:rsid w:val="00286B11"/>
    <w:rsid w:val="00297F3D"/>
    <w:rsid w:val="002A3231"/>
    <w:rsid w:val="002A4A66"/>
    <w:rsid w:val="002C594F"/>
    <w:rsid w:val="002D6D3E"/>
    <w:rsid w:val="002E20D7"/>
    <w:rsid w:val="002F23C1"/>
    <w:rsid w:val="003000EF"/>
    <w:rsid w:val="003156F3"/>
    <w:rsid w:val="00326A03"/>
    <w:rsid w:val="00330B59"/>
    <w:rsid w:val="00355F5D"/>
    <w:rsid w:val="00365B26"/>
    <w:rsid w:val="00370292"/>
    <w:rsid w:val="00370969"/>
    <w:rsid w:val="00382790"/>
    <w:rsid w:val="00390BD8"/>
    <w:rsid w:val="003A38D7"/>
    <w:rsid w:val="003B0202"/>
    <w:rsid w:val="003C02A3"/>
    <w:rsid w:val="003C6FF8"/>
    <w:rsid w:val="003E7C7B"/>
    <w:rsid w:val="003F3588"/>
    <w:rsid w:val="003F4E55"/>
    <w:rsid w:val="00412C5A"/>
    <w:rsid w:val="004155DA"/>
    <w:rsid w:val="00440928"/>
    <w:rsid w:val="00447479"/>
    <w:rsid w:val="0045188E"/>
    <w:rsid w:val="0045218E"/>
    <w:rsid w:val="0045223F"/>
    <w:rsid w:val="00455BCB"/>
    <w:rsid w:val="00457BFA"/>
    <w:rsid w:val="00460564"/>
    <w:rsid w:val="0046520D"/>
    <w:rsid w:val="00467C6F"/>
    <w:rsid w:val="00471089"/>
    <w:rsid w:val="00483B07"/>
    <w:rsid w:val="004A185E"/>
    <w:rsid w:val="004A2891"/>
    <w:rsid w:val="004A7A14"/>
    <w:rsid w:val="004B1BAF"/>
    <w:rsid w:val="004E6B41"/>
    <w:rsid w:val="004F3DE4"/>
    <w:rsid w:val="004F4755"/>
    <w:rsid w:val="00512642"/>
    <w:rsid w:val="00513375"/>
    <w:rsid w:val="0053162F"/>
    <w:rsid w:val="0054042A"/>
    <w:rsid w:val="00543C13"/>
    <w:rsid w:val="00545214"/>
    <w:rsid w:val="0055664E"/>
    <w:rsid w:val="0056269E"/>
    <w:rsid w:val="00575AD3"/>
    <w:rsid w:val="005824FC"/>
    <w:rsid w:val="00591612"/>
    <w:rsid w:val="005B7213"/>
    <w:rsid w:val="005C5919"/>
    <w:rsid w:val="005D1ECC"/>
    <w:rsid w:val="005E4275"/>
    <w:rsid w:val="005E78A0"/>
    <w:rsid w:val="0060345B"/>
    <w:rsid w:val="00603ACD"/>
    <w:rsid w:val="00605282"/>
    <w:rsid w:val="0062554F"/>
    <w:rsid w:val="006318A1"/>
    <w:rsid w:val="00631AE5"/>
    <w:rsid w:val="00641298"/>
    <w:rsid w:val="006464E3"/>
    <w:rsid w:val="00655E3E"/>
    <w:rsid w:val="0066033F"/>
    <w:rsid w:val="00661B30"/>
    <w:rsid w:val="00662EFF"/>
    <w:rsid w:val="00665802"/>
    <w:rsid w:val="006658BC"/>
    <w:rsid w:val="0068358A"/>
    <w:rsid w:val="0069616A"/>
    <w:rsid w:val="006B2546"/>
    <w:rsid w:val="006B2575"/>
    <w:rsid w:val="006C3D82"/>
    <w:rsid w:val="006D0EAA"/>
    <w:rsid w:val="006D18C5"/>
    <w:rsid w:val="006D58D4"/>
    <w:rsid w:val="006D761F"/>
    <w:rsid w:val="006E0102"/>
    <w:rsid w:val="006E5ECE"/>
    <w:rsid w:val="006E6244"/>
    <w:rsid w:val="00706D64"/>
    <w:rsid w:val="00717F32"/>
    <w:rsid w:val="00725B17"/>
    <w:rsid w:val="00753641"/>
    <w:rsid w:val="0076205F"/>
    <w:rsid w:val="00775A9E"/>
    <w:rsid w:val="007922F6"/>
    <w:rsid w:val="00793356"/>
    <w:rsid w:val="007A4BE8"/>
    <w:rsid w:val="007B0EBE"/>
    <w:rsid w:val="007B1C81"/>
    <w:rsid w:val="007C3198"/>
    <w:rsid w:val="007E0DA6"/>
    <w:rsid w:val="0080223C"/>
    <w:rsid w:val="0080243A"/>
    <w:rsid w:val="00804147"/>
    <w:rsid w:val="00812505"/>
    <w:rsid w:val="00815503"/>
    <w:rsid w:val="00821D5F"/>
    <w:rsid w:val="00825487"/>
    <w:rsid w:val="008272A4"/>
    <w:rsid w:val="00844E6A"/>
    <w:rsid w:val="00845D06"/>
    <w:rsid w:val="008671A8"/>
    <w:rsid w:val="008820EF"/>
    <w:rsid w:val="00886E98"/>
    <w:rsid w:val="0089594C"/>
    <w:rsid w:val="008A2DED"/>
    <w:rsid w:val="008E0137"/>
    <w:rsid w:val="008E032B"/>
    <w:rsid w:val="008E09A7"/>
    <w:rsid w:val="008E43CE"/>
    <w:rsid w:val="008F4473"/>
    <w:rsid w:val="008F48F9"/>
    <w:rsid w:val="00906CC3"/>
    <w:rsid w:val="0090796E"/>
    <w:rsid w:val="00910E38"/>
    <w:rsid w:val="009121B0"/>
    <w:rsid w:val="00947026"/>
    <w:rsid w:val="00950595"/>
    <w:rsid w:val="00965ECA"/>
    <w:rsid w:val="0098096F"/>
    <w:rsid w:val="00992DAE"/>
    <w:rsid w:val="00994180"/>
    <w:rsid w:val="009B18A9"/>
    <w:rsid w:val="009B66CB"/>
    <w:rsid w:val="009D1618"/>
    <w:rsid w:val="009D37A7"/>
    <w:rsid w:val="009D7F6F"/>
    <w:rsid w:val="009E1955"/>
    <w:rsid w:val="009E1C20"/>
    <w:rsid w:val="009E3757"/>
    <w:rsid w:val="009F5A66"/>
    <w:rsid w:val="009F73B4"/>
    <w:rsid w:val="00A104F8"/>
    <w:rsid w:val="00A17B3E"/>
    <w:rsid w:val="00A26507"/>
    <w:rsid w:val="00A46106"/>
    <w:rsid w:val="00A5044C"/>
    <w:rsid w:val="00A50FD2"/>
    <w:rsid w:val="00A576AD"/>
    <w:rsid w:val="00A640AF"/>
    <w:rsid w:val="00A85250"/>
    <w:rsid w:val="00A94EC0"/>
    <w:rsid w:val="00AB284F"/>
    <w:rsid w:val="00AB7594"/>
    <w:rsid w:val="00AC4964"/>
    <w:rsid w:val="00AE72F1"/>
    <w:rsid w:val="00AF4133"/>
    <w:rsid w:val="00B003D4"/>
    <w:rsid w:val="00B034F4"/>
    <w:rsid w:val="00B21451"/>
    <w:rsid w:val="00B25AF6"/>
    <w:rsid w:val="00B61CB4"/>
    <w:rsid w:val="00B62C29"/>
    <w:rsid w:val="00B70777"/>
    <w:rsid w:val="00B70F23"/>
    <w:rsid w:val="00B83966"/>
    <w:rsid w:val="00B85DA2"/>
    <w:rsid w:val="00BB4A06"/>
    <w:rsid w:val="00BB75A9"/>
    <w:rsid w:val="00BD0F71"/>
    <w:rsid w:val="00BD7D4A"/>
    <w:rsid w:val="00BE3A43"/>
    <w:rsid w:val="00BF7037"/>
    <w:rsid w:val="00C00F4A"/>
    <w:rsid w:val="00C035E3"/>
    <w:rsid w:val="00C0644E"/>
    <w:rsid w:val="00C1159E"/>
    <w:rsid w:val="00C309FA"/>
    <w:rsid w:val="00C33B54"/>
    <w:rsid w:val="00C35062"/>
    <w:rsid w:val="00C60337"/>
    <w:rsid w:val="00C75235"/>
    <w:rsid w:val="00C75584"/>
    <w:rsid w:val="00C757D5"/>
    <w:rsid w:val="00C83FBC"/>
    <w:rsid w:val="00C85A6C"/>
    <w:rsid w:val="00C94232"/>
    <w:rsid w:val="00C94FF1"/>
    <w:rsid w:val="00CE17E8"/>
    <w:rsid w:val="00D04D46"/>
    <w:rsid w:val="00D13728"/>
    <w:rsid w:val="00D249AA"/>
    <w:rsid w:val="00D31A6A"/>
    <w:rsid w:val="00D32E4A"/>
    <w:rsid w:val="00D43C60"/>
    <w:rsid w:val="00D56163"/>
    <w:rsid w:val="00D611E3"/>
    <w:rsid w:val="00DB6350"/>
    <w:rsid w:val="00DC325C"/>
    <w:rsid w:val="00DC404B"/>
    <w:rsid w:val="00DD0366"/>
    <w:rsid w:val="00DD0586"/>
    <w:rsid w:val="00DE25D7"/>
    <w:rsid w:val="00E01801"/>
    <w:rsid w:val="00E11E2D"/>
    <w:rsid w:val="00E178D8"/>
    <w:rsid w:val="00E21AED"/>
    <w:rsid w:val="00E310FD"/>
    <w:rsid w:val="00E32761"/>
    <w:rsid w:val="00E33EE2"/>
    <w:rsid w:val="00E47FA0"/>
    <w:rsid w:val="00E545ED"/>
    <w:rsid w:val="00E638EC"/>
    <w:rsid w:val="00E659EC"/>
    <w:rsid w:val="00E85D28"/>
    <w:rsid w:val="00E929E4"/>
    <w:rsid w:val="00E97844"/>
    <w:rsid w:val="00EA4B51"/>
    <w:rsid w:val="00EA5BE9"/>
    <w:rsid w:val="00EE5914"/>
    <w:rsid w:val="00EF419B"/>
    <w:rsid w:val="00EF55D1"/>
    <w:rsid w:val="00F06352"/>
    <w:rsid w:val="00F3107A"/>
    <w:rsid w:val="00F314D1"/>
    <w:rsid w:val="00F477C1"/>
    <w:rsid w:val="00F62000"/>
    <w:rsid w:val="00F71E45"/>
    <w:rsid w:val="00F80F8F"/>
    <w:rsid w:val="00F8266C"/>
    <w:rsid w:val="00F85C9F"/>
    <w:rsid w:val="00F90048"/>
    <w:rsid w:val="00F95387"/>
    <w:rsid w:val="00F97E75"/>
    <w:rsid w:val="00FA3CC7"/>
    <w:rsid w:val="00FA5BA9"/>
    <w:rsid w:val="00FB41AA"/>
    <w:rsid w:val="00FC224F"/>
    <w:rsid w:val="00FD2E7B"/>
    <w:rsid w:val="00FD46FE"/>
    <w:rsid w:val="00FE15D5"/>
    <w:rsid w:val="00FF1F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4DD5"/>
  <w15:chartTrackingRefBased/>
  <w15:docId w15:val="{68FB229C-B0A4-4B8E-B921-86498298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2000"/>
    <w:rPr>
      <w:rFonts w:ascii="Arial" w:hAnsi="Arial"/>
      <w:kern w:val="0"/>
      <w14:ligatures w14:val="none"/>
    </w:rPr>
  </w:style>
  <w:style w:type="paragraph" w:styleId="Nagwek1">
    <w:name w:val="heading 1"/>
    <w:basedOn w:val="Normalny"/>
    <w:next w:val="Normalny"/>
    <w:link w:val="Nagwek1Znak"/>
    <w:qFormat/>
    <w:rsid w:val="00F62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F62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F6200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6200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6200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nhideWhenUsed/>
    <w:qFormat/>
    <w:rsid w:val="00F6200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9"/>
    <w:unhideWhenUsed/>
    <w:qFormat/>
    <w:rsid w:val="00F6200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9"/>
    <w:unhideWhenUsed/>
    <w:qFormat/>
    <w:rsid w:val="00F6200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9"/>
    <w:unhideWhenUsed/>
    <w:qFormat/>
    <w:rsid w:val="00F6200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6200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F6200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F6200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6200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62000"/>
    <w:rPr>
      <w:rFonts w:eastAsiaTheme="majorEastAsia" w:cstheme="majorBidi"/>
      <w:color w:val="0F4761" w:themeColor="accent1" w:themeShade="BF"/>
    </w:rPr>
  </w:style>
  <w:style w:type="character" w:customStyle="1" w:styleId="Nagwek6Znak">
    <w:name w:val="Nagłówek 6 Znak"/>
    <w:basedOn w:val="Domylnaczcionkaakapitu"/>
    <w:link w:val="Nagwek6"/>
    <w:rsid w:val="00F6200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9"/>
    <w:rsid w:val="00F62000"/>
    <w:rPr>
      <w:rFonts w:eastAsiaTheme="majorEastAsia" w:cstheme="majorBidi"/>
      <w:color w:val="595959" w:themeColor="text1" w:themeTint="A6"/>
    </w:rPr>
  </w:style>
  <w:style w:type="character" w:customStyle="1" w:styleId="Nagwek8Znak">
    <w:name w:val="Nagłówek 8 Znak"/>
    <w:basedOn w:val="Domylnaczcionkaakapitu"/>
    <w:link w:val="Nagwek8"/>
    <w:uiPriority w:val="99"/>
    <w:rsid w:val="00F6200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9"/>
    <w:rsid w:val="00F62000"/>
    <w:rPr>
      <w:rFonts w:eastAsiaTheme="majorEastAsia" w:cstheme="majorBidi"/>
      <w:color w:val="272727" w:themeColor="text1" w:themeTint="D8"/>
    </w:rPr>
  </w:style>
  <w:style w:type="paragraph" w:styleId="Tytu">
    <w:name w:val="Title"/>
    <w:aliases w:val=" Znak Znak Znak,Znak Znak Znak"/>
    <w:basedOn w:val="Normalny"/>
    <w:next w:val="Normalny"/>
    <w:link w:val="TytuZnak"/>
    <w:qFormat/>
    <w:rsid w:val="00F62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aliases w:val=" Znak Znak Znak Znak,Znak Znak Znak Znak"/>
    <w:basedOn w:val="Domylnaczcionkaakapitu"/>
    <w:link w:val="Tytu"/>
    <w:rsid w:val="00F6200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6200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6200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62000"/>
    <w:pPr>
      <w:spacing w:before="160"/>
      <w:jc w:val="center"/>
    </w:pPr>
    <w:rPr>
      <w:i/>
      <w:iCs/>
      <w:color w:val="404040" w:themeColor="text1" w:themeTint="BF"/>
    </w:rPr>
  </w:style>
  <w:style w:type="character" w:customStyle="1" w:styleId="CytatZnak">
    <w:name w:val="Cytat Znak"/>
    <w:basedOn w:val="Domylnaczcionkaakapitu"/>
    <w:link w:val="Cytat"/>
    <w:uiPriority w:val="29"/>
    <w:rsid w:val="00F62000"/>
    <w:rPr>
      <w:i/>
      <w:iCs/>
      <w:color w:val="404040" w:themeColor="text1" w:themeTint="BF"/>
    </w:rPr>
  </w:style>
  <w:style w:type="paragraph" w:styleId="Akapitzlist">
    <w:name w:val="List Paragraph"/>
    <w:aliases w:val="CW_Lista,normalny tekst,Podsis rysunku,Akapit z listą numerowaną,Preambuła,L1,Numerowanie,2 heading,A_wyliczenie,K-P_odwolanie,Akapit z listą5,maz_wyliczenie,opis dzialania,List Paragraph,Nagłowek 3,Akapit z listą BS,Dot pt,Recommendation"/>
    <w:basedOn w:val="Normalny"/>
    <w:link w:val="AkapitzlistZnak"/>
    <w:uiPriority w:val="34"/>
    <w:qFormat/>
    <w:rsid w:val="00F62000"/>
    <w:pPr>
      <w:ind w:left="720"/>
      <w:contextualSpacing/>
    </w:pPr>
  </w:style>
  <w:style w:type="character" w:styleId="Wyrnienieintensywne">
    <w:name w:val="Intense Emphasis"/>
    <w:basedOn w:val="Domylnaczcionkaakapitu"/>
    <w:uiPriority w:val="21"/>
    <w:qFormat/>
    <w:rsid w:val="00F62000"/>
    <w:rPr>
      <w:i/>
      <w:iCs/>
      <w:color w:val="0F4761" w:themeColor="accent1" w:themeShade="BF"/>
    </w:rPr>
  </w:style>
  <w:style w:type="paragraph" w:styleId="Cytatintensywny">
    <w:name w:val="Intense Quote"/>
    <w:basedOn w:val="Normalny"/>
    <w:next w:val="Normalny"/>
    <w:link w:val="CytatintensywnyZnak"/>
    <w:uiPriority w:val="30"/>
    <w:qFormat/>
    <w:rsid w:val="00F62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62000"/>
    <w:rPr>
      <w:i/>
      <w:iCs/>
      <w:color w:val="0F4761" w:themeColor="accent1" w:themeShade="BF"/>
    </w:rPr>
  </w:style>
  <w:style w:type="character" w:styleId="Odwoanieintensywne">
    <w:name w:val="Intense Reference"/>
    <w:basedOn w:val="Domylnaczcionkaakapitu"/>
    <w:uiPriority w:val="32"/>
    <w:qFormat/>
    <w:rsid w:val="00F62000"/>
    <w:rPr>
      <w:b/>
      <w:bCs/>
      <w:smallCaps/>
      <w:color w:val="0F4761" w:themeColor="accent1" w:themeShade="BF"/>
      <w:spacing w:val="5"/>
    </w:rPr>
  </w:style>
  <w:style w:type="character" w:styleId="Hipercze">
    <w:name w:val="Hyperlink"/>
    <w:basedOn w:val="Domylnaczcionkaakapitu"/>
    <w:unhideWhenUsed/>
    <w:rsid w:val="00F62000"/>
    <w:rPr>
      <w:color w:val="467886" w:themeColor="hyperlink"/>
      <w:u w:val="single"/>
    </w:rPr>
  </w:style>
  <w:style w:type="character" w:customStyle="1" w:styleId="Nierozpoznanawzmianka1">
    <w:name w:val="Nierozpoznana wzmianka1"/>
    <w:basedOn w:val="Domylnaczcionkaakapitu"/>
    <w:uiPriority w:val="99"/>
    <w:semiHidden/>
    <w:unhideWhenUsed/>
    <w:rsid w:val="00F62000"/>
    <w:rPr>
      <w:color w:val="605E5C"/>
      <w:shd w:val="clear" w:color="auto" w:fill="E1DFDD"/>
    </w:rPr>
  </w:style>
  <w:style w:type="paragraph" w:styleId="Tekstdymka">
    <w:name w:val="Balloon Text"/>
    <w:basedOn w:val="Normalny"/>
    <w:link w:val="TekstdymkaZnak"/>
    <w:uiPriority w:val="99"/>
    <w:semiHidden/>
    <w:unhideWhenUsed/>
    <w:rsid w:val="00F620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2000"/>
    <w:rPr>
      <w:rFonts w:ascii="Segoe UI" w:hAnsi="Segoe UI" w:cs="Segoe UI"/>
      <w:kern w:val="0"/>
      <w:sz w:val="18"/>
      <w:szCs w:val="18"/>
      <w14:ligatures w14:val="none"/>
    </w:rPr>
  </w:style>
  <w:style w:type="character" w:styleId="UyteHipercze">
    <w:name w:val="FollowedHyperlink"/>
    <w:basedOn w:val="Domylnaczcionkaakapitu"/>
    <w:uiPriority w:val="99"/>
    <w:semiHidden/>
    <w:unhideWhenUsed/>
    <w:rsid w:val="00F62000"/>
    <w:rPr>
      <w:color w:val="96607D" w:themeColor="followedHyperlink"/>
      <w:u w:val="single"/>
    </w:rPr>
  </w:style>
  <w:style w:type="paragraph" w:styleId="Tekstpodstawowy">
    <w:name w:val="Body Text"/>
    <w:aliases w:val="Znak Znak Znak Znak Znak Znak,Znak Znak Znak Znak Znak Znak Znak,Znak Znak Znak Znak Znak Znak Znak Znak Znak, Znak Znak Znak Znak Znak Znak"/>
    <w:basedOn w:val="Normalny"/>
    <w:link w:val="TekstpodstawowyZnak"/>
    <w:rsid w:val="00F62000"/>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aliases w:val="Znak Znak Znak Znak Znak Znak Znak1,Znak Znak Znak Znak Znak Znak Znak Znak,Znak Znak Znak Znak Znak Znak Znak Znak Znak Znak, Znak Znak Znak Znak Znak Znak Znak"/>
    <w:basedOn w:val="Domylnaczcionkaakapitu"/>
    <w:link w:val="Tekstpodstawowy"/>
    <w:rsid w:val="00F62000"/>
    <w:rPr>
      <w:rFonts w:ascii="TimesNewRomanPS" w:eastAsia="Times New Roman" w:hAnsi="TimesNewRomanPS" w:cs="Times New Roman"/>
      <w:color w:val="000000"/>
      <w:kern w:val="0"/>
      <w:sz w:val="24"/>
      <w:szCs w:val="20"/>
      <w:lang w:val="cs-CZ" w:eastAsia="pl-PL"/>
      <w14:ligatures w14:val="none"/>
    </w:rPr>
  </w:style>
  <w:style w:type="paragraph" w:customStyle="1" w:styleId="Akapitzlist1">
    <w:name w:val="Akapit z listą1"/>
    <w:basedOn w:val="Normalny"/>
    <w:uiPriority w:val="99"/>
    <w:rsid w:val="00F62000"/>
    <w:pPr>
      <w:spacing w:after="200" w:line="276" w:lineRule="auto"/>
      <w:ind w:left="720"/>
    </w:pPr>
    <w:rPr>
      <w:rFonts w:ascii="Calibri" w:eastAsia="Times New Roman" w:hAnsi="Calibri" w:cs="Times New Roman"/>
      <w:sz w:val="24"/>
      <w:szCs w:val="24"/>
    </w:rPr>
  </w:style>
  <w:style w:type="paragraph" w:customStyle="1" w:styleId="Domylnie">
    <w:name w:val="Domyślnie"/>
    <w:uiPriority w:val="99"/>
    <w:rsid w:val="00F62000"/>
    <w:pPr>
      <w:widowControl w:val="0"/>
      <w:autoSpaceDE w:val="0"/>
      <w:autoSpaceDN w:val="0"/>
      <w:adjustRightInd w:val="0"/>
      <w:spacing w:after="0" w:line="240" w:lineRule="auto"/>
    </w:pPr>
    <w:rPr>
      <w:rFonts w:ascii="Nimbus Roman No9 L" w:eastAsia="Times New Roman" w:hAnsi="Times New Roman" w:cs="Times New Roman"/>
      <w:kern w:val="0"/>
      <w:sz w:val="24"/>
      <w:szCs w:val="24"/>
      <w:lang w:eastAsia="pl-PL"/>
      <w14:ligatures w14:val="none"/>
    </w:rPr>
  </w:style>
  <w:style w:type="character" w:styleId="Pogrubienie">
    <w:name w:val="Strong"/>
    <w:qFormat/>
    <w:rsid w:val="00F62000"/>
    <w:rPr>
      <w:b/>
      <w:bCs/>
    </w:rPr>
  </w:style>
  <w:style w:type="paragraph" w:styleId="NormalnyWeb">
    <w:name w:val="Normal (Web)"/>
    <w:basedOn w:val="Normalny"/>
    <w:uiPriority w:val="99"/>
    <w:unhideWhenUsed/>
    <w:rsid w:val="00F62000"/>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aliases w:val="Znak"/>
    <w:basedOn w:val="Normalny"/>
    <w:link w:val="NagwekZnak"/>
    <w:unhideWhenUsed/>
    <w:rsid w:val="00F62000"/>
    <w:pPr>
      <w:tabs>
        <w:tab w:val="center" w:pos="4536"/>
        <w:tab w:val="right" w:pos="9072"/>
      </w:tabs>
      <w:spacing w:after="0" w:line="240" w:lineRule="auto"/>
    </w:pPr>
  </w:style>
  <w:style w:type="character" w:customStyle="1" w:styleId="NagwekZnak">
    <w:name w:val="Nagłówek Znak"/>
    <w:aliases w:val="Znak Znak"/>
    <w:basedOn w:val="Domylnaczcionkaakapitu"/>
    <w:link w:val="Nagwek"/>
    <w:rsid w:val="00F62000"/>
    <w:rPr>
      <w:rFonts w:ascii="Arial" w:hAnsi="Arial"/>
      <w:kern w:val="0"/>
      <w14:ligatures w14:val="none"/>
    </w:rPr>
  </w:style>
  <w:style w:type="paragraph" w:styleId="Stopka">
    <w:name w:val="footer"/>
    <w:basedOn w:val="Normalny"/>
    <w:link w:val="StopkaZnak"/>
    <w:uiPriority w:val="99"/>
    <w:unhideWhenUsed/>
    <w:rsid w:val="00F62000"/>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F62000"/>
    <w:rPr>
      <w:rFonts w:ascii="Arial" w:hAnsi="Arial"/>
      <w:kern w:val="0"/>
      <w14:ligatures w14:val="none"/>
    </w:rPr>
  </w:style>
  <w:style w:type="paragraph" w:customStyle="1" w:styleId="Default">
    <w:name w:val="Default"/>
    <w:rsid w:val="00F62000"/>
    <w:pPr>
      <w:autoSpaceDE w:val="0"/>
      <w:autoSpaceDN w:val="0"/>
      <w:adjustRightInd w:val="0"/>
      <w:spacing w:after="0" w:line="240" w:lineRule="auto"/>
    </w:pPr>
    <w:rPr>
      <w:rFonts w:ascii="Liberation Sans" w:hAnsi="Liberation Sans" w:cs="Liberation Sans"/>
      <w:color w:val="000000"/>
      <w:kern w:val="0"/>
      <w:sz w:val="24"/>
      <w:szCs w:val="24"/>
      <w14:ligatures w14:val="none"/>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Nagłowek 3 Znak"/>
    <w:link w:val="Akapitzlist"/>
    <w:uiPriority w:val="34"/>
    <w:qFormat/>
    <w:locked/>
    <w:rsid w:val="00F62000"/>
  </w:style>
  <w:style w:type="character" w:styleId="Nierozpoznanawzmianka">
    <w:name w:val="Unresolved Mention"/>
    <w:basedOn w:val="Domylnaczcionkaakapitu"/>
    <w:uiPriority w:val="99"/>
    <w:semiHidden/>
    <w:unhideWhenUsed/>
    <w:rsid w:val="00F62000"/>
    <w:rPr>
      <w:color w:val="605E5C"/>
      <w:shd w:val="clear" w:color="auto" w:fill="E1DFDD"/>
    </w:rPr>
  </w:style>
  <w:style w:type="character" w:customStyle="1" w:styleId="Teksttreci">
    <w:name w:val="Tekst treści_"/>
    <w:rsid w:val="00F62000"/>
    <w:rPr>
      <w:spacing w:val="2"/>
      <w:sz w:val="21"/>
      <w:szCs w:val="21"/>
      <w:shd w:val="clear" w:color="auto" w:fill="FFFFFF"/>
    </w:rPr>
  </w:style>
  <w:style w:type="paragraph" w:customStyle="1" w:styleId="Teksttreci1">
    <w:name w:val="Tekst treści1"/>
    <w:basedOn w:val="Normalny"/>
    <w:uiPriority w:val="99"/>
    <w:rsid w:val="00F62000"/>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F62000"/>
    <w:rPr>
      <w:rFonts w:ascii="Arial" w:hAnsi="Arial" w:cs="Arial"/>
      <w:b/>
      <w:bCs/>
      <w:shd w:val="clear" w:color="auto" w:fill="FFFFFF"/>
    </w:rPr>
  </w:style>
  <w:style w:type="character" w:customStyle="1" w:styleId="TeksttreciPogrubienie">
    <w:name w:val="Tekst treści + Pogrubienie"/>
    <w:rsid w:val="00F62000"/>
    <w:rPr>
      <w:rFonts w:ascii="Arial" w:hAnsi="Arial" w:cs="Arial"/>
      <w:b/>
      <w:bCs/>
      <w:spacing w:val="2"/>
      <w:sz w:val="20"/>
      <w:szCs w:val="20"/>
      <w:shd w:val="clear" w:color="auto" w:fill="FFFFFF"/>
    </w:rPr>
  </w:style>
  <w:style w:type="paragraph" w:styleId="Tekstpodstawowy3">
    <w:name w:val="Body Text 3"/>
    <w:basedOn w:val="Normalny"/>
    <w:link w:val="Tekstpodstawowy3Znak"/>
    <w:uiPriority w:val="99"/>
    <w:unhideWhenUsed/>
    <w:rsid w:val="00F62000"/>
    <w:pPr>
      <w:spacing w:after="120"/>
    </w:pPr>
    <w:rPr>
      <w:sz w:val="16"/>
      <w:szCs w:val="16"/>
    </w:rPr>
  </w:style>
  <w:style w:type="character" w:customStyle="1" w:styleId="Tekstpodstawowy3Znak">
    <w:name w:val="Tekst podstawowy 3 Znak"/>
    <w:basedOn w:val="Domylnaczcionkaakapitu"/>
    <w:link w:val="Tekstpodstawowy3"/>
    <w:uiPriority w:val="99"/>
    <w:rsid w:val="00F62000"/>
    <w:rPr>
      <w:rFonts w:ascii="Arial" w:hAnsi="Arial"/>
      <w:kern w:val="0"/>
      <w:sz w:val="16"/>
      <w:szCs w:val="16"/>
      <w14:ligatures w14:val="none"/>
    </w:rPr>
  </w:style>
  <w:style w:type="paragraph" w:styleId="Tekstpodstawowywcity">
    <w:name w:val="Body Text Indent"/>
    <w:basedOn w:val="Normalny"/>
    <w:link w:val="TekstpodstawowywcityZnak"/>
    <w:uiPriority w:val="99"/>
    <w:semiHidden/>
    <w:unhideWhenUsed/>
    <w:rsid w:val="00F62000"/>
    <w:pPr>
      <w:spacing w:after="120"/>
      <w:ind w:left="283"/>
    </w:pPr>
  </w:style>
  <w:style w:type="character" w:customStyle="1" w:styleId="TekstpodstawowywcityZnak">
    <w:name w:val="Tekst podstawowy wcięty Znak"/>
    <w:basedOn w:val="Domylnaczcionkaakapitu"/>
    <w:link w:val="Tekstpodstawowywcity"/>
    <w:uiPriority w:val="99"/>
    <w:semiHidden/>
    <w:rsid w:val="00F62000"/>
    <w:rPr>
      <w:rFonts w:ascii="Arial" w:hAnsi="Arial"/>
      <w:kern w:val="0"/>
      <w14:ligatures w14:val="none"/>
    </w:rPr>
  </w:style>
  <w:style w:type="paragraph" w:styleId="Tekstprzypisudolnego">
    <w:name w:val="footnote text"/>
    <w:basedOn w:val="Normalny"/>
    <w:link w:val="TekstprzypisudolnegoZnak"/>
    <w:uiPriority w:val="99"/>
    <w:unhideWhenUsed/>
    <w:rsid w:val="00F6200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F62000"/>
    <w:rPr>
      <w:rFonts w:ascii="Times New Roman" w:eastAsia="Times New Roman" w:hAnsi="Times New Roman" w:cs="Times New Roman"/>
      <w:kern w:val="0"/>
      <w:sz w:val="20"/>
      <w:szCs w:val="20"/>
      <w:lang w:eastAsia="pl-PL"/>
      <w14:ligatures w14:val="none"/>
    </w:rPr>
  </w:style>
  <w:style w:type="character" w:styleId="Odwoanieprzypisudolnego">
    <w:name w:val="footnote reference"/>
    <w:unhideWhenUsed/>
    <w:rsid w:val="00F62000"/>
    <w:rPr>
      <w:vertAlign w:val="superscript"/>
    </w:rPr>
  </w:style>
  <w:style w:type="paragraph" w:styleId="Zwykytekst">
    <w:name w:val="Plain Text"/>
    <w:basedOn w:val="Normalny"/>
    <w:link w:val="ZwykytekstZnak"/>
    <w:rsid w:val="00F62000"/>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62000"/>
    <w:rPr>
      <w:rFonts w:ascii="Courier New" w:eastAsia="Times New Roman" w:hAnsi="Courier New" w:cs="Times New Roman"/>
      <w:kern w:val="0"/>
      <w:sz w:val="20"/>
      <w:szCs w:val="20"/>
      <w14:ligatures w14:val="none"/>
    </w:rPr>
  </w:style>
  <w:style w:type="paragraph" w:customStyle="1" w:styleId="Styl1">
    <w:name w:val="Styl1"/>
    <w:basedOn w:val="Normalny"/>
    <w:rsid w:val="00F62000"/>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uiPriority w:val="99"/>
    <w:semiHidden/>
    <w:rsid w:val="00F62000"/>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uiPriority w:val="99"/>
    <w:semiHidden/>
    <w:rsid w:val="00F62000"/>
    <w:rPr>
      <w:rFonts w:ascii="Times New Roman" w:eastAsia="Times New Roman" w:hAnsi="Times New Roman" w:cs="Times New Roman"/>
      <w:bCs/>
      <w:kern w:val="0"/>
      <w:lang w:eastAsia="pl-PL"/>
      <w14:ligatures w14:val="none"/>
    </w:rPr>
  </w:style>
  <w:style w:type="paragraph" w:styleId="Tekstpodstawowywcity2">
    <w:name w:val="Body Text Indent 2"/>
    <w:basedOn w:val="Normalny"/>
    <w:link w:val="Tekstpodstawowywcity2Znak"/>
    <w:uiPriority w:val="99"/>
    <w:semiHidden/>
    <w:rsid w:val="00F62000"/>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F62000"/>
    <w:rPr>
      <w:rFonts w:ascii="Times New Roman" w:eastAsia="Times New Roman" w:hAnsi="Times New Roman" w:cs="Times New Roman"/>
      <w:b/>
      <w:caps/>
      <w:color w:val="000000"/>
      <w:kern w:val="0"/>
      <w:sz w:val="24"/>
      <w:szCs w:val="24"/>
      <w:lang w:eastAsia="pl-PL"/>
      <w14:ligatures w14:val="none"/>
    </w:rPr>
  </w:style>
  <w:style w:type="paragraph" w:customStyle="1" w:styleId="Tekstpodstawowywcity1">
    <w:name w:val="Tekst podstawowy wcięty1"/>
    <w:basedOn w:val="Normalny"/>
    <w:uiPriority w:val="99"/>
    <w:rsid w:val="00F62000"/>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F62000"/>
  </w:style>
  <w:style w:type="character" w:customStyle="1" w:styleId="FontStyle15">
    <w:name w:val="Font Style15"/>
    <w:rsid w:val="00F62000"/>
    <w:rPr>
      <w:rFonts w:ascii="Arial" w:hAnsi="Arial" w:cs="Arial"/>
      <w:sz w:val="24"/>
      <w:szCs w:val="24"/>
    </w:rPr>
  </w:style>
  <w:style w:type="character" w:customStyle="1" w:styleId="st">
    <w:name w:val="st"/>
    <w:basedOn w:val="Domylnaczcionkaakapitu"/>
    <w:rsid w:val="00F62000"/>
  </w:style>
  <w:style w:type="paragraph" w:styleId="Bezodstpw">
    <w:name w:val="No Spacing"/>
    <w:uiPriority w:val="99"/>
    <w:qFormat/>
    <w:rsid w:val="00F62000"/>
    <w:pPr>
      <w:spacing w:after="0" w:line="240" w:lineRule="auto"/>
    </w:pPr>
    <w:rPr>
      <w:rFonts w:ascii="Times New Roman" w:eastAsia="Times New Roman" w:hAnsi="Times New Roman" w:cs="Times New Roman"/>
      <w:kern w:val="0"/>
      <w:sz w:val="24"/>
      <w:szCs w:val="20"/>
      <w:lang w:eastAsia="pl-PL"/>
      <w14:ligatures w14:val="none"/>
    </w:rPr>
  </w:style>
  <w:style w:type="paragraph" w:customStyle="1" w:styleId="Standard">
    <w:name w:val="Standard"/>
    <w:uiPriority w:val="99"/>
    <w:rsid w:val="00F62000"/>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14:ligatures w14:val="none"/>
    </w:rPr>
  </w:style>
  <w:style w:type="paragraph" w:customStyle="1" w:styleId="ListParagraph1">
    <w:name w:val="List Paragraph1"/>
    <w:basedOn w:val="Normalny"/>
    <w:uiPriority w:val="99"/>
    <w:rsid w:val="00F62000"/>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uiPriority w:val="99"/>
    <w:rsid w:val="00F62000"/>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F62000"/>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F62000"/>
    <w:rPr>
      <w:rFonts w:ascii="Arial" w:hAnsi="Arial" w:cs="Arial"/>
      <w:spacing w:val="2"/>
      <w:sz w:val="18"/>
      <w:szCs w:val="18"/>
      <w:u w:val="single"/>
      <w:shd w:val="clear" w:color="auto" w:fill="FFFFFF"/>
      <w:lang w:val="en-US" w:eastAsia="en-US"/>
    </w:rPr>
  </w:style>
  <w:style w:type="character" w:customStyle="1" w:styleId="Teksttreci9">
    <w:name w:val="Tekst treści9"/>
    <w:rsid w:val="00F62000"/>
    <w:rPr>
      <w:rFonts w:ascii="Arial" w:hAnsi="Arial" w:cs="Arial"/>
      <w:noProof/>
      <w:spacing w:val="2"/>
      <w:sz w:val="18"/>
      <w:szCs w:val="18"/>
      <w:u w:val="none"/>
      <w:shd w:val="clear" w:color="auto" w:fill="FFFFFF"/>
    </w:rPr>
  </w:style>
  <w:style w:type="character" w:customStyle="1" w:styleId="Teksttreci8">
    <w:name w:val="Tekst treści8"/>
    <w:rsid w:val="00F62000"/>
    <w:rPr>
      <w:rFonts w:ascii="Arial" w:hAnsi="Arial" w:cs="Arial"/>
      <w:spacing w:val="2"/>
      <w:sz w:val="18"/>
      <w:szCs w:val="18"/>
      <w:u w:val="single"/>
      <w:shd w:val="clear" w:color="auto" w:fill="FFFFFF"/>
    </w:rPr>
  </w:style>
  <w:style w:type="paragraph" w:customStyle="1" w:styleId="Nagwek21">
    <w:name w:val="Nagłówek #21"/>
    <w:basedOn w:val="Normalny"/>
    <w:uiPriority w:val="99"/>
    <w:rsid w:val="00F62000"/>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F62000"/>
  </w:style>
  <w:style w:type="paragraph" w:customStyle="1" w:styleId="ChapterTitle">
    <w:name w:val="ChapterTitle"/>
    <w:basedOn w:val="Normalny"/>
    <w:next w:val="Normalny"/>
    <w:uiPriority w:val="99"/>
    <w:rsid w:val="00F62000"/>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uiPriority w:val="99"/>
    <w:rsid w:val="00F62000"/>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uiPriority w:val="99"/>
    <w:rsid w:val="00F62000"/>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uiPriority w:val="99"/>
    <w:unhideWhenUsed/>
    <w:rsid w:val="00F6200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F62000"/>
    <w:rPr>
      <w:rFonts w:ascii="Times New Roman" w:eastAsia="Times New Roman" w:hAnsi="Times New Roman" w:cs="Times New Roman"/>
      <w:kern w:val="0"/>
      <w:sz w:val="20"/>
      <w:szCs w:val="20"/>
      <w:lang w:eastAsia="pl-PL"/>
      <w14:ligatures w14:val="none"/>
    </w:rPr>
  </w:style>
  <w:style w:type="character" w:styleId="Odwoanieprzypisukocowego">
    <w:name w:val="endnote reference"/>
    <w:semiHidden/>
    <w:unhideWhenUsed/>
    <w:rsid w:val="00F62000"/>
    <w:rPr>
      <w:vertAlign w:val="superscript"/>
    </w:rPr>
  </w:style>
  <w:style w:type="paragraph" w:styleId="Tekstpodstawowywcity3">
    <w:name w:val="Body Text Indent 3"/>
    <w:basedOn w:val="Normalny"/>
    <w:link w:val="Tekstpodstawowywcity3Znak"/>
    <w:uiPriority w:val="99"/>
    <w:semiHidden/>
    <w:unhideWhenUsed/>
    <w:rsid w:val="00F62000"/>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F62000"/>
    <w:rPr>
      <w:rFonts w:ascii="Times New Roman" w:eastAsia="Times New Roman" w:hAnsi="Times New Roman" w:cs="Times New Roman"/>
      <w:kern w:val="0"/>
      <w:sz w:val="16"/>
      <w:szCs w:val="16"/>
      <w:lang w:eastAsia="pl-PL"/>
      <w14:ligatures w14:val="none"/>
    </w:rPr>
  </w:style>
  <w:style w:type="character" w:styleId="Odwoaniedokomentarza">
    <w:name w:val="annotation reference"/>
    <w:semiHidden/>
    <w:unhideWhenUsed/>
    <w:rsid w:val="00F62000"/>
    <w:rPr>
      <w:sz w:val="16"/>
      <w:szCs w:val="16"/>
    </w:rPr>
  </w:style>
  <w:style w:type="paragraph" w:styleId="Tekstkomentarza">
    <w:name w:val="annotation text"/>
    <w:basedOn w:val="Normalny"/>
    <w:link w:val="TekstkomentarzaZnak"/>
    <w:uiPriority w:val="99"/>
    <w:unhideWhenUsed/>
    <w:rsid w:val="00F6200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F62000"/>
    <w:rPr>
      <w:rFonts w:ascii="Times New Roman" w:eastAsia="Times New Roman" w:hAnsi="Times New Roman" w:cs="Times New Roman"/>
      <w:kern w:val="0"/>
      <w:sz w:val="20"/>
      <w:szCs w:val="20"/>
      <w:lang w:eastAsia="pl-PL"/>
      <w14:ligatures w14:val="none"/>
    </w:rPr>
  </w:style>
  <w:style w:type="paragraph" w:customStyle="1" w:styleId="Akapitzlist3">
    <w:name w:val="Akapit z listą3"/>
    <w:basedOn w:val="Normalny"/>
    <w:uiPriority w:val="99"/>
    <w:rsid w:val="00F62000"/>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uiPriority w:val="99"/>
    <w:rsid w:val="00F62000"/>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F62000"/>
    <w:rPr>
      <w:sz w:val="17"/>
      <w:szCs w:val="17"/>
      <w:shd w:val="clear" w:color="auto" w:fill="FFFFFF"/>
    </w:rPr>
  </w:style>
  <w:style w:type="paragraph" w:customStyle="1" w:styleId="Teksttreci81">
    <w:name w:val="Tekst treści (8)1"/>
    <w:basedOn w:val="Normalny"/>
    <w:uiPriority w:val="99"/>
    <w:rsid w:val="00F62000"/>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F62000"/>
    <w:rPr>
      <w:b/>
      <w:bCs/>
      <w:sz w:val="14"/>
      <w:szCs w:val="14"/>
      <w:shd w:val="clear" w:color="auto" w:fill="FFFFFF"/>
    </w:rPr>
  </w:style>
  <w:style w:type="paragraph" w:customStyle="1" w:styleId="Teksttreci150">
    <w:name w:val="Tekst treści (15)"/>
    <w:basedOn w:val="Normalny"/>
    <w:uiPriority w:val="99"/>
    <w:rsid w:val="00F62000"/>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F62000"/>
    <w:rPr>
      <w:rFonts w:ascii="Arial" w:hAnsi="Arial" w:cs="Arial"/>
      <w:b/>
      <w:bCs/>
      <w:u w:val="single"/>
      <w:shd w:val="clear" w:color="auto" w:fill="FFFFFF"/>
    </w:rPr>
  </w:style>
  <w:style w:type="character" w:customStyle="1" w:styleId="Teksttreci13">
    <w:name w:val="Tekst treści (13)_"/>
    <w:rsid w:val="00F62000"/>
    <w:rPr>
      <w:rFonts w:ascii="Tahoma" w:eastAsia="Tahoma" w:hAnsi="Tahoma" w:cs="Tahoma"/>
      <w:b/>
      <w:bCs/>
      <w:shd w:val="clear" w:color="auto" w:fill="FFFFFF"/>
    </w:rPr>
  </w:style>
  <w:style w:type="paragraph" w:customStyle="1" w:styleId="Teksttreci130">
    <w:name w:val="Tekst treści (13)"/>
    <w:basedOn w:val="Normalny"/>
    <w:uiPriority w:val="99"/>
    <w:rsid w:val="00F62000"/>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F62000"/>
    <w:rPr>
      <w:b/>
      <w:bCs/>
    </w:rPr>
  </w:style>
  <w:style w:type="character" w:customStyle="1" w:styleId="TematkomentarzaZnak">
    <w:name w:val="Temat komentarza Znak"/>
    <w:basedOn w:val="TekstkomentarzaZnak"/>
    <w:link w:val="Tematkomentarza"/>
    <w:uiPriority w:val="99"/>
    <w:semiHidden/>
    <w:rsid w:val="00F62000"/>
    <w:rPr>
      <w:rFonts w:ascii="Times New Roman" w:eastAsia="Times New Roman" w:hAnsi="Times New Roman" w:cs="Times New Roman"/>
      <w:b/>
      <w:bCs/>
      <w:kern w:val="0"/>
      <w:sz w:val="20"/>
      <w:szCs w:val="20"/>
      <w:lang w:eastAsia="pl-PL"/>
      <w14:ligatures w14:val="none"/>
    </w:rPr>
  </w:style>
  <w:style w:type="character" w:customStyle="1" w:styleId="TekstkomentarzaZnak1">
    <w:name w:val="Tekst komentarza Znak1"/>
    <w:basedOn w:val="Domylnaczcionkaakapitu"/>
    <w:uiPriority w:val="99"/>
    <w:semiHidden/>
    <w:rsid w:val="00F62000"/>
  </w:style>
  <w:style w:type="character" w:customStyle="1" w:styleId="Teksttreci2">
    <w:name w:val="Tekst treści (2)_"/>
    <w:basedOn w:val="Domylnaczcionkaakapitu"/>
    <w:link w:val="Teksttreci20"/>
    <w:rsid w:val="00F62000"/>
    <w:rPr>
      <w:shd w:val="clear" w:color="auto" w:fill="FFFFFF"/>
    </w:rPr>
  </w:style>
  <w:style w:type="paragraph" w:customStyle="1" w:styleId="Teksttreci20">
    <w:name w:val="Tekst treści (2)"/>
    <w:basedOn w:val="Normalny"/>
    <w:link w:val="Teksttreci2"/>
    <w:rsid w:val="00F62000"/>
    <w:pPr>
      <w:widowControl w:val="0"/>
      <w:shd w:val="clear" w:color="auto" w:fill="FFFFFF"/>
      <w:spacing w:after="0" w:line="254" w:lineRule="exact"/>
    </w:pPr>
    <w:rPr>
      <w:rFonts w:asciiTheme="minorHAnsi" w:hAnsiTheme="minorHAnsi"/>
      <w:kern w:val="2"/>
      <w14:ligatures w14:val="standardContextual"/>
    </w:rPr>
  </w:style>
  <w:style w:type="paragraph" w:customStyle="1" w:styleId="msonormal0">
    <w:name w:val="msonormal"/>
    <w:basedOn w:val="Normalny"/>
    <w:uiPriority w:val="99"/>
    <w:semiHidden/>
    <w:rsid w:val="00F62000"/>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F62000"/>
    <w:rPr>
      <w:rFonts w:asciiTheme="majorHAnsi" w:eastAsiaTheme="majorEastAsia" w:hAnsiTheme="majorHAnsi" w:cstheme="majorBidi"/>
      <w:spacing w:val="-10"/>
      <w:kern w:val="28"/>
      <w:sz w:val="56"/>
      <w:szCs w:val="56"/>
    </w:rPr>
  </w:style>
  <w:style w:type="paragraph" w:styleId="Lista">
    <w:name w:val="List"/>
    <w:basedOn w:val="Normalny"/>
    <w:uiPriority w:val="99"/>
    <w:rsid w:val="00F62000"/>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F62000"/>
  </w:style>
  <w:style w:type="character" w:customStyle="1" w:styleId="Tekstpodstawowy2Znak1">
    <w:name w:val="Tekst podstawowy 2 Znak1"/>
    <w:basedOn w:val="Domylnaczcionkaakapitu"/>
    <w:uiPriority w:val="99"/>
    <w:semiHidden/>
    <w:rsid w:val="00F62000"/>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F62000"/>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F62000"/>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F62000"/>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F62000"/>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F62000"/>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F62000"/>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F62000"/>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F62000"/>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F62000"/>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F62000"/>
    <w:rPr>
      <w:rFonts w:eastAsia="Arial"/>
      <w:spacing w:val="-10"/>
      <w:sz w:val="23"/>
      <w:szCs w:val="23"/>
      <w:shd w:val="clear" w:color="auto" w:fill="FFFFFF"/>
    </w:rPr>
  </w:style>
  <w:style w:type="paragraph" w:customStyle="1" w:styleId="Teksttreci40">
    <w:name w:val="Tekst treści (4)"/>
    <w:basedOn w:val="Normalny"/>
    <w:link w:val="Teksttreci4"/>
    <w:rsid w:val="00F62000"/>
    <w:pPr>
      <w:widowControl w:val="0"/>
      <w:shd w:val="clear" w:color="auto" w:fill="FFFFFF"/>
      <w:spacing w:before="480" w:after="240" w:line="288" w:lineRule="exact"/>
      <w:jc w:val="both"/>
    </w:pPr>
    <w:rPr>
      <w:rFonts w:asciiTheme="minorHAnsi" w:eastAsia="Arial" w:hAnsiTheme="minorHAnsi"/>
      <w:spacing w:val="-10"/>
      <w:kern w:val="2"/>
      <w:sz w:val="23"/>
      <w:szCs w:val="23"/>
      <w14:ligatures w14:val="standardContextual"/>
    </w:rPr>
  </w:style>
  <w:style w:type="character" w:customStyle="1" w:styleId="hwtze">
    <w:name w:val="hwtze"/>
    <w:basedOn w:val="Domylnaczcionkaakapitu"/>
    <w:rsid w:val="00F62000"/>
  </w:style>
  <w:style w:type="character" w:customStyle="1" w:styleId="rynqvb">
    <w:name w:val="rynqvb"/>
    <w:basedOn w:val="Domylnaczcionkaakapitu"/>
    <w:rsid w:val="00F62000"/>
  </w:style>
  <w:style w:type="character" w:customStyle="1" w:styleId="Nagwek10">
    <w:name w:val="Nagłówek #1_"/>
    <w:link w:val="Nagwek11"/>
    <w:rsid w:val="00F62000"/>
    <w:rPr>
      <w:rFonts w:ascii="Arial" w:eastAsia="Arial" w:hAnsi="Arial" w:cs="Arial"/>
      <w:sz w:val="21"/>
      <w:szCs w:val="21"/>
      <w:shd w:val="clear" w:color="auto" w:fill="FFFFFF"/>
    </w:rPr>
  </w:style>
  <w:style w:type="character" w:customStyle="1" w:styleId="Teksttreci3">
    <w:name w:val="Tekst treści (3)_"/>
    <w:link w:val="Teksttreci30"/>
    <w:rsid w:val="00F62000"/>
    <w:rPr>
      <w:rFonts w:ascii="Arial" w:eastAsia="Arial" w:hAnsi="Arial" w:cs="Arial"/>
      <w:sz w:val="21"/>
      <w:szCs w:val="21"/>
      <w:shd w:val="clear" w:color="auto" w:fill="FFFFFF"/>
    </w:rPr>
  </w:style>
  <w:style w:type="character" w:customStyle="1" w:styleId="Teksttreci3Bezpogrubienia">
    <w:name w:val="Tekst treści (3) + Bez pogrubienia"/>
    <w:rsid w:val="00F62000"/>
    <w:rPr>
      <w:rFonts w:ascii="Arial" w:eastAsia="Arial" w:hAnsi="Arial" w:cs="Arial"/>
      <w:b/>
      <w:bCs/>
      <w:color w:val="000000"/>
      <w:spacing w:val="0"/>
      <w:w w:val="100"/>
      <w:position w:val="0"/>
      <w:sz w:val="21"/>
      <w:szCs w:val="21"/>
      <w:shd w:val="clear" w:color="auto" w:fill="FFFFFF"/>
      <w:lang w:val="pl"/>
    </w:rPr>
  </w:style>
  <w:style w:type="character" w:customStyle="1" w:styleId="Nagwek1Bezpogrubienia">
    <w:name w:val="Nagłówek #1 + Bez pogrubienia"/>
    <w:rsid w:val="00F62000"/>
    <w:rPr>
      <w:rFonts w:ascii="Arial" w:eastAsia="Arial" w:hAnsi="Arial" w:cs="Arial"/>
      <w:b/>
      <w:bCs/>
      <w:color w:val="000000"/>
      <w:spacing w:val="0"/>
      <w:w w:val="100"/>
      <w:position w:val="0"/>
      <w:sz w:val="21"/>
      <w:szCs w:val="21"/>
      <w:shd w:val="clear" w:color="auto" w:fill="FFFFFF"/>
      <w:lang w:val="pl"/>
    </w:rPr>
  </w:style>
  <w:style w:type="paragraph" w:customStyle="1" w:styleId="Nagwek11">
    <w:name w:val="Nagłówek #1"/>
    <w:basedOn w:val="Normalny"/>
    <w:link w:val="Nagwek10"/>
    <w:rsid w:val="00F62000"/>
    <w:pPr>
      <w:widowControl w:val="0"/>
      <w:shd w:val="clear" w:color="auto" w:fill="FFFFFF"/>
      <w:spacing w:after="0" w:line="408" w:lineRule="exact"/>
      <w:ind w:hanging="340"/>
      <w:outlineLvl w:val="0"/>
    </w:pPr>
    <w:rPr>
      <w:rFonts w:eastAsia="Arial" w:cs="Arial"/>
      <w:kern w:val="2"/>
      <w:sz w:val="21"/>
      <w:szCs w:val="21"/>
      <w14:ligatures w14:val="standardContextual"/>
    </w:rPr>
  </w:style>
  <w:style w:type="paragraph" w:customStyle="1" w:styleId="Teksttreci30">
    <w:name w:val="Tekst treści (3)"/>
    <w:basedOn w:val="Normalny"/>
    <w:link w:val="Teksttreci3"/>
    <w:rsid w:val="00F62000"/>
    <w:pPr>
      <w:widowControl w:val="0"/>
      <w:shd w:val="clear" w:color="auto" w:fill="FFFFFF"/>
      <w:spacing w:after="240" w:line="0" w:lineRule="atLeast"/>
      <w:ind w:hanging="340"/>
      <w:jc w:val="both"/>
    </w:pPr>
    <w:rPr>
      <w:rFonts w:eastAsia="Arial" w:cs="Arial"/>
      <w:kern w:val="2"/>
      <w:sz w:val="21"/>
      <w:szCs w:val="21"/>
      <w14:ligatures w14:val="standardContextual"/>
    </w:rPr>
  </w:style>
  <w:style w:type="table" w:styleId="Tabela-Siatka">
    <w:name w:val="Table Grid"/>
    <w:basedOn w:val="Standardowy"/>
    <w:uiPriority w:val="39"/>
    <w:rsid w:val="00F6200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F62000"/>
    <w:pPr>
      <w:spacing w:after="0" w:line="240" w:lineRule="auto"/>
    </w:pPr>
    <w:rPr>
      <w:rFonts w:ascii="Arial" w:hAnsi="Arial"/>
      <w:kern w:val="0"/>
      <w14:ligatures w14:val="none"/>
    </w:rPr>
  </w:style>
  <w:style w:type="character" w:customStyle="1" w:styleId="cf01">
    <w:name w:val="cf01"/>
    <w:basedOn w:val="Domylnaczcionkaakapitu"/>
    <w:rsid w:val="00F62000"/>
    <w:rPr>
      <w:rFonts w:ascii="Segoe UI" w:hAnsi="Segoe UI" w:cs="Segoe UI" w:hint="default"/>
      <w:sz w:val="18"/>
      <w:szCs w:val="18"/>
    </w:rPr>
  </w:style>
  <w:style w:type="paragraph" w:customStyle="1" w:styleId="text-justify">
    <w:name w:val="text-justify"/>
    <w:basedOn w:val="Normalny"/>
    <w:rsid w:val="00F6200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994180"/>
    <w:pPr>
      <w:spacing w:before="100" w:beforeAutospacing="1" w:after="0" w:line="240" w:lineRule="auto"/>
      <w:jc w:val="both"/>
    </w:pPr>
    <w:rPr>
      <w:rFonts w:ascii="Times New Roman" w:eastAsia="Times New Roman" w:hAnsi="Times New Roman" w:cs="Times New Roman"/>
      <w:color w:val="000000"/>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256">
      <w:bodyDiv w:val="1"/>
      <w:marLeft w:val="0"/>
      <w:marRight w:val="0"/>
      <w:marTop w:val="0"/>
      <w:marBottom w:val="0"/>
      <w:divBdr>
        <w:top w:val="none" w:sz="0" w:space="0" w:color="auto"/>
        <w:left w:val="none" w:sz="0" w:space="0" w:color="auto"/>
        <w:bottom w:val="none" w:sz="0" w:space="0" w:color="auto"/>
        <w:right w:val="none" w:sz="0" w:space="0" w:color="auto"/>
      </w:divBdr>
    </w:div>
    <w:div w:id="8995738">
      <w:bodyDiv w:val="1"/>
      <w:marLeft w:val="0"/>
      <w:marRight w:val="0"/>
      <w:marTop w:val="0"/>
      <w:marBottom w:val="0"/>
      <w:divBdr>
        <w:top w:val="none" w:sz="0" w:space="0" w:color="auto"/>
        <w:left w:val="none" w:sz="0" w:space="0" w:color="auto"/>
        <w:bottom w:val="none" w:sz="0" w:space="0" w:color="auto"/>
        <w:right w:val="none" w:sz="0" w:space="0" w:color="auto"/>
      </w:divBdr>
    </w:div>
    <w:div w:id="38551002">
      <w:bodyDiv w:val="1"/>
      <w:marLeft w:val="0"/>
      <w:marRight w:val="0"/>
      <w:marTop w:val="0"/>
      <w:marBottom w:val="0"/>
      <w:divBdr>
        <w:top w:val="none" w:sz="0" w:space="0" w:color="auto"/>
        <w:left w:val="none" w:sz="0" w:space="0" w:color="auto"/>
        <w:bottom w:val="none" w:sz="0" w:space="0" w:color="auto"/>
        <w:right w:val="none" w:sz="0" w:space="0" w:color="auto"/>
      </w:divBdr>
    </w:div>
    <w:div w:id="40906477">
      <w:bodyDiv w:val="1"/>
      <w:marLeft w:val="0"/>
      <w:marRight w:val="0"/>
      <w:marTop w:val="0"/>
      <w:marBottom w:val="0"/>
      <w:divBdr>
        <w:top w:val="none" w:sz="0" w:space="0" w:color="auto"/>
        <w:left w:val="none" w:sz="0" w:space="0" w:color="auto"/>
        <w:bottom w:val="none" w:sz="0" w:space="0" w:color="auto"/>
        <w:right w:val="none" w:sz="0" w:space="0" w:color="auto"/>
      </w:divBdr>
    </w:div>
    <w:div w:id="80370548">
      <w:bodyDiv w:val="1"/>
      <w:marLeft w:val="0"/>
      <w:marRight w:val="0"/>
      <w:marTop w:val="0"/>
      <w:marBottom w:val="0"/>
      <w:divBdr>
        <w:top w:val="none" w:sz="0" w:space="0" w:color="auto"/>
        <w:left w:val="none" w:sz="0" w:space="0" w:color="auto"/>
        <w:bottom w:val="none" w:sz="0" w:space="0" w:color="auto"/>
        <w:right w:val="none" w:sz="0" w:space="0" w:color="auto"/>
      </w:divBdr>
    </w:div>
    <w:div w:id="100030940">
      <w:bodyDiv w:val="1"/>
      <w:marLeft w:val="0"/>
      <w:marRight w:val="0"/>
      <w:marTop w:val="0"/>
      <w:marBottom w:val="0"/>
      <w:divBdr>
        <w:top w:val="none" w:sz="0" w:space="0" w:color="auto"/>
        <w:left w:val="none" w:sz="0" w:space="0" w:color="auto"/>
        <w:bottom w:val="none" w:sz="0" w:space="0" w:color="auto"/>
        <w:right w:val="none" w:sz="0" w:space="0" w:color="auto"/>
      </w:divBdr>
    </w:div>
    <w:div w:id="104812367">
      <w:bodyDiv w:val="1"/>
      <w:marLeft w:val="0"/>
      <w:marRight w:val="0"/>
      <w:marTop w:val="0"/>
      <w:marBottom w:val="0"/>
      <w:divBdr>
        <w:top w:val="none" w:sz="0" w:space="0" w:color="auto"/>
        <w:left w:val="none" w:sz="0" w:space="0" w:color="auto"/>
        <w:bottom w:val="none" w:sz="0" w:space="0" w:color="auto"/>
        <w:right w:val="none" w:sz="0" w:space="0" w:color="auto"/>
      </w:divBdr>
    </w:div>
    <w:div w:id="105855578">
      <w:bodyDiv w:val="1"/>
      <w:marLeft w:val="0"/>
      <w:marRight w:val="0"/>
      <w:marTop w:val="0"/>
      <w:marBottom w:val="0"/>
      <w:divBdr>
        <w:top w:val="none" w:sz="0" w:space="0" w:color="auto"/>
        <w:left w:val="none" w:sz="0" w:space="0" w:color="auto"/>
        <w:bottom w:val="none" w:sz="0" w:space="0" w:color="auto"/>
        <w:right w:val="none" w:sz="0" w:space="0" w:color="auto"/>
      </w:divBdr>
    </w:div>
    <w:div w:id="114294952">
      <w:bodyDiv w:val="1"/>
      <w:marLeft w:val="0"/>
      <w:marRight w:val="0"/>
      <w:marTop w:val="0"/>
      <w:marBottom w:val="0"/>
      <w:divBdr>
        <w:top w:val="none" w:sz="0" w:space="0" w:color="auto"/>
        <w:left w:val="none" w:sz="0" w:space="0" w:color="auto"/>
        <w:bottom w:val="none" w:sz="0" w:space="0" w:color="auto"/>
        <w:right w:val="none" w:sz="0" w:space="0" w:color="auto"/>
      </w:divBdr>
    </w:div>
    <w:div w:id="129901527">
      <w:bodyDiv w:val="1"/>
      <w:marLeft w:val="0"/>
      <w:marRight w:val="0"/>
      <w:marTop w:val="0"/>
      <w:marBottom w:val="0"/>
      <w:divBdr>
        <w:top w:val="none" w:sz="0" w:space="0" w:color="auto"/>
        <w:left w:val="none" w:sz="0" w:space="0" w:color="auto"/>
        <w:bottom w:val="none" w:sz="0" w:space="0" w:color="auto"/>
        <w:right w:val="none" w:sz="0" w:space="0" w:color="auto"/>
      </w:divBdr>
    </w:div>
    <w:div w:id="306664405">
      <w:bodyDiv w:val="1"/>
      <w:marLeft w:val="0"/>
      <w:marRight w:val="0"/>
      <w:marTop w:val="0"/>
      <w:marBottom w:val="0"/>
      <w:divBdr>
        <w:top w:val="none" w:sz="0" w:space="0" w:color="auto"/>
        <w:left w:val="none" w:sz="0" w:space="0" w:color="auto"/>
        <w:bottom w:val="none" w:sz="0" w:space="0" w:color="auto"/>
        <w:right w:val="none" w:sz="0" w:space="0" w:color="auto"/>
      </w:divBdr>
    </w:div>
    <w:div w:id="314650394">
      <w:bodyDiv w:val="1"/>
      <w:marLeft w:val="0"/>
      <w:marRight w:val="0"/>
      <w:marTop w:val="0"/>
      <w:marBottom w:val="0"/>
      <w:divBdr>
        <w:top w:val="none" w:sz="0" w:space="0" w:color="auto"/>
        <w:left w:val="none" w:sz="0" w:space="0" w:color="auto"/>
        <w:bottom w:val="none" w:sz="0" w:space="0" w:color="auto"/>
        <w:right w:val="none" w:sz="0" w:space="0" w:color="auto"/>
      </w:divBdr>
    </w:div>
    <w:div w:id="363943516">
      <w:bodyDiv w:val="1"/>
      <w:marLeft w:val="0"/>
      <w:marRight w:val="0"/>
      <w:marTop w:val="0"/>
      <w:marBottom w:val="0"/>
      <w:divBdr>
        <w:top w:val="none" w:sz="0" w:space="0" w:color="auto"/>
        <w:left w:val="none" w:sz="0" w:space="0" w:color="auto"/>
        <w:bottom w:val="none" w:sz="0" w:space="0" w:color="auto"/>
        <w:right w:val="none" w:sz="0" w:space="0" w:color="auto"/>
      </w:divBdr>
    </w:div>
    <w:div w:id="388461790">
      <w:bodyDiv w:val="1"/>
      <w:marLeft w:val="0"/>
      <w:marRight w:val="0"/>
      <w:marTop w:val="0"/>
      <w:marBottom w:val="0"/>
      <w:divBdr>
        <w:top w:val="none" w:sz="0" w:space="0" w:color="auto"/>
        <w:left w:val="none" w:sz="0" w:space="0" w:color="auto"/>
        <w:bottom w:val="none" w:sz="0" w:space="0" w:color="auto"/>
        <w:right w:val="none" w:sz="0" w:space="0" w:color="auto"/>
      </w:divBdr>
    </w:div>
    <w:div w:id="417677305">
      <w:bodyDiv w:val="1"/>
      <w:marLeft w:val="0"/>
      <w:marRight w:val="0"/>
      <w:marTop w:val="0"/>
      <w:marBottom w:val="0"/>
      <w:divBdr>
        <w:top w:val="none" w:sz="0" w:space="0" w:color="auto"/>
        <w:left w:val="none" w:sz="0" w:space="0" w:color="auto"/>
        <w:bottom w:val="none" w:sz="0" w:space="0" w:color="auto"/>
        <w:right w:val="none" w:sz="0" w:space="0" w:color="auto"/>
      </w:divBdr>
    </w:div>
    <w:div w:id="426583406">
      <w:bodyDiv w:val="1"/>
      <w:marLeft w:val="0"/>
      <w:marRight w:val="0"/>
      <w:marTop w:val="0"/>
      <w:marBottom w:val="0"/>
      <w:divBdr>
        <w:top w:val="none" w:sz="0" w:space="0" w:color="auto"/>
        <w:left w:val="none" w:sz="0" w:space="0" w:color="auto"/>
        <w:bottom w:val="none" w:sz="0" w:space="0" w:color="auto"/>
        <w:right w:val="none" w:sz="0" w:space="0" w:color="auto"/>
      </w:divBdr>
    </w:div>
    <w:div w:id="518931717">
      <w:bodyDiv w:val="1"/>
      <w:marLeft w:val="0"/>
      <w:marRight w:val="0"/>
      <w:marTop w:val="0"/>
      <w:marBottom w:val="0"/>
      <w:divBdr>
        <w:top w:val="none" w:sz="0" w:space="0" w:color="auto"/>
        <w:left w:val="none" w:sz="0" w:space="0" w:color="auto"/>
        <w:bottom w:val="none" w:sz="0" w:space="0" w:color="auto"/>
        <w:right w:val="none" w:sz="0" w:space="0" w:color="auto"/>
      </w:divBdr>
    </w:div>
    <w:div w:id="573048571">
      <w:bodyDiv w:val="1"/>
      <w:marLeft w:val="0"/>
      <w:marRight w:val="0"/>
      <w:marTop w:val="0"/>
      <w:marBottom w:val="0"/>
      <w:divBdr>
        <w:top w:val="none" w:sz="0" w:space="0" w:color="auto"/>
        <w:left w:val="none" w:sz="0" w:space="0" w:color="auto"/>
        <w:bottom w:val="none" w:sz="0" w:space="0" w:color="auto"/>
        <w:right w:val="none" w:sz="0" w:space="0" w:color="auto"/>
      </w:divBdr>
    </w:div>
    <w:div w:id="750664691">
      <w:bodyDiv w:val="1"/>
      <w:marLeft w:val="0"/>
      <w:marRight w:val="0"/>
      <w:marTop w:val="0"/>
      <w:marBottom w:val="0"/>
      <w:divBdr>
        <w:top w:val="none" w:sz="0" w:space="0" w:color="auto"/>
        <w:left w:val="none" w:sz="0" w:space="0" w:color="auto"/>
        <w:bottom w:val="none" w:sz="0" w:space="0" w:color="auto"/>
        <w:right w:val="none" w:sz="0" w:space="0" w:color="auto"/>
      </w:divBdr>
    </w:div>
    <w:div w:id="799298163">
      <w:bodyDiv w:val="1"/>
      <w:marLeft w:val="0"/>
      <w:marRight w:val="0"/>
      <w:marTop w:val="0"/>
      <w:marBottom w:val="0"/>
      <w:divBdr>
        <w:top w:val="none" w:sz="0" w:space="0" w:color="auto"/>
        <w:left w:val="none" w:sz="0" w:space="0" w:color="auto"/>
        <w:bottom w:val="none" w:sz="0" w:space="0" w:color="auto"/>
        <w:right w:val="none" w:sz="0" w:space="0" w:color="auto"/>
      </w:divBdr>
    </w:div>
    <w:div w:id="833761385">
      <w:bodyDiv w:val="1"/>
      <w:marLeft w:val="0"/>
      <w:marRight w:val="0"/>
      <w:marTop w:val="0"/>
      <w:marBottom w:val="0"/>
      <w:divBdr>
        <w:top w:val="none" w:sz="0" w:space="0" w:color="auto"/>
        <w:left w:val="none" w:sz="0" w:space="0" w:color="auto"/>
        <w:bottom w:val="none" w:sz="0" w:space="0" w:color="auto"/>
        <w:right w:val="none" w:sz="0" w:space="0" w:color="auto"/>
      </w:divBdr>
    </w:div>
    <w:div w:id="864370388">
      <w:bodyDiv w:val="1"/>
      <w:marLeft w:val="0"/>
      <w:marRight w:val="0"/>
      <w:marTop w:val="0"/>
      <w:marBottom w:val="0"/>
      <w:divBdr>
        <w:top w:val="none" w:sz="0" w:space="0" w:color="auto"/>
        <w:left w:val="none" w:sz="0" w:space="0" w:color="auto"/>
        <w:bottom w:val="none" w:sz="0" w:space="0" w:color="auto"/>
        <w:right w:val="none" w:sz="0" w:space="0" w:color="auto"/>
      </w:divBdr>
    </w:div>
    <w:div w:id="874997702">
      <w:bodyDiv w:val="1"/>
      <w:marLeft w:val="0"/>
      <w:marRight w:val="0"/>
      <w:marTop w:val="0"/>
      <w:marBottom w:val="0"/>
      <w:divBdr>
        <w:top w:val="none" w:sz="0" w:space="0" w:color="auto"/>
        <w:left w:val="none" w:sz="0" w:space="0" w:color="auto"/>
        <w:bottom w:val="none" w:sz="0" w:space="0" w:color="auto"/>
        <w:right w:val="none" w:sz="0" w:space="0" w:color="auto"/>
      </w:divBdr>
    </w:div>
    <w:div w:id="932054551">
      <w:bodyDiv w:val="1"/>
      <w:marLeft w:val="0"/>
      <w:marRight w:val="0"/>
      <w:marTop w:val="0"/>
      <w:marBottom w:val="0"/>
      <w:divBdr>
        <w:top w:val="none" w:sz="0" w:space="0" w:color="auto"/>
        <w:left w:val="none" w:sz="0" w:space="0" w:color="auto"/>
        <w:bottom w:val="none" w:sz="0" w:space="0" w:color="auto"/>
        <w:right w:val="none" w:sz="0" w:space="0" w:color="auto"/>
      </w:divBdr>
    </w:div>
    <w:div w:id="989987694">
      <w:bodyDiv w:val="1"/>
      <w:marLeft w:val="0"/>
      <w:marRight w:val="0"/>
      <w:marTop w:val="0"/>
      <w:marBottom w:val="0"/>
      <w:divBdr>
        <w:top w:val="none" w:sz="0" w:space="0" w:color="auto"/>
        <w:left w:val="none" w:sz="0" w:space="0" w:color="auto"/>
        <w:bottom w:val="none" w:sz="0" w:space="0" w:color="auto"/>
        <w:right w:val="none" w:sz="0" w:space="0" w:color="auto"/>
      </w:divBdr>
    </w:div>
    <w:div w:id="1076708648">
      <w:bodyDiv w:val="1"/>
      <w:marLeft w:val="0"/>
      <w:marRight w:val="0"/>
      <w:marTop w:val="0"/>
      <w:marBottom w:val="0"/>
      <w:divBdr>
        <w:top w:val="none" w:sz="0" w:space="0" w:color="auto"/>
        <w:left w:val="none" w:sz="0" w:space="0" w:color="auto"/>
        <w:bottom w:val="none" w:sz="0" w:space="0" w:color="auto"/>
        <w:right w:val="none" w:sz="0" w:space="0" w:color="auto"/>
      </w:divBdr>
    </w:div>
    <w:div w:id="1119373857">
      <w:bodyDiv w:val="1"/>
      <w:marLeft w:val="0"/>
      <w:marRight w:val="0"/>
      <w:marTop w:val="0"/>
      <w:marBottom w:val="0"/>
      <w:divBdr>
        <w:top w:val="none" w:sz="0" w:space="0" w:color="auto"/>
        <w:left w:val="none" w:sz="0" w:space="0" w:color="auto"/>
        <w:bottom w:val="none" w:sz="0" w:space="0" w:color="auto"/>
        <w:right w:val="none" w:sz="0" w:space="0" w:color="auto"/>
      </w:divBdr>
    </w:div>
    <w:div w:id="1220823795">
      <w:bodyDiv w:val="1"/>
      <w:marLeft w:val="0"/>
      <w:marRight w:val="0"/>
      <w:marTop w:val="0"/>
      <w:marBottom w:val="0"/>
      <w:divBdr>
        <w:top w:val="none" w:sz="0" w:space="0" w:color="auto"/>
        <w:left w:val="none" w:sz="0" w:space="0" w:color="auto"/>
        <w:bottom w:val="none" w:sz="0" w:space="0" w:color="auto"/>
        <w:right w:val="none" w:sz="0" w:space="0" w:color="auto"/>
      </w:divBdr>
    </w:div>
    <w:div w:id="1242059141">
      <w:bodyDiv w:val="1"/>
      <w:marLeft w:val="0"/>
      <w:marRight w:val="0"/>
      <w:marTop w:val="0"/>
      <w:marBottom w:val="0"/>
      <w:divBdr>
        <w:top w:val="none" w:sz="0" w:space="0" w:color="auto"/>
        <w:left w:val="none" w:sz="0" w:space="0" w:color="auto"/>
        <w:bottom w:val="none" w:sz="0" w:space="0" w:color="auto"/>
        <w:right w:val="none" w:sz="0" w:space="0" w:color="auto"/>
      </w:divBdr>
    </w:div>
    <w:div w:id="1339193054">
      <w:bodyDiv w:val="1"/>
      <w:marLeft w:val="0"/>
      <w:marRight w:val="0"/>
      <w:marTop w:val="0"/>
      <w:marBottom w:val="0"/>
      <w:divBdr>
        <w:top w:val="none" w:sz="0" w:space="0" w:color="auto"/>
        <w:left w:val="none" w:sz="0" w:space="0" w:color="auto"/>
        <w:bottom w:val="none" w:sz="0" w:space="0" w:color="auto"/>
        <w:right w:val="none" w:sz="0" w:space="0" w:color="auto"/>
      </w:divBdr>
    </w:div>
    <w:div w:id="1353729267">
      <w:bodyDiv w:val="1"/>
      <w:marLeft w:val="0"/>
      <w:marRight w:val="0"/>
      <w:marTop w:val="0"/>
      <w:marBottom w:val="0"/>
      <w:divBdr>
        <w:top w:val="none" w:sz="0" w:space="0" w:color="auto"/>
        <w:left w:val="none" w:sz="0" w:space="0" w:color="auto"/>
        <w:bottom w:val="none" w:sz="0" w:space="0" w:color="auto"/>
        <w:right w:val="none" w:sz="0" w:space="0" w:color="auto"/>
      </w:divBdr>
    </w:div>
    <w:div w:id="1357393255">
      <w:bodyDiv w:val="1"/>
      <w:marLeft w:val="0"/>
      <w:marRight w:val="0"/>
      <w:marTop w:val="0"/>
      <w:marBottom w:val="0"/>
      <w:divBdr>
        <w:top w:val="none" w:sz="0" w:space="0" w:color="auto"/>
        <w:left w:val="none" w:sz="0" w:space="0" w:color="auto"/>
        <w:bottom w:val="none" w:sz="0" w:space="0" w:color="auto"/>
        <w:right w:val="none" w:sz="0" w:space="0" w:color="auto"/>
      </w:divBdr>
    </w:div>
    <w:div w:id="1398280624">
      <w:bodyDiv w:val="1"/>
      <w:marLeft w:val="0"/>
      <w:marRight w:val="0"/>
      <w:marTop w:val="0"/>
      <w:marBottom w:val="0"/>
      <w:divBdr>
        <w:top w:val="none" w:sz="0" w:space="0" w:color="auto"/>
        <w:left w:val="none" w:sz="0" w:space="0" w:color="auto"/>
        <w:bottom w:val="none" w:sz="0" w:space="0" w:color="auto"/>
        <w:right w:val="none" w:sz="0" w:space="0" w:color="auto"/>
      </w:divBdr>
    </w:div>
    <w:div w:id="1400399871">
      <w:bodyDiv w:val="1"/>
      <w:marLeft w:val="0"/>
      <w:marRight w:val="0"/>
      <w:marTop w:val="0"/>
      <w:marBottom w:val="0"/>
      <w:divBdr>
        <w:top w:val="none" w:sz="0" w:space="0" w:color="auto"/>
        <w:left w:val="none" w:sz="0" w:space="0" w:color="auto"/>
        <w:bottom w:val="none" w:sz="0" w:space="0" w:color="auto"/>
        <w:right w:val="none" w:sz="0" w:space="0" w:color="auto"/>
      </w:divBdr>
    </w:div>
    <w:div w:id="1405645962">
      <w:bodyDiv w:val="1"/>
      <w:marLeft w:val="0"/>
      <w:marRight w:val="0"/>
      <w:marTop w:val="0"/>
      <w:marBottom w:val="0"/>
      <w:divBdr>
        <w:top w:val="none" w:sz="0" w:space="0" w:color="auto"/>
        <w:left w:val="none" w:sz="0" w:space="0" w:color="auto"/>
        <w:bottom w:val="none" w:sz="0" w:space="0" w:color="auto"/>
        <w:right w:val="none" w:sz="0" w:space="0" w:color="auto"/>
      </w:divBdr>
    </w:div>
    <w:div w:id="1411851851">
      <w:bodyDiv w:val="1"/>
      <w:marLeft w:val="0"/>
      <w:marRight w:val="0"/>
      <w:marTop w:val="0"/>
      <w:marBottom w:val="0"/>
      <w:divBdr>
        <w:top w:val="none" w:sz="0" w:space="0" w:color="auto"/>
        <w:left w:val="none" w:sz="0" w:space="0" w:color="auto"/>
        <w:bottom w:val="none" w:sz="0" w:space="0" w:color="auto"/>
        <w:right w:val="none" w:sz="0" w:space="0" w:color="auto"/>
      </w:divBdr>
    </w:div>
    <w:div w:id="1476098457">
      <w:bodyDiv w:val="1"/>
      <w:marLeft w:val="0"/>
      <w:marRight w:val="0"/>
      <w:marTop w:val="0"/>
      <w:marBottom w:val="0"/>
      <w:divBdr>
        <w:top w:val="none" w:sz="0" w:space="0" w:color="auto"/>
        <w:left w:val="none" w:sz="0" w:space="0" w:color="auto"/>
        <w:bottom w:val="none" w:sz="0" w:space="0" w:color="auto"/>
        <w:right w:val="none" w:sz="0" w:space="0" w:color="auto"/>
      </w:divBdr>
    </w:div>
    <w:div w:id="1488746034">
      <w:bodyDiv w:val="1"/>
      <w:marLeft w:val="0"/>
      <w:marRight w:val="0"/>
      <w:marTop w:val="0"/>
      <w:marBottom w:val="0"/>
      <w:divBdr>
        <w:top w:val="none" w:sz="0" w:space="0" w:color="auto"/>
        <w:left w:val="none" w:sz="0" w:space="0" w:color="auto"/>
        <w:bottom w:val="none" w:sz="0" w:space="0" w:color="auto"/>
        <w:right w:val="none" w:sz="0" w:space="0" w:color="auto"/>
      </w:divBdr>
    </w:div>
    <w:div w:id="1527134323">
      <w:bodyDiv w:val="1"/>
      <w:marLeft w:val="0"/>
      <w:marRight w:val="0"/>
      <w:marTop w:val="0"/>
      <w:marBottom w:val="0"/>
      <w:divBdr>
        <w:top w:val="none" w:sz="0" w:space="0" w:color="auto"/>
        <w:left w:val="none" w:sz="0" w:space="0" w:color="auto"/>
        <w:bottom w:val="none" w:sz="0" w:space="0" w:color="auto"/>
        <w:right w:val="none" w:sz="0" w:space="0" w:color="auto"/>
      </w:divBdr>
    </w:div>
    <w:div w:id="1578784514">
      <w:bodyDiv w:val="1"/>
      <w:marLeft w:val="0"/>
      <w:marRight w:val="0"/>
      <w:marTop w:val="0"/>
      <w:marBottom w:val="0"/>
      <w:divBdr>
        <w:top w:val="none" w:sz="0" w:space="0" w:color="auto"/>
        <w:left w:val="none" w:sz="0" w:space="0" w:color="auto"/>
        <w:bottom w:val="none" w:sz="0" w:space="0" w:color="auto"/>
        <w:right w:val="none" w:sz="0" w:space="0" w:color="auto"/>
      </w:divBdr>
    </w:div>
    <w:div w:id="1592818060">
      <w:bodyDiv w:val="1"/>
      <w:marLeft w:val="0"/>
      <w:marRight w:val="0"/>
      <w:marTop w:val="0"/>
      <w:marBottom w:val="0"/>
      <w:divBdr>
        <w:top w:val="none" w:sz="0" w:space="0" w:color="auto"/>
        <w:left w:val="none" w:sz="0" w:space="0" w:color="auto"/>
        <w:bottom w:val="none" w:sz="0" w:space="0" w:color="auto"/>
        <w:right w:val="none" w:sz="0" w:space="0" w:color="auto"/>
      </w:divBdr>
    </w:div>
    <w:div w:id="1627000968">
      <w:bodyDiv w:val="1"/>
      <w:marLeft w:val="0"/>
      <w:marRight w:val="0"/>
      <w:marTop w:val="0"/>
      <w:marBottom w:val="0"/>
      <w:divBdr>
        <w:top w:val="none" w:sz="0" w:space="0" w:color="auto"/>
        <w:left w:val="none" w:sz="0" w:space="0" w:color="auto"/>
        <w:bottom w:val="none" w:sz="0" w:space="0" w:color="auto"/>
        <w:right w:val="none" w:sz="0" w:space="0" w:color="auto"/>
      </w:divBdr>
    </w:div>
    <w:div w:id="1669407537">
      <w:bodyDiv w:val="1"/>
      <w:marLeft w:val="0"/>
      <w:marRight w:val="0"/>
      <w:marTop w:val="0"/>
      <w:marBottom w:val="0"/>
      <w:divBdr>
        <w:top w:val="none" w:sz="0" w:space="0" w:color="auto"/>
        <w:left w:val="none" w:sz="0" w:space="0" w:color="auto"/>
        <w:bottom w:val="none" w:sz="0" w:space="0" w:color="auto"/>
        <w:right w:val="none" w:sz="0" w:space="0" w:color="auto"/>
      </w:divBdr>
    </w:div>
    <w:div w:id="1745033207">
      <w:bodyDiv w:val="1"/>
      <w:marLeft w:val="0"/>
      <w:marRight w:val="0"/>
      <w:marTop w:val="0"/>
      <w:marBottom w:val="0"/>
      <w:divBdr>
        <w:top w:val="none" w:sz="0" w:space="0" w:color="auto"/>
        <w:left w:val="none" w:sz="0" w:space="0" w:color="auto"/>
        <w:bottom w:val="none" w:sz="0" w:space="0" w:color="auto"/>
        <w:right w:val="none" w:sz="0" w:space="0" w:color="auto"/>
      </w:divBdr>
    </w:div>
    <w:div w:id="1883857999">
      <w:bodyDiv w:val="1"/>
      <w:marLeft w:val="0"/>
      <w:marRight w:val="0"/>
      <w:marTop w:val="0"/>
      <w:marBottom w:val="0"/>
      <w:divBdr>
        <w:top w:val="none" w:sz="0" w:space="0" w:color="auto"/>
        <w:left w:val="none" w:sz="0" w:space="0" w:color="auto"/>
        <w:bottom w:val="none" w:sz="0" w:space="0" w:color="auto"/>
        <w:right w:val="none" w:sz="0" w:space="0" w:color="auto"/>
      </w:divBdr>
    </w:div>
    <w:div w:id="1908959362">
      <w:bodyDiv w:val="1"/>
      <w:marLeft w:val="0"/>
      <w:marRight w:val="0"/>
      <w:marTop w:val="0"/>
      <w:marBottom w:val="0"/>
      <w:divBdr>
        <w:top w:val="none" w:sz="0" w:space="0" w:color="auto"/>
        <w:left w:val="none" w:sz="0" w:space="0" w:color="auto"/>
        <w:bottom w:val="none" w:sz="0" w:space="0" w:color="auto"/>
        <w:right w:val="none" w:sz="0" w:space="0" w:color="auto"/>
      </w:divBdr>
    </w:div>
    <w:div w:id="1945796343">
      <w:bodyDiv w:val="1"/>
      <w:marLeft w:val="0"/>
      <w:marRight w:val="0"/>
      <w:marTop w:val="0"/>
      <w:marBottom w:val="0"/>
      <w:divBdr>
        <w:top w:val="none" w:sz="0" w:space="0" w:color="auto"/>
        <w:left w:val="none" w:sz="0" w:space="0" w:color="auto"/>
        <w:bottom w:val="none" w:sz="0" w:space="0" w:color="auto"/>
        <w:right w:val="none" w:sz="0" w:space="0" w:color="auto"/>
      </w:divBdr>
    </w:div>
    <w:div w:id="1979337487">
      <w:bodyDiv w:val="1"/>
      <w:marLeft w:val="0"/>
      <w:marRight w:val="0"/>
      <w:marTop w:val="0"/>
      <w:marBottom w:val="0"/>
      <w:divBdr>
        <w:top w:val="none" w:sz="0" w:space="0" w:color="auto"/>
        <w:left w:val="none" w:sz="0" w:space="0" w:color="auto"/>
        <w:bottom w:val="none" w:sz="0" w:space="0" w:color="auto"/>
        <w:right w:val="none" w:sz="0" w:space="0" w:color="auto"/>
      </w:divBdr>
    </w:div>
    <w:div w:id="2015067451">
      <w:bodyDiv w:val="1"/>
      <w:marLeft w:val="0"/>
      <w:marRight w:val="0"/>
      <w:marTop w:val="0"/>
      <w:marBottom w:val="0"/>
      <w:divBdr>
        <w:top w:val="none" w:sz="0" w:space="0" w:color="auto"/>
        <w:left w:val="none" w:sz="0" w:space="0" w:color="auto"/>
        <w:bottom w:val="none" w:sz="0" w:space="0" w:color="auto"/>
        <w:right w:val="none" w:sz="0" w:space="0" w:color="auto"/>
      </w:divBdr>
    </w:div>
    <w:div w:id="2017031643">
      <w:bodyDiv w:val="1"/>
      <w:marLeft w:val="0"/>
      <w:marRight w:val="0"/>
      <w:marTop w:val="0"/>
      <w:marBottom w:val="0"/>
      <w:divBdr>
        <w:top w:val="none" w:sz="0" w:space="0" w:color="auto"/>
        <w:left w:val="none" w:sz="0" w:space="0" w:color="auto"/>
        <w:bottom w:val="none" w:sz="0" w:space="0" w:color="auto"/>
        <w:right w:val="none" w:sz="0" w:space="0" w:color="auto"/>
      </w:divBdr>
    </w:div>
    <w:div w:id="2082018404">
      <w:bodyDiv w:val="1"/>
      <w:marLeft w:val="0"/>
      <w:marRight w:val="0"/>
      <w:marTop w:val="0"/>
      <w:marBottom w:val="0"/>
      <w:divBdr>
        <w:top w:val="none" w:sz="0" w:space="0" w:color="auto"/>
        <w:left w:val="none" w:sz="0" w:space="0" w:color="auto"/>
        <w:bottom w:val="none" w:sz="0" w:space="0" w:color="auto"/>
        <w:right w:val="none" w:sz="0" w:space="0" w:color="auto"/>
      </w:divBdr>
    </w:div>
    <w:div w:id="214735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Sprz%C4%99g%C5%82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C9E36-9CE5-466A-9CD2-6A79A3A8F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33</Pages>
  <Words>14235</Words>
  <Characters>85416</Characters>
  <Application>Microsoft Office Word</Application>
  <DocSecurity>0</DocSecurity>
  <Lines>711</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D.Kobylarz (KW Rzeszów)</dc:creator>
  <cp:keywords/>
  <dc:description/>
  <cp:lastModifiedBy>G.Dubiel (KW Rzeszów)</cp:lastModifiedBy>
  <cp:revision>186</cp:revision>
  <cp:lastPrinted>2025-08-06T08:08:00Z</cp:lastPrinted>
  <dcterms:created xsi:type="dcterms:W3CDTF">2025-07-17T06:49:00Z</dcterms:created>
  <dcterms:modified xsi:type="dcterms:W3CDTF">2026-07-02T14:55:00Z</dcterms:modified>
</cp:coreProperties>
</file>